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8AC" w:rsidRDefault="00FE336B" w:rsidP="003608AC">
      <w:pPr>
        <w:pStyle w:val="40"/>
        <w:shd w:val="clear" w:color="auto" w:fill="auto"/>
        <w:spacing w:before="0" w:line="240" w:lineRule="auto"/>
        <w:ind w:left="240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2369947</wp:posOffset>
            </wp:positionH>
            <wp:positionV relativeFrom="paragraph">
              <wp:posOffset>196088</wp:posOffset>
            </wp:positionV>
            <wp:extent cx="1299845" cy="135001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35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8AC" w:rsidRDefault="003608AC" w:rsidP="003608AC">
      <w:pPr>
        <w:pStyle w:val="40"/>
        <w:shd w:val="clear" w:color="auto" w:fill="auto"/>
        <w:spacing w:before="0" w:line="240" w:lineRule="auto"/>
        <w:jc w:val="center"/>
        <w:rPr>
          <w:sz w:val="36"/>
          <w:szCs w:val="36"/>
        </w:rPr>
      </w:pPr>
    </w:p>
    <w:p w:rsidR="003608AC" w:rsidRDefault="003608AC" w:rsidP="003608AC">
      <w:pPr>
        <w:pStyle w:val="40"/>
        <w:shd w:val="clear" w:color="auto" w:fill="auto"/>
        <w:spacing w:before="0" w:line="240" w:lineRule="auto"/>
        <w:jc w:val="center"/>
        <w:rPr>
          <w:sz w:val="36"/>
          <w:szCs w:val="36"/>
        </w:rPr>
      </w:pPr>
    </w:p>
    <w:p w:rsidR="003608AC" w:rsidRDefault="003608AC" w:rsidP="003608AC">
      <w:pPr>
        <w:pStyle w:val="40"/>
        <w:shd w:val="clear" w:color="auto" w:fill="auto"/>
        <w:spacing w:before="0" w:line="240" w:lineRule="auto"/>
        <w:jc w:val="center"/>
        <w:rPr>
          <w:sz w:val="36"/>
          <w:szCs w:val="36"/>
        </w:rPr>
      </w:pPr>
    </w:p>
    <w:p w:rsidR="003608AC" w:rsidRDefault="003608AC" w:rsidP="003608AC">
      <w:pPr>
        <w:pStyle w:val="40"/>
        <w:shd w:val="clear" w:color="auto" w:fill="auto"/>
        <w:spacing w:before="0" w:line="240" w:lineRule="auto"/>
        <w:jc w:val="center"/>
        <w:rPr>
          <w:sz w:val="36"/>
          <w:szCs w:val="36"/>
        </w:rPr>
      </w:pPr>
    </w:p>
    <w:p w:rsidR="003608AC" w:rsidRDefault="003608AC" w:rsidP="003608AC">
      <w:pPr>
        <w:pStyle w:val="40"/>
        <w:shd w:val="clear" w:color="auto" w:fill="auto"/>
        <w:spacing w:before="0" w:line="240" w:lineRule="auto"/>
        <w:jc w:val="center"/>
        <w:rPr>
          <w:sz w:val="28"/>
          <w:szCs w:val="36"/>
        </w:rPr>
      </w:pPr>
    </w:p>
    <w:p w:rsidR="00D016F0" w:rsidRPr="00D016F0" w:rsidRDefault="00D016F0" w:rsidP="003608AC">
      <w:pPr>
        <w:pStyle w:val="40"/>
        <w:shd w:val="clear" w:color="auto" w:fill="auto"/>
        <w:spacing w:before="0" w:line="240" w:lineRule="auto"/>
        <w:jc w:val="center"/>
        <w:rPr>
          <w:sz w:val="28"/>
          <w:szCs w:val="36"/>
        </w:rPr>
      </w:pPr>
    </w:p>
    <w:p w:rsidR="00D016F0" w:rsidRPr="00D016F0" w:rsidRDefault="00D016F0" w:rsidP="003608AC">
      <w:pPr>
        <w:pStyle w:val="4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D016F0" w:rsidRPr="00D016F0" w:rsidRDefault="00D016F0" w:rsidP="003608AC">
      <w:pPr>
        <w:pStyle w:val="4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D016F0" w:rsidRPr="00D016F0" w:rsidRDefault="00D016F0" w:rsidP="003608AC">
      <w:pPr>
        <w:pStyle w:val="4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3608AC" w:rsidRPr="00FE336B" w:rsidRDefault="003608AC" w:rsidP="003608AC">
      <w:pPr>
        <w:pStyle w:val="40"/>
        <w:shd w:val="clear" w:color="auto" w:fill="auto"/>
        <w:spacing w:before="0" w:line="240" w:lineRule="auto"/>
        <w:jc w:val="center"/>
        <w:rPr>
          <w:sz w:val="32"/>
          <w:szCs w:val="32"/>
        </w:rPr>
      </w:pPr>
      <w:r w:rsidRPr="00FE336B">
        <w:rPr>
          <w:sz w:val="32"/>
          <w:szCs w:val="32"/>
        </w:rPr>
        <w:t>Стандарт внешнего государственного финансового контроля Счетной палаты Республики Дагестан</w:t>
      </w:r>
    </w:p>
    <w:p w:rsidR="003608AC" w:rsidRPr="00FE336B" w:rsidRDefault="003608AC">
      <w:pPr>
        <w:pStyle w:val="40"/>
        <w:shd w:val="clear" w:color="auto" w:fill="auto"/>
        <w:spacing w:before="0" w:after="541" w:line="270" w:lineRule="exact"/>
        <w:ind w:left="2400"/>
        <w:rPr>
          <w:sz w:val="32"/>
          <w:szCs w:val="32"/>
        </w:rPr>
      </w:pPr>
    </w:p>
    <w:p w:rsidR="003608AC" w:rsidRPr="00FE336B" w:rsidRDefault="003608AC" w:rsidP="003608AC">
      <w:pPr>
        <w:pStyle w:val="ad"/>
        <w:spacing w:line="240" w:lineRule="auto"/>
        <w:rPr>
          <w:sz w:val="32"/>
          <w:szCs w:val="32"/>
        </w:rPr>
      </w:pPr>
      <w:r w:rsidRPr="00FE336B">
        <w:rPr>
          <w:sz w:val="32"/>
          <w:szCs w:val="32"/>
        </w:rPr>
        <w:t>СФК 010 «Проведение внешней проверки годового отчета об исполнении республиканского бюджета</w:t>
      </w:r>
      <w:r w:rsidR="004B3669" w:rsidRPr="00FE336B">
        <w:rPr>
          <w:sz w:val="32"/>
          <w:szCs w:val="32"/>
        </w:rPr>
        <w:t xml:space="preserve"> Республики Дагестан</w:t>
      </w:r>
      <w:r w:rsidRPr="00FE336B">
        <w:rPr>
          <w:sz w:val="32"/>
          <w:szCs w:val="32"/>
        </w:rPr>
        <w:t xml:space="preserve"> за отчетный финансовый год» </w:t>
      </w:r>
    </w:p>
    <w:p w:rsidR="003608AC" w:rsidRPr="00FE336B" w:rsidRDefault="003608AC" w:rsidP="003608AC">
      <w:pPr>
        <w:jc w:val="center"/>
        <w:rPr>
          <w:sz w:val="32"/>
          <w:szCs w:val="32"/>
        </w:rPr>
      </w:pPr>
    </w:p>
    <w:p w:rsidR="00850B00" w:rsidRPr="00282AE4" w:rsidRDefault="00850B00" w:rsidP="003608AC">
      <w:pPr>
        <w:jc w:val="center"/>
        <w:rPr>
          <w:i/>
          <w:sz w:val="28"/>
          <w:szCs w:val="40"/>
        </w:rPr>
      </w:pPr>
    </w:p>
    <w:p w:rsidR="00850B00" w:rsidRPr="00282AE4" w:rsidRDefault="00850B00" w:rsidP="003608AC">
      <w:pPr>
        <w:jc w:val="center"/>
        <w:rPr>
          <w:i/>
          <w:sz w:val="28"/>
          <w:szCs w:val="40"/>
        </w:rPr>
      </w:pPr>
    </w:p>
    <w:p w:rsidR="00282AE4" w:rsidRPr="00282AE4" w:rsidRDefault="003608AC" w:rsidP="00282AE4">
      <w:pPr>
        <w:spacing w:before="100" w:beforeAutospacing="1" w:after="100" w:afterAutospacing="1"/>
        <w:contextualSpacing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bookmarkStart w:id="0" w:name="_Toc497467617"/>
      <w:r w:rsidRPr="00282AE4">
        <w:rPr>
          <w:i/>
          <w:sz w:val="28"/>
          <w:szCs w:val="28"/>
        </w:rPr>
        <w:t>(</w:t>
      </w:r>
      <w:r w:rsidRPr="00282AE4">
        <w:rPr>
          <w:rFonts w:ascii="Times New Roman" w:hAnsi="Times New Roman" w:cs="Times New Roman"/>
          <w:i/>
          <w:sz w:val="28"/>
          <w:szCs w:val="28"/>
        </w:rPr>
        <w:t xml:space="preserve">утвержден постановлением Коллегии Счетной палаты </w:t>
      </w:r>
      <w:bookmarkEnd w:id="0"/>
      <w:r w:rsidRPr="00282AE4">
        <w:rPr>
          <w:rFonts w:ascii="Times New Roman" w:hAnsi="Times New Roman" w:cs="Times New Roman"/>
          <w:i/>
          <w:sz w:val="28"/>
          <w:szCs w:val="28"/>
        </w:rPr>
        <w:t xml:space="preserve">Республики Дагестан </w:t>
      </w:r>
      <w:bookmarkStart w:id="1" w:name="_Toc497467618"/>
    </w:p>
    <w:p w:rsidR="00282AE4" w:rsidRPr="00282AE4" w:rsidRDefault="003608AC" w:rsidP="00282AE4">
      <w:pPr>
        <w:spacing w:before="100" w:beforeAutospacing="1" w:after="100" w:afterAutospacing="1"/>
        <w:contextualSpacing/>
        <w:jc w:val="center"/>
        <w:outlineLvl w:val="0"/>
        <w:rPr>
          <w:rFonts w:ascii="Times New Roman" w:hAnsi="Times New Roman"/>
          <w:i/>
          <w:color w:val="auto"/>
          <w:sz w:val="28"/>
          <w:szCs w:val="28"/>
        </w:rPr>
      </w:pPr>
      <w:r w:rsidRPr="00282AE4">
        <w:rPr>
          <w:rFonts w:ascii="Times New Roman" w:hAnsi="Times New Roman" w:cs="Times New Roman"/>
          <w:i/>
          <w:sz w:val="28"/>
          <w:szCs w:val="28"/>
        </w:rPr>
        <w:t xml:space="preserve">от </w:t>
      </w:r>
      <w:bookmarkEnd w:id="1"/>
      <w:r w:rsidR="00282AE4" w:rsidRPr="00282AE4">
        <w:rPr>
          <w:rFonts w:ascii="Times New Roman" w:hAnsi="Times New Roman" w:cs="Times New Roman"/>
          <w:i/>
          <w:sz w:val="28"/>
          <w:szCs w:val="28"/>
        </w:rPr>
        <w:t>26 декабря 2018 года № 91</w:t>
      </w:r>
      <w:r w:rsidR="00282AE4" w:rsidRPr="00282AE4">
        <w:rPr>
          <w:rFonts w:ascii="Times New Roman" w:hAnsi="Times New Roman"/>
          <w:i/>
          <w:sz w:val="28"/>
          <w:szCs w:val="28"/>
        </w:rPr>
        <w:t>)</w:t>
      </w:r>
    </w:p>
    <w:p w:rsidR="00D016F0" w:rsidRPr="00D016F0" w:rsidRDefault="00D016F0" w:rsidP="00282AE4">
      <w:pPr>
        <w:contextualSpacing/>
        <w:jc w:val="center"/>
        <w:outlineLvl w:val="0"/>
        <w:rPr>
          <w:b/>
          <w:sz w:val="28"/>
          <w:szCs w:val="36"/>
        </w:rPr>
      </w:pPr>
    </w:p>
    <w:p w:rsidR="00D016F0" w:rsidRDefault="00D016F0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D016F0" w:rsidRDefault="00D016F0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D016F0" w:rsidRDefault="00D016F0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D016F0" w:rsidRDefault="00D016F0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850B00" w:rsidRDefault="00850B00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850B00" w:rsidRDefault="00850B00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282AE4" w:rsidRDefault="00282AE4">
      <w:pPr>
        <w:pStyle w:val="40"/>
        <w:shd w:val="clear" w:color="auto" w:fill="auto"/>
        <w:spacing w:before="0" w:after="541" w:line="270" w:lineRule="exact"/>
        <w:ind w:left="2400"/>
        <w:rPr>
          <w:b w:val="0"/>
          <w:sz w:val="28"/>
          <w:szCs w:val="36"/>
        </w:rPr>
      </w:pPr>
    </w:p>
    <w:p w:rsidR="003608AC" w:rsidRPr="00D016F0" w:rsidRDefault="00D016F0" w:rsidP="00D016F0">
      <w:pPr>
        <w:pStyle w:val="40"/>
        <w:shd w:val="clear" w:color="auto" w:fill="auto"/>
        <w:spacing w:before="0" w:after="541" w:line="270" w:lineRule="exact"/>
        <w:jc w:val="center"/>
      </w:pPr>
      <w:r w:rsidRPr="00D016F0">
        <w:rPr>
          <w:sz w:val="28"/>
          <w:szCs w:val="36"/>
        </w:rPr>
        <w:t>Махачкала 2018</w:t>
      </w:r>
    </w:p>
    <w:p w:rsidR="00B15615" w:rsidRDefault="00705310" w:rsidP="00705310">
      <w:pPr>
        <w:pStyle w:val="40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705310">
        <w:rPr>
          <w:sz w:val="28"/>
          <w:szCs w:val="28"/>
        </w:rPr>
        <w:lastRenderedPageBreak/>
        <w:t>Содержание</w:t>
      </w:r>
    </w:p>
    <w:p w:rsidR="00705310" w:rsidRDefault="00705310" w:rsidP="00705310">
      <w:pPr>
        <w:pStyle w:val="4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1. Регламентирующие положения</w:t>
      </w:r>
      <w:r>
        <w:rPr>
          <w:b w:val="0"/>
          <w:sz w:val="28"/>
          <w:szCs w:val="28"/>
        </w:rPr>
        <w:t>……………………………………………</w:t>
      </w:r>
      <w:proofErr w:type="gramStart"/>
      <w:r w:rsidR="00577B6F">
        <w:rPr>
          <w:b w:val="0"/>
          <w:sz w:val="28"/>
          <w:szCs w:val="28"/>
        </w:rPr>
        <w:t>…….</w:t>
      </w:r>
      <w:proofErr w:type="gramEnd"/>
      <w:r w:rsidR="00577B6F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2. Общие положения</w:t>
      </w:r>
      <w:r>
        <w:rPr>
          <w:b w:val="0"/>
          <w:sz w:val="28"/>
          <w:szCs w:val="28"/>
        </w:rPr>
        <w:t>……………………………………………………………</w:t>
      </w:r>
      <w:r w:rsidR="00577B6F">
        <w:rPr>
          <w:b w:val="0"/>
          <w:sz w:val="28"/>
          <w:szCs w:val="28"/>
        </w:rPr>
        <w:t>…...4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3. Задачи, предмет и объекты внешней проверки</w:t>
      </w:r>
      <w:r>
        <w:rPr>
          <w:b w:val="0"/>
          <w:sz w:val="28"/>
          <w:szCs w:val="28"/>
        </w:rPr>
        <w:t>……………………………</w:t>
      </w:r>
      <w:r w:rsidR="00577B6F">
        <w:rPr>
          <w:b w:val="0"/>
          <w:sz w:val="28"/>
          <w:szCs w:val="28"/>
        </w:rPr>
        <w:t>……5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4. Источники информации и сроки проведения внешней проверки</w:t>
      </w:r>
      <w:r>
        <w:rPr>
          <w:b w:val="0"/>
          <w:sz w:val="28"/>
          <w:szCs w:val="28"/>
        </w:rPr>
        <w:t>………</w:t>
      </w:r>
      <w:proofErr w:type="gramStart"/>
      <w:r>
        <w:rPr>
          <w:b w:val="0"/>
          <w:sz w:val="28"/>
          <w:szCs w:val="28"/>
        </w:rPr>
        <w:t>……</w:t>
      </w:r>
      <w:r w:rsidR="00577B6F">
        <w:rPr>
          <w:b w:val="0"/>
          <w:sz w:val="28"/>
          <w:szCs w:val="28"/>
        </w:rPr>
        <w:t>.</w:t>
      </w:r>
      <w:proofErr w:type="gramEnd"/>
      <w:r>
        <w:rPr>
          <w:b w:val="0"/>
          <w:sz w:val="28"/>
          <w:szCs w:val="28"/>
        </w:rPr>
        <w:t>.</w:t>
      </w:r>
      <w:r w:rsidR="00577B6F">
        <w:rPr>
          <w:b w:val="0"/>
          <w:sz w:val="28"/>
          <w:szCs w:val="28"/>
        </w:rPr>
        <w:t>6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 xml:space="preserve">5. </w:t>
      </w:r>
      <w:r w:rsidRPr="00705310">
        <w:rPr>
          <w:rStyle w:val="38"/>
          <w:bCs/>
          <w:sz w:val="28"/>
          <w:szCs w:val="28"/>
        </w:rPr>
        <w:t>Методические основы проведения комплекса экспертно-аналитических</w:t>
      </w:r>
      <w:r w:rsidRPr="00705310">
        <w:rPr>
          <w:rStyle w:val="38"/>
          <w:b/>
          <w:bCs/>
          <w:sz w:val="28"/>
          <w:szCs w:val="28"/>
        </w:rPr>
        <w:t xml:space="preserve"> </w:t>
      </w:r>
      <w:r w:rsidRPr="00705310">
        <w:rPr>
          <w:b w:val="0"/>
          <w:sz w:val="28"/>
          <w:szCs w:val="28"/>
        </w:rPr>
        <w:t>мероприятий</w:t>
      </w:r>
      <w:r>
        <w:rPr>
          <w:b w:val="0"/>
          <w:sz w:val="28"/>
          <w:szCs w:val="28"/>
        </w:rPr>
        <w:t>……………………………………………………………………</w:t>
      </w:r>
      <w:proofErr w:type="gramStart"/>
      <w:r>
        <w:rPr>
          <w:b w:val="0"/>
          <w:sz w:val="28"/>
          <w:szCs w:val="28"/>
        </w:rPr>
        <w:t>…</w:t>
      </w:r>
      <w:r w:rsidR="00577B6F">
        <w:rPr>
          <w:b w:val="0"/>
          <w:sz w:val="28"/>
          <w:szCs w:val="28"/>
        </w:rPr>
        <w:t>….</w:t>
      </w:r>
      <w:proofErr w:type="gramEnd"/>
      <w:r w:rsidR="00577B6F">
        <w:rPr>
          <w:b w:val="0"/>
          <w:sz w:val="28"/>
          <w:szCs w:val="28"/>
        </w:rPr>
        <w:t>7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6.</w:t>
      </w:r>
      <w:r>
        <w:rPr>
          <w:b w:val="0"/>
          <w:sz w:val="28"/>
          <w:szCs w:val="28"/>
        </w:rPr>
        <w:t xml:space="preserve"> </w:t>
      </w:r>
      <w:r w:rsidRPr="00705310">
        <w:rPr>
          <w:b w:val="0"/>
          <w:sz w:val="28"/>
          <w:szCs w:val="28"/>
        </w:rPr>
        <w:t>Содержание внешней проверки</w:t>
      </w:r>
      <w:r>
        <w:rPr>
          <w:b w:val="0"/>
          <w:sz w:val="28"/>
          <w:szCs w:val="28"/>
        </w:rPr>
        <w:t>……………………………………………</w:t>
      </w:r>
      <w:proofErr w:type="gramStart"/>
      <w:r>
        <w:rPr>
          <w:b w:val="0"/>
          <w:sz w:val="28"/>
          <w:szCs w:val="28"/>
        </w:rPr>
        <w:t>……</w:t>
      </w:r>
      <w:r w:rsidR="00577B6F">
        <w:rPr>
          <w:b w:val="0"/>
          <w:sz w:val="28"/>
          <w:szCs w:val="28"/>
        </w:rPr>
        <w:t>.</w:t>
      </w:r>
      <w:proofErr w:type="gramEnd"/>
      <w:r w:rsidR="00577B6F">
        <w:rPr>
          <w:b w:val="0"/>
          <w:sz w:val="28"/>
          <w:szCs w:val="28"/>
        </w:rPr>
        <w:t>8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7. Организация внешней проверки бюджета</w:t>
      </w:r>
      <w:r>
        <w:rPr>
          <w:b w:val="0"/>
          <w:sz w:val="28"/>
          <w:szCs w:val="28"/>
        </w:rPr>
        <w:t>………………………………</w:t>
      </w:r>
      <w:proofErr w:type="gramStart"/>
      <w:r>
        <w:rPr>
          <w:b w:val="0"/>
          <w:sz w:val="28"/>
          <w:szCs w:val="28"/>
        </w:rPr>
        <w:t>…….</w:t>
      </w:r>
      <w:proofErr w:type="gramEnd"/>
      <w:r>
        <w:rPr>
          <w:b w:val="0"/>
          <w:sz w:val="28"/>
          <w:szCs w:val="28"/>
        </w:rPr>
        <w:t>.</w:t>
      </w:r>
      <w:r w:rsidR="00577B6F">
        <w:rPr>
          <w:b w:val="0"/>
          <w:sz w:val="28"/>
          <w:szCs w:val="28"/>
        </w:rPr>
        <w:t>10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8. Подготовка заключения по результатам внешней проверки годового</w:t>
      </w:r>
      <w:r>
        <w:rPr>
          <w:b w:val="0"/>
          <w:sz w:val="28"/>
          <w:szCs w:val="28"/>
        </w:rPr>
        <w:t xml:space="preserve"> </w:t>
      </w:r>
      <w:r w:rsidRPr="00705310">
        <w:rPr>
          <w:b w:val="0"/>
          <w:sz w:val="28"/>
          <w:szCs w:val="28"/>
        </w:rPr>
        <w:t>отчета об исполнении бюджета</w:t>
      </w:r>
      <w:r>
        <w:rPr>
          <w:b w:val="0"/>
          <w:sz w:val="28"/>
          <w:szCs w:val="28"/>
        </w:rPr>
        <w:t>……………………………………………………</w:t>
      </w:r>
      <w:proofErr w:type="gramStart"/>
      <w:r>
        <w:rPr>
          <w:b w:val="0"/>
          <w:sz w:val="28"/>
          <w:szCs w:val="28"/>
        </w:rPr>
        <w:t>…</w:t>
      </w:r>
      <w:r w:rsidR="0019668A">
        <w:rPr>
          <w:b w:val="0"/>
          <w:sz w:val="28"/>
          <w:szCs w:val="28"/>
        </w:rPr>
        <w:t>….</w:t>
      </w:r>
      <w:proofErr w:type="gramEnd"/>
      <w:r>
        <w:rPr>
          <w:b w:val="0"/>
          <w:sz w:val="28"/>
          <w:szCs w:val="28"/>
        </w:rPr>
        <w:t>……</w:t>
      </w:r>
      <w:r w:rsidR="00577B6F">
        <w:rPr>
          <w:b w:val="0"/>
          <w:sz w:val="28"/>
          <w:szCs w:val="28"/>
        </w:rPr>
        <w:t>12</w:t>
      </w: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705310" w:rsidRPr="00705310" w:rsidRDefault="00705310" w:rsidP="00705310">
      <w:pPr>
        <w:pStyle w:val="4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705310">
        <w:rPr>
          <w:b w:val="0"/>
          <w:sz w:val="28"/>
          <w:szCs w:val="28"/>
        </w:rPr>
        <w:t>9. Порядок рассмотрения и направления результатов внешней проверки</w:t>
      </w:r>
      <w:proofErr w:type="gramStart"/>
      <w:r>
        <w:rPr>
          <w:b w:val="0"/>
          <w:sz w:val="28"/>
          <w:szCs w:val="28"/>
        </w:rPr>
        <w:t>……</w:t>
      </w:r>
      <w:r w:rsidR="00577B6F">
        <w:rPr>
          <w:b w:val="0"/>
          <w:sz w:val="28"/>
          <w:szCs w:val="28"/>
        </w:rPr>
        <w:t>.</w:t>
      </w:r>
      <w:proofErr w:type="gramEnd"/>
      <w:r w:rsidR="00577B6F">
        <w:rPr>
          <w:b w:val="0"/>
          <w:sz w:val="28"/>
          <w:szCs w:val="28"/>
        </w:rPr>
        <w:t>.14</w:t>
      </w:r>
    </w:p>
    <w:p w:rsidR="00D016F0" w:rsidRPr="00705310" w:rsidRDefault="00D016F0" w:rsidP="00705310">
      <w:pPr>
        <w:pStyle w:val="33"/>
        <w:shd w:val="clear" w:color="auto" w:fill="auto"/>
        <w:tabs>
          <w:tab w:val="right" w:leader="dot" w:pos="8055"/>
        </w:tabs>
        <w:spacing w:before="0" w:line="240" w:lineRule="auto"/>
        <w:rPr>
          <w:sz w:val="28"/>
          <w:szCs w:val="28"/>
        </w:rPr>
      </w:pPr>
    </w:p>
    <w:p w:rsidR="00705310" w:rsidRDefault="0070531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</w:pPr>
    </w:p>
    <w:p w:rsidR="00D016F0" w:rsidRDefault="00D016F0">
      <w:pPr>
        <w:pStyle w:val="33"/>
        <w:shd w:val="clear" w:color="auto" w:fill="auto"/>
        <w:tabs>
          <w:tab w:val="right" w:leader="dot" w:pos="8055"/>
        </w:tabs>
        <w:spacing w:before="0"/>
        <w:sectPr w:rsidR="00D016F0" w:rsidSect="003608AC">
          <w:type w:val="continuous"/>
          <w:pgSz w:w="11909" w:h="16838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4C379C" w:rsidRDefault="004C379C" w:rsidP="004C379C">
      <w:pPr>
        <w:pStyle w:val="40"/>
        <w:shd w:val="clear" w:color="auto" w:fill="auto"/>
        <w:tabs>
          <w:tab w:val="left" w:pos="3836"/>
        </w:tabs>
        <w:spacing w:before="0" w:line="240" w:lineRule="auto"/>
        <w:jc w:val="both"/>
        <w:rPr>
          <w:rStyle w:val="41"/>
          <w:b/>
          <w:bCs/>
          <w:sz w:val="28"/>
          <w:szCs w:val="28"/>
        </w:rPr>
      </w:pPr>
    </w:p>
    <w:p w:rsidR="00B15615" w:rsidRDefault="004C379C" w:rsidP="004C379C">
      <w:pPr>
        <w:pStyle w:val="40"/>
        <w:shd w:val="clear" w:color="auto" w:fill="auto"/>
        <w:spacing w:before="0" w:line="240" w:lineRule="auto"/>
        <w:ind w:left="3140" w:hanging="3282"/>
        <w:jc w:val="center"/>
        <w:rPr>
          <w:rStyle w:val="41"/>
          <w:b/>
          <w:bCs/>
          <w:sz w:val="28"/>
          <w:szCs w:val="28"/>
        </w:rPr>
      </w:pPr>
      <w:r>
        <w:rPr>
          <w:rStyle w:val="41"/>
          <w:b/>
          <w:bCs/>
          <w:sz w:val="28"/>
          <w:szCs w:val="28"/>
        </w:rPr>
        <w:t xml:space="preserve">1. </w:t>
      </w:r>
      <w:r w:rsidR="00C5209A" w:rsidRPr="00D016F0">
        <w:rPr>
          <w:rStyle w:val="41"/>
          <w:b/>
          <w:bCs/>
          <w:sz w:val="28"/>
          <w:szCs w:val="28"/>
        </w:rPr>
        <w:t>Регламентирующие положения</w:t>
      </w:r>
    </w:p>
    <w:p w:rsidR="00F7587E" w:rsidRDefault="00F7587E" w:rsidP="00F7587E">
      <w:pPr>
        <w:pStyle w:val="6"/>
        <w:shd w:val="clear" w:color="auto" w:fill="auto"/>
        <w:tabs>
          <w:tab w:val="left" w:pos="1136"/>
        </w:tabs>
        <w:spacing w:before="0" w:after="0" w:line="240" w:lineRule="auto"/>
        <w:jc w:val="both"/>
        <w:rPr>
          <w:b/>
          <w:bCs/>
          <w:sz w:val="28"/>
          <w:szCs w:val="28"/>
        </w:rPr>
      </w:pPr>
    </w:p>
    <w:p w:rsidR="00F7587E" w:rsidRDefault="00D016F0" w:rsidP="00F7587E">
      <w:pPr>
        <w:pStyle w:val="6"/>
        <w:shd w:val="clear" w:color="auto" w:fill="auto"/>
        <w:tabs>
          <w:tab w:val="left" w:pos="1136"/>
        </w:tabs>
        <w:spacing w:before="0" w:after="0" w:line="240" w:lineRule="auto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Стандарт внешнего государственного финансового контроля СФК 010 «Организация и проведение внешней проверки годового отчета об исполнении</w:t>
      </w:r>
      <w:r w:rsidR="0019668A">
        <w:rPr>
          <w:rStyle w:val="11"/>
          <w:sz w:val="28"/>
          <w:szCs w:val="28"/>
        </w:rPr>
        <w:t xml:space="preserve"> республиканского б</w:t>
      </w:r>
      <w:r w:rsidRPr="00D016F0">
        <w:rPr>
          <w:rStyle w:val="11"/>
          <w:sz w:val="28"/>
          <w:szCs w:val="28"/>
        </w:rPr>
        <w:t xml:space="preserve">юджета Республики Дагестан» (далее </w:t>
      </w:r>
      <w:r w:rsidRPr="00D016F0">
        <w:rPr>
          <w:rStyle w:val="24"/>
          <w:sz w:val="28"/>
          <w:szCs w:val="28"/>
        </w:rPr>
        <w:t xml:space="preserve">- </w:t>
      </w:r>
      <w:r w:rsidRPr="00D016F0">
        <w:rPr>
          <w:rStyle w:val="11"/>
          <w:sz w:val="28"/>
          <w:szCs w:val="28"/>
        </w:rPr>
        <w:t>Стандарт) разработан в соответствии с Бюджетным Кодексом Российской Федерации, Федеральным законом от 7 февраля 2011</w:t>
      </w:r>
      <w:r w:rsidR="0019668A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>г</w:t>
      </w:r>
      <w:r w:rsidR="0019668A">
        <w:rPr>
          <w:rStyle w:val="11"/>
          <w:sz w:val="28"/>
          <w:szCs w:val="28"/>
        </w:rPr>
        <w:t>ода</w:t>
      </w:r>
      <w:r w:rsidRPr="00D016F0">
        <w:rPr>
          <w:rStyle w:val="11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D016F0">
        <w:rPr>
          <w:sz w:val="28"/>
          <w:szCs w:val="28"/>
          <w:lang w:eastAsia="en-US"/>
        </w:rPr>
        <w:t>Законом Республики Дагестан от 15 ноября 2011 года № 72 «О Счетной палате Республики Дагестан и некоторых вопросах деятельности контрольно-счетных органов муниципальных образований»</w:t>
      </w:r>
      <w:r w:rsidRPr="00D016F0">
        <w:rPr>
          <w:sz w:val="28"/>
          <w:szCs w:val="28"/>
        </w:rPr>
        <w:t>,</w:t>
      </w:r>
      <w:r w:rsidRPr="00D016F0">
        <w:rPr>
          <w:rStyle w:val="11"/>
          <w:sz w:val="28"/>
          <w:szCs w:val="28"/>
        </w:rPr>
        <w:t xml:space="preserve"> с учетом положений Регламента Счетной палаты Республики Дагестан</w:t>
      </w:r>
      <w:r w:rsidR="0019668A">
        <w:rPr>
          <w:rStyle w:val="11"/>
          <w:sz w:val="28"/>
          <w:szCs w:val="28"/>
        </w:rPr>
        <w:t xml:space="preserve">, </w:t>
      </w:r>
      <w:r w:rsidRPr="00D016F0">
        <w:rPr>
          <w:rStyle w:val="11"/>
          <w:sz w:val="28"/>
          <w:szCs w:val="28"/>
        </w:rPr>
        <w:t>внутренних документов Счетной палаты.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136"/>
        </w:tabs>
        <w:spacing w:before="0" w:after="0" w:line="240" w:lineRule="auto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При разработке Стандарта учитывались: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международный стандарт для высших органов аудита 4200 «Руководство по аудиту соответствия, связанному аудитом финансовой отчетности» (</w:t>
      </w:r>
      <w:r w:rsidRPr="00D016F0">
        <w:rPr>
          <w:rStyle w:val="11"/>
          <w:sz w:val="28"/>
          <w:szCs w:val="28"/>
          <w:lang w:val="en-US"/>
        </w:rPr>
        <w:t>ISSA</w:t>
      </w:r>
      <w:r w:rsidRPr="00D016F0">
        <w:rPr>
          <w:rStyle w:val="11"/>
          <w:sz w:val="28"/>
          <w:szCs w:val="28"/>
        </w:rPr>
        <w:t>1 4200 «</w:t>
      </w:r>
      <w:r w:rsidRPr="00D016F0">
        <w:rPr>
          <w:rStyle w:val="11"/>
          <w:sz w:val="28"/>
          <w:szCs w:val="28"/>
          <w:lang w:val="en-US"/>
        </w:rPr>
        <w:t>Compliance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Audit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Guidelines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Related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to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Audit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of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Financial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Statements</w:t>
      </w:r>
      <w:r w:rsidRPr="00D016F0">
        <w:rPr>
          <w:rStyle w:val="11"/>
          <w:sz w:val="28"/>
          <w:szCs w:val="28"/>
        </w:rPr>
        <w:t>»);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международный стандарт аудита в части соглашений по обзорам 2400 «Соглашения по обзору финансовой отчетности» (принят Международной федерацией бухгалтеров в 2006 году, </w:t>
      </w:r>
      <w:r w:rsidRPr="00D016F0">
        <w:rPr>
          <w:rStyle w:val="11"/>
          <w:sz w:val="28"/>
          <w:szCs w:val="28"/>
          <w:lang w:val="en-US"/>
        </w:rPr>
        <w:t>ISRE</w:t>
      </w:r>
      <w:r w:rsidRPr="00D016F0">
        <w:rPr>
          <w:rStyle w:val="11"/>
          <w:sz w:val="28"/>
          <w:szCs w:val="28"/>
        </w:rPr>
        <w:t xml:space="preserve"> 2400 «</w:t>
      </w:r>
      <w:r w:rsidRPr="00D016F0">
        <w:rPr>
          <w:rStyle w:val="11"/>
          <w:sz w:val="28"/>
          <w:szCs w:val="28"/>
          <w:lang w:val="en-US"/>
        </w:rPr>
        <w:t>Engagements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to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review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financial</w:t>
      </w:r>
      <w:r w:rsidRPr="00D016F0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  <w:lang w:val="en-US"/>
        </w:rPr>
        <w:t>statements</w:t>
      </w:r>
      <w:r w:rsidRPr="00D016F0">
        <w:rPr>
          <w:rStyle w:val="11"/>
          <w:sz w:val="28"/>
          <w:szCs w:val="28"/>
        </w:rPr>
        <w:t>»);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стандарт финансового контроля Счетной палаты Российской Федерации «Последующий контроль исполнения федерального бюджета»</w:t>
      </w:r>
      <w:r w:rsidR="004C379C">
        <w:rPr>
          <w:rStyle w:val="11"/>
          <w:sz w:val="28"/>
          <w:szCs w:val="28"/>
        </w:rPr>
        <w:t>.</w:t>
      </w:r>
    </w:p>
    <w:p w:rsidR="00B15615" w:rsidRPr="00D016F0" w:rsidRDefault="00F7587E" w:rsidP="00F7587E">
      <w:pPr>
        <w:pStyle w:val="6"/>
        <w:shd w:val="clear" w:color="auto" w:fill="auto"/>
        <w:tabs>
          <w:tab w:val="left" w:pos="1136"/>
        </w:tabs>
        <w:spacing w:before="0" w:after="0" w:line="240" w:lineRule="auto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ab/>
      </w:r>
      <w:r w:rsidR="00C5209A" w:rsidRPr="00D016F0">
        <w:rPr>
          <w:rStyle w:val="11"/>
          <w:sz w:val="28"/>
          <w:szCs w:val="28"/>
        </w:rPr>
        <w:t>Стандарт применяется с учетом: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Бюджетного кодекса Российской Федерации;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Федерального закона от 7</w:t>
      </w:r>
      <w:r w:rsidR="0019668A">
        <w:rPr>
          <w:rStyle w:val="11"/>
          <w:sz w:val="28"/>
          <w:szCs w:val="28"/>
        </w:rPr>
        <w:t xml:space="preserve"> февраля </w:t>
      </w:r>
      <w:r w:rsidRPr="00D016F0">
        <w:rPr>
          <w:rStyle w:val="11"/>
          <w:sz w:val="28"/>
          <w:szCs w:val="28"/>
        </w:rPr>
        <w:t>2011</w:t>
      </w:r>
      <w:r w:rsidR="0019668A">
        <w:rPr>
          <w:rStyle w:val="11"/>
          <w:sz w:val="28"/>
          <w:szCs w:val="28"/>
        </w:rPr>
        <w:t xml:space="preserve"> года</w:t>
      </w:r>
      <w:r w:rsidRPr="00D016F0">
        <w:rPr>
          <w:rStyle w:val="11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Федерального закона от 6</w:t>
      </w:r>
      <w:r w:rsidR="0019668A">
        <w:rPr>
          <w:rStyle w:val="11"/>
          <w:sz w:val="28"/>
          <w:szCs w:val="28"/>
        </w:rPr>
        <w:t xml:space="preserve"> декабря </w:t>
      </w:r>
      <w:r w:rsidRPr="00D016F0">
        <w:rPr>
          <w:rStyle w:val="11"/>
          <w:sz w:val="28"/>
          <w:szCs w:val="28"/>
        </w:rPr>
        <w:t>2011</w:t>
      </w:r>
      <w:r w:rsidR="0019668A">
        <w:rPr>
          <w:rStyle w:val="11"/>
          <w:sz w:val="28"/>
          <w:szCs w:val="28"/>
        </w:rPr>
        <w:t xml:space="preserve"> года</w:t>
      </w:r>
      <w:r w:rsidRPr="00D016F0">
        <w:rPr>
          <w:rStyle w:val="11"/>
          <w:sz w:val="28"/>
          <w:szCs w:val="28"/>
        </w:rPr>
        <w:t xml:space="preserve"> № 402-ФЗ «О бухгалтерском учете»;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нормативных и методических документов Министерства финансов Российской Федерации, регулирующих порядок исполнения бюджетов, ведения бюджетного учета и составления бюджетной отчетности;</w:t>
      </w:r>
    </w:p>
    <w:p w:rsidR="00D016F0" w:rsidRPr="00D016F0" w:rsidRDefault="00D016F0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rStyle w:val="11"/>
          <w:color w:val="auto"/>
          <w:sz w:val="28"/>
          <w:szCs w:val="28"/>
        </w:rPr>
      </w:pPr>
      <w:r w:rsidRPr="00D016F0">
        <w:rPr>
          <w:sz w:val="28"/>
          <w:szCs w:val="28"/>
          <w:lang w:eastAsia="en-US"/>
        </w:rPr>
        <w:t>Закона Республики Дагестан от 15 ноября 2011 года № 72 «О Счетной палате Республики Дагестан и некоторых вопросах деятельности контрольно-счетных органов муниципальных образований</w:t>
      </w:r>
      <w:r w:rsidRPr="00D016F0">
        <w:rPr>
          <w:color w:val="auto"/>
          <w:sz w:val="28"/>
          <w:szCs w:val="28"/>
          <w:lang w:eastAsia="en-US"/>
        </w:rPr>
        <w:t>»</w:t>
      </w:r>
      <w:r w:rsidR="00C5209A" w:rsidRPr="00D016F0">
        <w:rPr>
          <w:rStyle w:val="11"/>
          <w:color w:val="auto"/>
          <w:sz w:val="28"/>
          <w:szCs w:val="28"/>
        </w:rPr>
        <w:t>;</w:t>
      </w:r>
    </w:p>
    <w:p w:rsidR="00B15615" w:rsidRPr="00D016F0" w:rsidRDefault="00D016F0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40" w:lineRule="auto"/>
        <w:ind w:firstLine="680"/>
        <w:jc w:val="both"/>
        <w:rPr>
          <w:color w:val="auto"/>
          <w:sz w:val="28"/>
          <w:szCs w:val="28"/>
        </w:rPr>
      </w:pPr>
      <w:r w:rsidRPr="00D016F0">
        <w:rPr>
          <w:color w:val="auto"/>
          <w:sz w:val="28"/>
          <w:szCs w:val="28"/>
          <w:lang w:eastAsia="en-US"/>
        </w:rPr>
        <w:t xml:space="preserve">Закона Республики Дагестан </w:t>
      </w:r>
      <w:r w:rsidRPr="00D016F0">
        <w:rPr>
          <w:color w:val="auto"/>
          <w:spacing w:val="2"/>
          <w:sz w:val="28"/>
          <w:szCs w:val="28"/>
        </w:rPr>
        <w:t xml:space="preserve">от 10 марта 2015 года </w:t>
      </w:r>
      <w:r w:rsidR="0019668A">
        <w:rPr>
          <w:color w:val="auto"/>
          <w:spacing w:val="2"/>
          <w:sz w:val="28"/>
          <w:szCs w:val="28"/>
        </w:rPr>
        <w:t>№</w:t>
      </w:r>
      <w:r w:rsidRPr="00D016F0">
        <w:rPr>
          <w:color w:val="auto"/>
          <w:spacing w:val="2"/>
          <w:sz w:val="28"/>
          <w:szCs w:val="28"/>
        </w:rPr>
        <w:t xml:space="preserve"> 18</w:t>
      </w:r>
      <w:r>
        <w:rPr>
          <w:color w:val="auto"/>
          <w:spacing w:val="2"/>
          <w:sz w:val="28"/>
          <w:szCs w:val="28"/>
        </w:rPr>
        <w:t xml:space="preserve"> «</w:t>
      </w:r>
      <w:r w:rsidRPr="00D016F0">
        <w:rPr>
          <w:color w:val="auto"/>
          <w:spacing w:val="2"/>
          <w:sz w:val="28"/>
          <w:szCs w:val="28"/>
        </w:rPr>
        <w:t>О бюджетном процессе и межбюджетных отношениях в Республике Дагестан</w:t>
      </w:r>
      <w:r>
        <w:rPr>
          <w:color w:val="auto"/>
          <w:spacing w:val="2"/>
          <w:sz w:val="28"/>
          <w:szCs w:val="28"/>
        </w:rPr>
        <w:t>»</w:t>
      </w:r>
      <w:r w:rsidR="00C5209A" w:rsidRPr="00D016F0">
        <w:rPr>
          <w:rStyle w:val="11"/>
          <w:color w:val="auto"/>
          <w:sz w:val="28"/>
          <w:szCs w:val="28"/>
        </w:rPr>
        <w:t>;</w:t>
      </w:r>
    </w:p>
    <w:p w:rsidR="00B15615" w:rsidRPr="00D016F0" w:rsidRDefault="00D016F0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Регламента Счетной палаты</w:t>
      </w:r>
      <w:r w:rsidR="00C5209A" w:rsidRPr="00D016F0">
        <w:rPr>
          <w:rStyle w:val="11"/>
          <w:sz w:val="28"/>
          <w:szCs w:val="28"/>
        </w:rPr>
        <w:t>;</w:t>
      </w:r>
    </w:p>
    <w:p w:rsidR="00B15615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D016F0">
        <w:rPr>
          <w:rStyle w:val="11"/>
          <w:sz w:val="28"/>
          <w:szCs w:val="28"/>
        </w:rPr>
        <w:t>других стандартов внешнего государственного финансового контроля Счетной палаты.</w:t>
      </w:r>
    </w:p>
    <w:p w:rsidR="004C379C" w:rsidRDefault="004C379C" w:rsidP="004C379C">
      <w:pPr>
        <w:pStyle w:val="6"/>
        <w:shd w:val="clear" w:color="auto" w:fill="auto"/>
        <w:tabs>
          <w:tab w:val="left" w:pos="1098"/>
        </w:tabs>
        <w:spacing w:before="0" w:after="0" w:line="240" w:lineRule="auto"/>
        <w:jc w:val="both"/>
        <w:rPr>
          <w:sz w:val="28"/>
          <w:szCs w:val="28"/>
        </w:rPr>
      </w:pPr>
    </w:p>
    <w:p w:rsidR="004C379C" w:rsidRDefault="004C379C" w:rsidP="004C379C">
      <w:pPr>
        <w:pStyle w:val="6"/>
        <w:shd w:val="clear" w:color="auto" w:fill="auto"/>
        <w:tabs>
          <w:tab w:val="left" w:pos="1098"/>
        </w:tabs>
        <w:spacing w:before="0" w:after="0" w:line="240" w:lineRule="auto"/>
        <w:jc w:val="both"/>
        <w:rPr>
          <w:sz w:val="28"/>
          <w:szCs w:val="28"/>
        </w:rPr>
      </w:pPr>
    </w:p>
    <w:p w:rsidR="004C379C" w:rsidRPr="00D016F0" w:rsidRDefault="004C379C" w:rsidP="004C379C">
      <w:pPr>
        <w:pStyle w:val="6"/>
        <w:shd w:val="clear" w:color="auto" w:fill="auto"/>
        <w:tabs>
          <w:tab w:val="left" w:pos="1098"/>
        </w:tabs>
        <w:spacing w:before="0" w:after="0" w:line="240" w:lineRule="auto"/>
        <w:jc w:val="both"/>
        <w:rPr>
          <w:sz w:val="28"/>
          <w:szCs w:val="28"/>
        </w:rPr>
      </w:pPr>
    </w:p>
    <w:p w:rsidR="00B15615" w:rsidRPr="00D016F0" w:rsidRDefault="004C379C" w:rsidP="004C379C">
      <w:pPr>
        <w:pStyle w:val="6"/>
        <w:shd w:val="clear" w:color="auto" w:fill="auto"/>
        <w:tabs>
          <w:tab w:val="left" w:pos="4595"/>
        </w:tabs>
        <w:spacing w:before="0" w:after="0" w:line="240" w:lineRule="auto"/>
        <w:jc w:val="center"/>
        <w:rPr>
          <w:rStyle w:val="11"/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C5209A" w:rsidRPr="00D016F0">
        <w:rPr>
          <w:b/>
          <w:sz w:val="28"/>
          <w:szCs w:val="28"/>
        </w:rPr>
        <w:t xml:space="preserve">Общие </w:t>
      </w:r>
      <w:r w:rsidR="00C5209A" w:rsidRPr="00D016F0">
        <w:rPr>
          <w:rStyle w:val="11"/>
          <w:b/>
          <w:sz w:val="28"/>
          <w:szCs w:val="28"/>
        </w:rPr>
        <w:t>положения</w:t>
      </w:r>
    </w:p>
    <w:p w:rsidR="00D016F0" w:rsidRPr="00D016F0" w:rsidRDefault="00D016F0" w:rsidP="004C379C">
      <w:pPr>
        <w:pStyle w:val="6"/>
        <w:shd w:val="clear" w:color="auto" w:fill="auto"/>
        <w:tabs>
          <w:tab w:val="left" w:pos="4595"/>
        </w:tabs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B15615" w:rsidRPr="00D016F0" w:rsidRDefault="00C5209A" w:rsidP="00F7587E">
      <w:pPr>
        <w:pStyle w:val="6"/>
        <w:shd w:val="clear" w:color="auto" w:fill="auto"/>
        <w:tabs>
          <w:tab w:val="left" w:pos="1443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Стандарт устанавливает нормативные положения для организации и проведения внешней проверки годового отчета об исполнении бюджета </w:t>
      </w:r>
      <w:r w:rsidR="00D016F0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 xml:space="preserve"> за отчетный финансовый год (далее - бюджет), включая внешнюю проверку бюджетной отчетности главных распорядителей средств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бюджета, главных администраторов доходов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бюджета, главных администраторов источников финансирования дефицита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(далее - ГАБС) и подготовку заключения на годовой отчет об исполнении бюджета </w:t>
      </w:r>
      <w:r w:rsidR="00D016F0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 xml:space="preserve"> (далее </w:t>
      </w:r>
      <w:r w:rsidRPr="00D016F0">
        <w:rPr>
          <w:rStyle w:val="24"/>
          <w:sz w:val="28"/>
          <w:szCs w:val="28"/>
        </w:rPr>
        <w:t xml:space="preserve">- </w:t>
      </w:r>
      <w:r w:rsidRPr="00D016F0">
        <w:rPr>
          <w:rStyle w:val="11"/>
          <w:sz w:val="28"/>
          <w:szCs w:val="28"/>
        </w:rPr>
        <w:t>внешняя проверка).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43"/>
        </w:tabs>
        <w:spacing w:before="0" w:after="0" w:line="240" w:lineRule="auto"/>
        <w:ind w:firstLine="680"/>
        <w:jc w:val="both"/>
        <w:rPr>
          <w:color w:val="C00000"/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Под внешней проверкой в настоящем Стандарте понимается совокупность взаимосвязанных действий, объединенных общим предметом и позволяющих подготовить заключение Счетной палаты на отчет об исполнении бюджета с учетом данных внешней проверки годовой бюджетной отчетности ГАБС в соответствии с требованиями Бюджетного кодекса Российской Федерации, </w:t>
      </w:r>
      <w:r w:rsidR="00D016F0" w:rsidRPr="00D016F0">
        <w:rPr>
          <w:color w:val="auto"/>
          <w:sz w:val="28"/>
          <w:szCs w:val="28"/>
          <w:lang w:eastAsia="en-US"/>
        </w:rPr>
        <w:t xml:space="preserve">Закона Республики Дагестан </w:t>
      </w:r>
      <w:r w:rsidR="00D016F0" w:rsidRPr="00D016F0">
        <w:rPr>
          <w:color w:val="auto"/>
          <w:spacing w:val="2"/>
          <w:sz w:val="28"/>
          <w:szCs w:val="28"/>
        </w:rPr>
        <w:t xml:space="preserve">от 10 марта 2015 года </w:t>
      </w:r>
      <w:r w:rsidR="0019668A">
        <w:rPr>
          <w:color w:val="auto"/>
          <w:spacing w:val="2"/>
          <w:sz w:val="28"/>
          <w:szCs w:val="28"/>
        </w:rPr>
        <w:t>№</w:t>
      </w:r>
      <w:r w:rsidR="00D016F0" w:rsidRPr="00D016F0">
        <w:rPr>
          <w:color w:val="auto"/>
          <w:spacing w:val="2"/>
          <w:sz w:val="28"/>
          <w:szCs w:val="28"/>
        </w:rPr>
        <w:t xml:space="preserve"> 18</w:t>
      </w:r>
      <w:r w:rsidR="00D016F0">
        <w:rPr>
          <w:color w:val="auto"/>
          <w:spacing w:val="2"/>
          <w:sz w:val="28"/>
          <w:szCs w:val="28"/>
        </w:rPr>
        <w:t xml:space="preserve"> «</w:t>
      </w:r>
      <w:r w:rsidR="00D016F0" w:rsidRPr="00D016F0">
        <w:rPr>
          <w:color w:val="auto"/>
          <w:spacing w:val="2"/>
          <w:sz w:val="28"/>
          <w:szCs w:val="28"/>
        </w:rPr>
        <w:t>О бюджетном процессе и межбюджетных отношениях в Республике Дагестан</w:t>
      </w:r>
      <w:r w:rsidR="00D016F0">
        <w:rPr>
          <w:color w:val="auto"/>
          <w:spacing w:val="2"/>
          <w:sz w:val="28"/>
          <w:szCs w:val="28"/>
        </w:rPr>
        <w:t>»</w:t>
      </w:r>
      <w:r w:rsidRPr="00D016F0">
        <w:rPr>
          <w:rStyle w:val="11"/>
          <w:color w:val="auto"/>
          <w:sz w:val="28"/>
          <w:szCs w:val="28"/>
        </w:rPr>
        <w:t>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43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Целью Стандарта является установление единых </w:t>
      </w:r>
      <w:r w:rsidR="0019668A" w:rsidRPr="00D016F0">
        <w:rPr>
          <w:rStyle w:val="11"/>
          <w:sz w:val="28"/>
          <w:szCs w:val="28"/>
        </w:rPr>
        <w:t>организационно правовых</w:t>
      </w:r>
      <w:r w:rsidRPr="00D016F0">
        <w:rPr>
          <w:rStyle w:val="11"/>
          <w:sz w:val="28"/>
          <w:szCs w:val="28"/>
        </w:rPr>
        <w:t>, методических, информационных основ проведения комплекса экспертно-аналитических мероприятий и подготовки заключения Счетной палаты по итогам внешней проверки в соответствии с требованиями действующего законодательства.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43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Задачами Стандарта являются: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определение задач, предмета и объектов внешней проверки;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определение источников информации для проведения внешней проверки;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установление основных этапов организации и проведения внешней проверки;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установление требований к структуре и содержанию заключений по результатам внешней проверки бюджетной отчетности и на отчет</w:t>
      </w:r>
      <w:r w:rsidR="00A521C8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>об исполнении бюджета за отчетный финансовый год;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установление требований к оформлению результатов внешней проверки;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установление порядка рассмотрения и утверждения заключений Счетной палаты, представления заключения на годовой отчет об исполнении бюджета </w:t>
      </w:r>
      <w:r w:rsidR="00D016F0">
        <w:rPr>
          <w:rStyle w:val="11"/>
          <w:sz w:val="28"/>
          <w:szCs w:val="28"/>
        </w:rPr>
        <w:t xml:space="preserve">Народному </w:t>
      </w:r>
      <w:r w:rsidRPr="00D016F0">
        <w:rPr>
          <w:rStyle w:val="11"/>
          <w:sz w:val="28"/>
          <w:szCs w:val="28"/>
        </w:rPr>
        <w:t xml:space="preserve">Собранию </w:t>
      </w:r>
      <w:r w:rsidR="00D016F0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>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43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Стандарт предназначен для использования должностными лицами Счетной палаты, органами государственной власти (государственных органов), органами местного самоуправления (муниципальными органами), аудиторскими организациями и отдельными специалистами, привлекаемыми Счетной палатой к проведению комплекса экспертно-аналитических мероприятий.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Стандарт регулирует особенности подготовки, проведения и использования результатов внешней проверк</w:t>
      </w:r>
      <w:r w:rsidR="00D016F0">
        <w:rPr>
          <w:rStyle w:val="11"/>
          <w:sz w:val="28"/>
          <w:szCs w:val="28"/>
        </w:rPr>
        <w:t xml:space="preserve">и, включая специальные </w:t>
      </w:r>
      <w:r w:rsidR="00D016F0">
        <w:rPr>
          <w:rStyle w:val="11"/>
          <w:sz w:val="28"/>
          <w:szCs w:val="28"/>
        </w:rPr>
        <w:lastRenderedPageBreak/>
        <w:t>требовани</w:t>
      </w:r>
      <w:r w:rsidRPr="00D016F0">
        <w:rPr>
          <w:rStyle w:val="11"/>
          <w:sz w:val="28"/>
          <w:szCs w:val="28"/>
        </w:rPr>
        <w:t>я к форме и срокам ее проведения, составу объектов внешней проверки, способам получения необходимой информации и материалов, содержанию формируемых в ходе внешней проверки документов.</w:t>
      </w:r>
    </w:p>
    <w:p w:rsidR="00B15615" w:rsidRDefault="00C5209A" w:rsidP="00F7587E">
      <w:pPr>
        <w:pStyle w:val="6"/>
        <w:shd w:val="clear" w:color="auto" w:fill="auto"/>
        <w:tabs>
          <w:tab w:val="left" w:pos="1404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Термины и определения Стандарта соответствуют терминам, установленным в документах, указанных в пункте </w:t>
      </w:r>
      <w:r w:rsidRPr="00D016F0">
        <w:rPr>
          <w:sz w:val="28"/>
          <w:szCs w:val="28"/>
        </w:rPr>
        <w:t>1</w:t>
      </w:r>
      <w:r w:rsidRPr="00D016F0">
        <w:rPr>
          <w:rStyle w:val="11"/>
          <w:sz w:val="28"/>
          <w:szCs w:val="28"/>
        </w:rPr>
        <w:t>.3 Стандарта.</w:t>
      </w:r>
    </w:p>
    <w:p w:rsidR="00A521C8" w:rsidRPr="00D016F0" w:rsidRDefault="00A521C8" w:rsidP="004C379C">
      <w:pPr>
        <w:pStyle w:val="6"/>
        <w:shd w:val="clear" w:color="auto" w:fill="auto"/>
        <w:tabs>
          <w:tab w:val="left" w:pos="1404"/>
        </w:tabs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B15615" w:rsidRDefault="00C5209A" w:rsidP="008420E2">
      <w:pPr>
        <w:pStyle w:val="36"/>
        <w:keepNext/>
        <w:keepLines/>
        <w:numPr>
          <w:ilvl w:val="0"/>
          <w:numId w:val="11"/>
        </w:numPr>
        <w:shd w:val="clear" w:color="auto" w:fill="auto"/>
        <w:tabs>
          <w:tab w:val="left" w:pos="2236"/>
        </w:tabs>
        <w:spacing w:before="0" w:after="0" w:line="240" w:lineRule="auto"/>
        <w:jc w:val="center"/>
        <w:rPr>
          <w:sz w:val="28"/>
          <w:szCs w:val="28"/>
        </w:rPr>
      </w:pPr>
      <w:bookmarkStart w:id="2" w:name="bookmark3"/>
      <w:r w:rsidRPr="00D016F0">
        <w:rPr>
          <w:sz w:val="28"/>
          <w:szCs w:val="28"/>
        </w:rPr>
        <w:t>Задачи, предмет и объекты внешней проверки</w:t>
      </w:r>
      <w:bookmarkEnd w:id="2"/>
    </w:p>
    <w:p w:rsidR="00A521C8" w:rsidRPr="00D016F0" w:rsidRDefault="00A521C8" w:rsidP="004C379C">
      <w:pPr>
        <w:pStyle w:val="36"/>
        <w:keepNext/>
        <w:keepLines/>
        <w:shd w:val="clear" w:color="auto" w:fill="auto"/>
        <w:tabs>
          <w:tab w:val="left" w:pos="2236"/>
        </w:tabs>
        <w:spacing w:before="0" w:after="0" w:line="240" w:lineRule="auto"/>
        <w:ind w:firstLine="680"/>
        <w:rPr>
          <w:sz w:val="28"/>
          <w:szCs w:val="28"/>
        </w:rPr>
      </w:pPr>
    </w:p>
    <w:p w:rsidR="00B15615" w:rsidRPr="00D016F0" w:rsidRDefault="00C5209A" w:rsidP="00F7587E">
      <w:pPr>
        <w:pStyle w:val="6"/>
        <w:shd w:val="clear" w:color="auto" w:fill="auto"/>
        <w:tabs>
          <w:tab w:val="left" w:pos="14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Задачами внешней проверки являются: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определение достоверности, полноты и соответствия нормативным тре</w:t>
      </w:r>
      <w:r w:rsidRPr="00D016F0">
        <w:rPr>
          <w:rStyle w:val="11"/>
          <w:sz w:val="28"/>
          <w:szCs w:val="28"/>
        </w:rPr>
        <w:softHyphen/>
        <w:t>бованиям составления и представления бюджетной отчетности ГАБС и годового отчета об исполнении бюджета;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установление оценка соблюдения сроков внесения, состава, полноты- и достоверности годового отчета об исполнении бюджета требованиям законодательства;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оценка социально-экономических (макроэкономических) условий и результатов исполнения бюджета;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оценка соблюдения (выполнения) бюджетных назначений и иных показателей, установленных законом о бюджете;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оценка формирования и исполнения доходной и расходной частей бюджета, дефицита (профицита) бюджета;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оценка достижения показателей эффективности деятельности государственных унитарных предприятий и обществ с государственным участием, полноты поступления в бюджет доходов от использования государственного имущества, соблюдения порядка управления государственным долгом, выполнения программы государственных гарантий и внутренних заимствований;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оценка полноты и своевременности устранения в отчетном финансовом году нарушений и недостатков, установленных ранее;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комплексная оценка причин неисполнения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и недостижения результатов использования средств;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проверка и анализ исполнения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по реализации государственных программ, ведомственных целевых программ;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анализ наличия остатков средств по состоянию на 1 января года, следующего за отчетным, источником образования которых являются не использованные в отчетном финансовом году субсидии, бюджетные инвестиции.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88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анализ предоставления и использования межбюджетных трансфертов.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Предметом внешней проверки является годовой отчет об исполнении бюджета за отчетный финансовый год, бюджетная отчетность ГАБС.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Объектами внешней проверки являются финансовый орган, главные администраторы и распорядители бюджетных средств. В ходе внешней проверки могут проводиться встречные выборочные проверки в отношении иных органов и организаций, на которые распространяются полномочия Счетной палаты (получатели средств и администраторы поступлений бюджета, получатели целевых межбюджетных трансфертов, бюджетных кредитов, субсидий, </w:t>
      </w:r>
      <w:r w:rsidRPr="00D016F0">
        <w:rPr>
          <w:rStyle w:val="11"/>
          <w:sz w:val="28"/>
          <w:szCs w:val="28"/>
        </w:rPr>
        <w:lastRenderedPageBreak/>
        <w:t>инвестиций, государственных (муниципальных) гарантий, плательщики доходов бюджета от использования имущества).</w:t>
      </w:r>
    </w:p>
    <w:p w:rsidR="00B15615" w:rsidRPr="00D016F0" w:rsidRDefault="00C5209A" w:rsidP="00F7587E">
      <w:pPr>
        <w:pStyle w:val="6"/>
        <w:shd w:val="clear" w:color="auto" w:fill="auto"/>
        <w:tabs>
          <w:tab w:val="left" w:pos="141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Внешняя проверка бюджетной отчетности не проводится в отношении главных администраторов доходов бюджета, являющихся федеральными органами и учреждениями, на которых не распространяются полномочия Счетной палаты. При этом имеющаяся информация о деятельности указанных главных администраторов может анализироваться с точки зрения ее влияния на исполнение бюджета и отчетность об исполнении бюджета.</w:t>
      </w:r>
    </w:p>
    <w:p w:rsidR="00B15615" w:rsidRDefault="00C5209A" w:rsidP="00F7587E">
      <w:pPr>
        <w:pStyle w:val="6"/>
        <w:shd w:val="clear" w:color="auto" w:fill="auto"/>
        <w:tabs>
          <w:tab w:val="left" w:pos="1417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D016F0">
        <w:rPr>
          <w:rStyle w:val="11"/>
          <w:sz w:val="28"/>
          <w:szCs w:val="28"/>
        </w:rPr>
        <w:t>Внешняя проверка предусматривает проведение экспертно</w:t>
      </w:r>
      <w:r w:rsidRPr="00D016F0">
        <w:rPr>
          <w:rStyle w:val="11"/>
          <w:sz w:val="28"/>
          <w:szCs w:val="28"/>
        </w:rPr>
        <w:softHyphen/>
      </w:r>
      <w:r w:rsidR="00F7587E">
        <w:rPr>
          <w:rStyle w:val="11"/>
          <w:sz w:val="28"/>
          <w:szCs w:val="28"/>
        </w:rPr>
        <w:t>-</w:t>
      </w:r>
      <w:r w:rsidRPr="00D016F0">
        <w:rPr>
          <w:rStyle w:val="11"/>
          <w:sz w:val="28"/>
          <w:szCs w:val="28"/>
        </w:rPr>
        <w:t>аналитических мероприятий, при этом в дополнение к ним могут проводиться выборочные выездные или документарные проверки в порядке, установленное внутренними документами Счетной палаты.</w:t>
      </w:r>
    </w:p>
    <w:p w:rsidR="00A521C8" w:rsidRPr="00D016F0" w:rsidRDefault="00A521C8" w:rsidP="004C379C">
      <w:pPr>
        <w:pStyle w:val="6"/>
        <w:shd w:val="clear" w:color="auto" w:fill="auto"/>
        <w:tabs>
          <w:tab w:val="left" w:pos="1417"/>
        </w:tabs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B15615" w:rsidRDefault="00F7587E" w:rsidP="008420E2">
      <w:pPr>
        <w:pStyle w:val="40"/>
        <w:shd w:val="clear" w:color="auto" w:fill="auto"/>
        <w:tabs>
          <w:tab w:val="left" w:pos="1110"/>
        </w:tabs>
        <w:spacing w:before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5209A" w:rsidRPr="00D016F0">
        <w:rPr>
          <w:sz w:val="28"/>
          <w:szCs w:val="28"/>
        </w:rPr>
        <w:t>Источники информации и сроки проведения внешней проверки</w:t>
      </w:r>
    </w:p>
    <w:p w:rsidR="00A521C8" w:rsidRPr="00D016F0" w:rsidRDefault="00A521C8" w:rsidP="004C379C">
      <w:pPr>
        <w:pStyle w:val="40"/>
        <w:shd w:val="clear" w:color="auto" w:fill="auto"/>
        <w:tabs>
          <w:tab w:val="left" w:pos="1110"/>
        </w:tabs>
        <w:spacing w:before="0" w:line="240" w:lineRule="auto"/>
        <w:ind w:firstLine="680"/>
        <w:jc w:val="both"/>
        <w:rPr>
          <w:sz w:val="28"/>
          <w:szCs w:val="28"/>
        </w:rPr>
      </w:pPr>
    </w:p>
    <w:p w:rsidR="00B15615" w:rsidRPr="00D016F0" w:rsidRDefault="00C5209A" w:rsidP="00F7587E">
      <w:pPr>
        <w:pStyle w:val="6"/>
        <w:numPr>
          <w:ilvl w:val="1"/>
          <w:numId w:val="12"/>
        </w:numPr>
        <w:shd w:val="clear" w:color="auto" w:fill="auto"/>
        <w:tabs>
          <w:tab w:val="left" w:pos="1417"/>
        </w:tabs>
        <w:spacing w:before="0" w:after="0" w:line="240" w:lineRule="auto"/>
        <w:ind w:left="0"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Информационной основой проведения внешней проверки является: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нормативные правовые акты Российской Федерации, нормативные правовые акты </w:t>
      </w:r>
      <w:r w:rsidR="00D016F0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>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закон </w:t>
      </w:r>
      <w:r w:rsidR="007F5604">
        <w:rPr>
          <w:rStyle w:val="11"/>
          <w:sz w:val="28"/>
          <w:szCs w:val="28"/>
        </w:rPr>
        <w:t>Республики Дагестан о республиканском</w:t>
      </w:r>
      <w:r w:rsidRPr="00D016F0">
        <w:rPr>
          <w:rStyle w:val="11"/>
          <w:sz w:val="28"/>
          <w:szCs w:val="28"/>
        </w:rPr>
        <w:t xml:space="preserve"> бюджете (далее - закон о бюджете) на отчетный финансовый год и законы о внесении изменений в бюджет;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годовая бюджетная отчетность ГАБС;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годовая бюджетная отчетность главных администраторов доходов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бюджета;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годовая бюджетная отчетность главных администраторов источников финансирования дефицита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бюджета;</w:t>
      </w:r>
    </w:p>
    <w:p w:rsid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10"/>
          <w:tab w:val="right" w:pos="9869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годовой отчет об исполнении бюджета;</w:t>
      </w:r>
      <w:r w:rsidRPr="00D016F0">
        <w:rPr>
          <w:rStyle w:val="11"/>
          <w:sz w:val="28"/>
          <w:szCs w:val="28"/>
        </w:rPr>
        <w:tab/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110"/>
          <w:tab w:val="right" w:pos="9869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отчеты о реализации государственных программ;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заключения Счетной палаты на отчеты об исполнении бюджета за иные отчетные годы;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статистические показатели;</w:t>
      </w:r>
    </w:p>
    <w:p w:rsidR="00B15615" w:rsidRPr="00D016F0" w:rsidRDefault="00C5209A" w:rsidP="00F7587E">
      <w:pPr>
        <w:pStyle w:val="6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иная информация и документы, характеризующие исполнение бюджета, в том числе данные оперативного (текущего) контроля хода исполнения бюджета за отчетный период, а также предоставляемые одновременно с проектом закона </w:t>
      </w:r>
      <w:r w:rsidR="007F5604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 xml:space="preserve"> об исполнении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бюджета.</w:t>
      </w:r>
    </w:p>
    <w:p w:rsidR="00B15615" w:rsidRPr="00D016F0" w:rsidRDefault="00F7587E" w:rsidP="00F7587E">
      <w:pPr>
        <w:pStyle w:val="6"/>
        <w:shd w:val="clear" w:color="auto" w:fill="auto"/>
        <w:tabs>
          <w:tab w:val="left" w:pos="141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4.2 </w:t>
      </w:r>
      <w:r w:rsidR="00C5209A" w:rsidRPr="00D016F0">
        <w:rPr>
          <w:rStyle w:val="11"/>
          <w:sz w:val="28"/>
          <w:szCs w:val="28"/>
        </w:rPr>
        <w:t>Для дополнительного анализа и формирования выводов по итогам исполнения бюджета могут направляться запросы в органы государственной власти субъекта Российской Федерации (органы местного самоуправления), Управление Федеральной налоговой службы по субъекту Российской Федерации, иные учреждения и организации.</w:t>
      </w:r>
    </w:p>
    <w:p w:rsidR="00A521C8" w:rsidRPr="00F7587E" w:rsidRDefault="00C5209A" w:rsidP="00F7587E">
      <w:pPr>
        <w:pStyle w:val="6"/>
        <w:numPr>
          <w:ilvl w:val="1"/>
          <w:numId w:val="12"/>
        </w:numPr>
        <w:shd w:val="clear" w:color="auto" w:fill="auto"/>
        <w:tabs>
          <w:tab w:val="left" w:pos="1417"/>
        </w:tabs>
        <w:spacing w:before="0" w:after="0" w:line="240" w:lineRule="auto"/>
        <w:ind w:left="0" w:firstLine="680"/>
        <w:jc w:val="both"/>
        <w:rPr>
          <w:rStyle w:val="11"/>
          <w:sz w:val="28"/>
          <w:szCs w:val="28"/>
        </w:rPr>
      </w:pPr>
      <w:r w:rsidRPr="00F7587E">
        <w:rPr>
          <w:rStyle w:val="11"/>
          <w:sz w:val="28"/>
          <w:szCs w:val="28"/>
        </w:rPr>
        <w:t>Сроки проведения внешней проверки, подготовки и рассмотрения заключения устанавливаются статьей 264.4 Бюджетного кодекса Российской</w:t>
      </w:r>
      <w:r w:rsidR="00F7587E" w:rsidRPr="00F7587E">
        <w:rPr>
          <w:rStyle w:val="11"/>
          <w:sz w:val="28"/>
          <w:szCs w:val="28"/>
        </w:rPr>
        <w:t xml:space="preserve"> </w:t>
      </w:r>
      <w:r w:rsidRPr="00F7587E">
        <w:rPr>
          <w:rStyle w:val="11"/>
          <w:sz w:val="28"/>
          <w:szCs w:val="28"/>
        </w:rPr>
        <w:t xml:space="preserve">Федерации, </w:t>
      </w:r>
      <w:r w:rsidR="007F5604" w:rsidRPr="00F7587E">
        <w:rPr>
          <w:color w:val="auto"/>
          <w:sz w:val="28"/>
          <w:szCs w:val="28"/>
          <w:lang w:eastAsia="en-US"/>
        </w:rPr>
        <w:t xml:space="preserve">Законом Республики Дагестан </w:t>
      </w:r>
      <w:r w:rsidR="007F5604" w:rsidRPr="00F7587E">
        <w:rPr>
          <w:color w:val="auto"/>
          <w:spacing w:val="2"/>
          <w:sz w:val="28"/>
          <w:szCs w:val="28"/>
        </w:rPr>
        <w:t xml:space="preserve">от 10 марта 2015 года </w:t>
      </w:r>
      <w:r w:rsidR="00F7587E">
        <w:rPr>
          <w:color w:val="auto"/>
          <w:spacing w:val="2"/>
          <w:sz w:val="28"/>
          <w:szCs w:val="28"/>
        </w:rPr>
        <w:t>№</w:t>
      </w:r>
      <w:r w:rsidR="007F5604" w:rsidRPr="00F7587E">
        <w:rPr>
          <w:color w:val="auto"/>
          <w:spacing w:val="2"/>
          <w:sz w:val="28"/>
          <w:szCs w:val="28"/>
        </w:rPr>
        <w:t xml:space="preserve"> 18 «О бюджетном процессе и межбюджетных отношениях в Республике Дагестан» </w:t>
      </w:r>
      <w:r w:rsidRPr="00F7587E">
        <w:rPr>
          <w:rStyle w:val="11"/>
          <w:sz w:val="28"/>
          <w:szCs w:val="28"/>
        </w:rPr>
        <w:t xml:space="preserve">и </w:t>
      </w:r>
      <w:r w:rsidRPr="00F7587E">
        <w:rPr>
          <w:rStyle w:val="11"/>
          <w:sz w:val="28"/>
          <w:szCs w:val="28"/>
        </w:rPr>
        <w:lastRenderedPageBreak/>
        <w:t>Регламентом Счетной палаты</w:t>
      </w:r>
      <w:r w:rsidR="007F5604" w:rsidRPr="00F7587E">
        <w:rPr>
          <w:rStyle w:val="11"/>
          <w:sz w:val="28"/>
          <w:szCs w:val="28"/>
        </w:rPr>
        <w:t>.</w:t>
      </w:r>
      <w:bookmarkStart w:id="3" w:name="bookmark4"/>
    </w:p>
    <w:p w:rsidR="00A521C8" w:rsidRDefault="00A521C8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</w:p>
    <w:p w:rsidR="00B15615" w:rsidRPr="00A521C8" w:rsidRDefault="00F7587E" w:rsidP="00F7587E">
      <w:pPr>
        <w:pStyle w:val="6"/>
        <w:shd w:val="clear" w:color="auto" w:fill="auto"/>
        <w:spacing w:before="0" w:after="0" w:line="240" w:lineRule="auto"/>
        <w:ind w:left="680"/>
        <w:jc w:val="center"/>
        <w:rPr>
          <w:b/>
          <w:sz w:val="28"/>
          <w:szCs w:val="28"/>
        </w:rPr>
      </w:pPr>
      <w:r>
        <w:rPr>
          <w:rStyle w:val="38"/>
          <w:sz w:val="28"/>
          <w:szCs w:val="28"/>
        </w:rPr>
        <w:t xml:space="preserve">5. </w:t>
      </w:r>
      <w:r w:rsidR="00C5209A" w:rsidRPr="00A521C8">
        <w:rPr>
          <w:rStyle w:val="38"/>
          <w:sz w:val="28"/>
          <w:szCs w:val="28"/>
        </w:rPr>
        <w:t>Методические основ</w:t>
      </w:r>
      <w:r w:rsidR="007F5604" w:rsidRPr="00A521C8">
        <w:rPr>
          <w:rStyle w:val="38"/>
          <w:bCs w:val="0"/>
          <w:sz w:val="28"/>
          <w:szCs w:val="28"/>
        </w:rPr>
        <w:t xml:space="preserve">ы проведения </w:t>
      </w:r>
      <w:r w:rsidR="00C5209A" w:rsidRPr="00A521C8">
        <w:rPr>
          <w:rStyle w:val="38"/>
          <w:sz w:val="28"/>
          <w:szCs w:val="28"/>
        </w:rPr>
        <w:t>комплекса экспертно-аналитических</w:t>
      </w:r>
      <w:r w:rsidR="00C5209A" w:rsidRPr="00A521C8">
        <w:rPr>
          <w:rStyle w:val="38"/>
          <w:b w:val="0"/>
          <w:sz w:val="28"/>
          <w:szCs w:val="28"/>
        </w:rPr>
        <w:t xml:space="preserve"> </w:t>
      </w:r>
      <w:r w:rsidR="00C5209A" w:rsidRPr="00A521C8">
        <w:rPr>
          <w:b/>
          <w:sz w:val="28"/>
          <w:szCs w:val="28"/>
        </w:rPr>
        <w:t>мероприятий</w:t>
      </w:r>
      <w:bookmarkEnd w:id="3"/>
    </w:p>
    <w:p w:rsidR="007F5604" w:rsidRPr="00D016F0" w:rsidRDefault="007F5604" w:rsidP="004C379C">
      <w:pPr>
        <w:pStyle w:val="36"/>
        <w:keepNext/>
        <w:keepLines/>
        <w:shd w:val="clear" w:color="auto" w:fill="auto"/>
        <w:tabs>
          <w:tab w:val="left" w:pos="3030"/>
        </w:tabs>
        <w:spacing w:before="0" w:after="0" w:line="240" w:lineRule="auto"/>
        <w:ind w:firstLine="680"/>
        <w:jc w:val="left"/>
        <w:rPr>
          <w:sz w:val="28"/>
          <w:szCs w:val="28"/>
        </w:rPr>
      </w:pP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Методической основой проведения комплекса экспертно-аналитических мероприятий является сравнительный анализ показателей, составляющих инфор</w:t>
      </w:r>
      <w:r w:rsidRPr="00D016F0">
        <w:rPr>
          <w:rStyle w:val="11"/>
          <w:sz w:val="28"/>
          <w:szCs w:val="28"/>
        </w:rPr>
        <w:softHyphen/>
        <w:t xml:space="preserve">мационную основу, между собой и соответствия проекта закона об исполнении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закону об </w:t>
      </w:r>
      <w:r w:rsidR="007F5604">
        <w:rPr>
          <w:rStyle w:val="11"/>
          <w:sz w:val="28"/>
          <w:szCs w:val="28"/>
        </w:rPr>
        <w:t>республиканском</w:t>
      </w:r>
      <w:r w:rsidRPr="00D016F0">
        <w:rPr>
          <w:rStyle w:val="11"/>
          <w:sz w:val="28"/>
          <w:szCs w:val="28"/>
        </w:rPr>
        <w:t xml:space="preserve"> бюджете на отчетный финансовый год, требованиям Б</w:t>
      </w:r>
      <w:r w:rsidR="00BE1C54">
        <w:rPr>
          <w:rStyle w:val="11"/>
          <w:sz w:val="28"/>
          <w:szCs w:val="28"/>
        </w:rPr>
        <w:t>юджетного кодекса Российской Федерации</w:t>
      </w:r>
      <w:r w:rsidRPr="00D016F0">
        <w:rPr>
          <w:rStyle w:val="11"/>
          <w:sz w:val="28"/>
          <w:szCs w:val="28"/>
        </w:rPr>
        <w:t xml:space="preserve"> и нормативным правовым актам Российской Федерации и </w:t>
      </w:r>
      <w:r w:rsidR="007F5604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>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Основным методологическим принципом является сопоставление информа</w:t>
      </w:r>
      <w:r w:rsidRPr="00D016F0">
        <w:rPr>
          <w:rStyle w:val="11"/>
          <w:sz w:val="28"/>
          <w:szCs w:val="28"/>
        </w:rPr>
        <w:softHyphen/>
        <w:t xml:space="preserve">ции, полученной по конкретным видам доходов, направлениям расходования средств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бюджета, с данными, содержащимися в аналитических, бух</w:t>
      </w:r>
      <w:r w:rsidRPr="00D016F0">
        <w:rPr>
          <w:rStyle w:val="11"/>
          <w:sz w:val="28"/>
          <w:szCs w:val="28"/>
        </w:rPr>
        <w:softHyphen/>
        <w:t>галтерских, отчетных и иных документах проверяемых объектов.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Основными приемами финансового анализа по данным бюджетной отчет</w:t>
      </w:r>
      <w:r w:rsidRPr="00D016F0">
        <w:rPr>
          <w:rStyle w:val="11"/>
          <w:sz w:val="28"/>
          <w:szCs w:val="28"/>
        </w:rPr>
        <w:softHyphen/>
        <w:t>ности являются чтение отчетности, горизонтальный анализ, вертикальный анализ.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Чтение отчетности представляет собой информационное ознакомление с финансовым положением субъекта анализа по данным баланса, сопутствующим формам и приложениям к ним. В процессе чтения отчетности важно рассматри</w:t>
      </w:r>
      <w:r w:rsidRPr="00D016F0">
        <w:rPr>
          <w:rStyle w:val="11"/>
          <w:sz w:val="28"/>
          <w:szCs w:val="28"/>
        </w:rPr>
        <w:softHyphen/>
        <w:t>вать показатели разных форм отчетности в их взаимосвязи.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Наиболее общее представление об имевших место качественных изменени</w:t>
      </w:r>
      <w:r w:rsidRPr="00D016F0">
        <w:rPr>
          <w:rStyle w:val="11"/>
          <w:sz w:val="28"/>
          <w:szCs w:val="28"/>
        </w:rPr>
        <w:softHyphen/>
        <w:t>ях в структуре средств и их источников, динамике этих изменений можно полу</w:t>
      </w:r>
      <w:r w:rsidRPr="00D016F0">
        <w:rPr>
          <w:rStyle w:val="11"/>
          <w:sz w:val="28"/>
          <w:szCs w:val="28"/>
        </w:rPr>
        <w:softHyphen/>
        <w:t>чить с помощью горизонтального и вертикального анализа данных бюджетной отчетности.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 ходе горизонтального анализа осуществляется сравнение каждой позиции отчетности с соответствующей позицией предыдущего года. Кроме того, в ходе такого анализа определяются абсолютные и относительные изменения величин различных показателей отчетности за определенный период и построение анали</w:t>
      </w:r>
      <w:r w:rsidRPr="00D016F0">
        <w:rPr>
          <w:rStyle w:val="11"/>
          <w:sz w:val="28"/>
          <w:szCs w:val="28"/>
        </w:rPr>
        <w:softHyphen/>
        <w:t>тических таблиц, в которых абсолютные балансовые показатели дополняются от</w:t>
      </w:r>
      <w:r w:rsidRPr="00D016F0">
        <w:rPr>
          <w:rStyle w:val="11"/>
          <w:sz w:val="28"/>
          <w:szCs w:val="28"/>
        </w:rPr>
        <w:softHyphen/>
        <w:t>носительными темпами роста. Он позволяет выявить тенденции изменения от</w:t>
      </w:r>
      <w:r w:rsidRPr="00D016F0">
        <w:rPr>
          <w:rStyle w:val="11"/>
          <w:sz w:val="28"/>
          <w:szCs w:val="28"/>
        </w:rPr>
        <w:softHyphen/>
        <w:t>дельных показателей, входящих в состав отчетности.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Цель вертикального анализа </w:t>
      </w:r>
      <w:r w:rsidRPr="00D016F0">
        <w:rPr>
          <w:rStyle w:val="34"/>
          <w:sz w:val="28"/>
          <w:szCs w:val="28"/>
        </w:rPr>
        <w:t xml:space="preserve">- </w:t>
      </w:r>
      <w:r w:rsidRPr="00D016F0">
        <w:rPr>
          <w:rStyle w:val="11"/>
          <w:sz w:val="28"/>
          <w:szCs w:val="28"/>
        </w:rPr>
        <w:t>вычисление удельного веса отдельных статей в итоге отчета, выяснение структуры. Вертикальный анализ заключается в опре</w:t>
      </w:r>
      <w:r w:rsidRPr="00D016F0">
        <w:rPr>
          <w:rStyle w:val="11"/>
          <w:sz w:val="28"/>
          <w:szCs w:val="28"/>
        </w:rPr>
        <w:softHyphen/>
        <w:t>делении структуры итоговых финансовых показателей с выявлением влияния каждой позиции отчетности на результат в целом.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 ходе проведения внешней проверки бюджетной отчетности ГАБС целе</w:t>
      </w:r>
      <w:r w:rsidRPr="00D016F0">
        <w:rPr>
          <w:rStyle w:val="11"/>
          <w:sz w:val="28"/>
          <w:szCs w:val="28"/>
        </w:rPr>
        <w:softHyphen/>
        <w:t>сообразно проанализировать результаты внутреннего финансового контроля и принимаемые меры по установленным нарушениям.</w:t>
      </w:r>
    </w:p>
    <w:p w:rsidR="00B15615" w:rsidRPr="00D016F0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Оценить полноту и достоверность отражения в бюджетной отчетности ГАБС результатов внешнего финансового контроля, в том числе в отношении проверок, проведенных Счетной палатой - полноту и достоверность отражения </w:t>
      </w:r>
      <w:r w:rsidRPr="00D016F0">
        <w:rPr>
          <w:rStyle w:val="11"/>
          <w:sz w:val="28"/>
          <w:szCs w:val="28"/>
        </w:rPr>
        <w:lastRenderedPageBreak/>
        <w:t>принятых по их результатам мер.</w:t>
      </w:r>
    </w:p>
    <w:p w:rsidR="00B15615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D016F0">
        <w:rPr>
          <w:rStyle w:val="11"/>
          <w:sz w:val="28"/>
          <w:szCs w:val="28"/>
        </w:rPr>
        <w:t>Приемы проведения анализа бюджетной отчетности конкретного ГАБС определяются аудитором.</w:t>
      </w:r>
    </w:p>
    <w:p w:rsidR="00A521C8" w:rsidRPr="00D016F0" w:rsidRDefault="00A521C8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B15615" w:rsidRDefault="00F7587E" w:rsidP="00F7587E">
      <w:pPr>
        <w:pStyle w:val="36"/>
        <w:keepNext/>
        <w:keepLines/>
        <w:shd w:val="clear" w:color="auto" w:fill="auto"/>
        <w:tabs>
          <w:tab w:val="left" w:pos="3191"/>
        </w:tabs>
        <w:spacing w:before="0" w:after="0" w:line="240" w:lineRule="auto"/>
        <w:ind w:left="2835"/>
        <w:rPr>
          <w:sz w:val="28"/>
          <w:szCs w:val="28"/>
        </w:rPr>
      </w:pPr>
      <w:bookmarkStart w:id="4" w:name="bookmark5"/>
      <w:r>
        <w:rPr>
          <w:sz w:val="28"/>
          <w:szCs w:val="28"/>
        </w:rPr>
        <w:t xml:space="preserve">6. </w:t>
      </w:r>
      <w:r w:rsidR="00C5209A" w:rsidRPr="00D016F0">
        <w:rPr>
          <w:sz w:val="28"/>
          <w:szCs w:val="28"/>
        </w:rPr>
        <w:t>Содержание внешней проверки</w:t>
      </w:r>
      <w:bookmarkEnd w:id="4"/>
    </w:p>
    <w:p w:rsidR="00A521C8" w:rsidRPr="00D016F0" w:rsidRDefault="00A521C8" w:rsidP="004C379C">
      <w:pPr>
        <w:pStyle w:val="36"/>
        <w:keepNext/>
        <w:keepLines/>
        <w:shd w:val="clear" w:color="auto" w:fill="auto"/>
        <w:tabs>
          <w:tab w:val="left" w:pos="3191"/>
        </w:tabs>
        <w:spacing w:before="0" w:after="0" w:line="240" w:lineRule="auto"/>
        <w:ind w:firstLine="680"/>
        <w:rPr>
          <w:sz w:val="28"/>
          <w:szCs w:val="28"/>
        </w:rPr>
      </w:pPr>
    </w:p>
    <w:p w:rsidR="00B15615" w:rsidRPr="00D016F0" w:rsidRDefault="00C5209A" w:rsidP="00272B77">
      <w:pPr>
        <w:pStyle w:val="6"/>
        <w:shd w:val="clear" w:color="auto" w:fill="auto"/>
        <w:tabs>
          <w:tab w:val="left" w:pos="144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Анализ бюджетной отчетности, дополнительных документов и материалов к годовому отчету должен позволить сделать основные выводы о достоверности, полноте и соответствии нормативным требованиям бюджетной отчетности ГАБС и годового отчетов об исполнении бюджета, итогах исполнения бюджета, законности и эффективности деятельности участников бюджетного процесса.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144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Степень полноты бюджетной отчетности определяется наличием всех предусмотренных порядком ее составления форм отчетности, разделов (частей) форм отчетности, граф и строк форм отчетности. При этом отсутствие формы (части формы, графы, строки) может означать как отсутствие у субъекта отчетности соответствующей деятельности и ее показателей, так и нарушение им-- порядка составления отчетности (при фактическом наличии деятельности и показателей).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144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Степень достоверности бюджетной отчетности определяется наличием в формах отчетности всех предусмотренных порядком ее составления числовых, натуральных и иных показателей, соответствием указанных показателей значениям, определенным в соответствии с порядком составления отчетности и ведения учета.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144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A521C8">
        <w:rPr>
          <w:rStyle w:val="a9"/>
          <w:b w:val="0"/>
          <w:sz w:val="28"/>
          <w:szCs w:val="28"/>
        </w:rPr>
        <w:t>В</w:t>
      </w:r>
      <w:r w:rsidRPr="00D016F0">
        <w:rPr>
          <w:rStyle w:val="a9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>ходе проведения внешней проверки следует сформировать обоснованное мнение о наличии или отсутствии существенных фактов неполноты и недостоверности бюджетной отчетности.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1446"/>
          <w:tab w:val="left" w:pos="9214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Основное внимание следует уделять ГАБС, у которых сосредоточена основная часть объектов учета и хозяйственных операций, наибольшим, по стоимостной оценке, объектам и операциям, а также объектам и операциям с высоким риском недостоверного отражения (сложным, новым, недостаточно- урегулированным с методологической точки зрения, требующим взаимодействия нескольких субъектов). Также следует учитывать степень влияния показателей деятельности ГАБС на исполнение бюджета или их зависимость от него (приоритет отдается показателям, более тесно связанным с исполнением бюджета).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144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По итогам оценки полноты и достоверности, соблюдения порядка составления и представления отчетности, ее соответствия требованиям законодательства делаются следующие выводы:</w:t>
      </w:r>
    </w:p>
    <w:p w:rsidR="00B15615" w:rsidRPr="00D016F0" w:rsidRDefault="00C5209A" w:rsidP="00272B77">
      <w:pPr>
        <w:pStyle w:val="6"/>
        <w:numPr>
          <w:ilvl w:val="0"/>
          <w:numId w:val="3"/>
        </w:numPr>
        <w:shd w:val="clear" w:color="auto" w:fill="auto"/>
        <w:tabs>
          <w:tab w:val="left" w:pos="111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 соблюдении сроков формирования и представления отчетности;</w:t>
      </w:r>
    </w:p>
    <w:p w:rsidR="00B15615" w:rsidRPr="00D016F0" w:rsidRDefault="00C5209A" w:rsidP="00272B77">
      <w:pPr>
        <w:pStyle w:val="6"/>
        <w:numPr>
          <w:ilvl w:val="0"/>
          <w:numId w:val="3"/>
        </w:numPr>
        <w:shd w:val="clear" w:color="auto" w:fill="auto"/>
        <w:tabs>
          <w:tab w:val="left" w:pos="111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 полноте состава и внутренней согласованности данных отчетности (в том числе за разные периоды);</w:t>
      </w:r>
    </w:p>
    <w:p w:rsidR="00B15615" w:rsidRPr="00D016F0" w:rsidRDefault="00C5209A" w:rsidP="00272B77">
      <w:pPr>
        <w:pStyle w:val="6"/>
        <w:numPr>
          <w:ilvl w:val="0"/>
          <w:numId w:val="3"/>
        </w:numPr>
        <w:shd w:val="clear" w:color="auto" w:fill="auto"/>
        <w:tabs>
          <w:tab w:val="left" w:pos="1116"/>
        </w:tabs>
        <w:spacing w:before="0" w:after="0" w:line="240" w:lineRule="auto"/>
        <w:ind w:firstLine="680"/>
        <w:jc w:val="both"/>
        <w:rPr>
          <w:sz w:val="28"/>
          <w:szCs w:val="28"/>
        </w:rPr>
        <w:sectPr w:rsidR="00B15615" w:rsidRPr="00D016F0" w:rsidSect="00A521C8">
          <w:headerReference w:type="default" r:id="rId9"/>
          <w:type w:val="continuous"/>
          <w:pgSz w:w="11909" w:h="16838"/>
          <w:pgMar w:top="1134" w:right="851" w:bottom="1134" w:left="1418" w:header="0" w:footer="6" w:gutter="0"/>
          <w:cols w:space="720"/>
          <w:noEndnote/>
          <w:docGrid w:linePitch="360"/>
        </w:sectPr>
      </w:pPr>
      <w:r w:rsidRPr="00D016F0">
        <w:rPr>
          <w:rStyle w:val="11"/>
          <w:sz w:val="28"/>
          <w:szCs w:val="28"/>
        </w:rPr>
        <w:t>о соответствии отчетности данным других субъектов (консолидируемая отчетность, данные параллельного учета, взаимосвязанные показатели), показателям регистров и первичных документов учета;</w:t>
      </w:r>
    </w:p>
    <w:p w:rsidR="00B15615" w:rsidRPr="00D016F0" w:rsidRDefault="00272B77" w:rsidP="00272B77">
      <w:pPr>
        <w:pStyle w:val="6"/>
        <w:shd w:val="clear" w:color="auto" w:fill="auto"/>
        <w:tabs>
          <w:tab w:val="left" w:pos="216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lastRenderedPageBreak/>
        <w:t xml:space="preserve">- </w:t>
      </w:r>
      <w:r w:rsidR="00C5209A" w:rsidRPr="00D016F0">
        <w:rPr>
          <w:rStyle w:val="11"/>
          <w:sz w:val="28"/>
          <w:szCs w:val="28"/>
        </w:rPr>
        <w:t>о соответствии характеристик объектов учета или содержания хозяйственных операций способу их отражения в учете и отчетности (при необходимости);</w:t>
      </w:r>
    </w:p>
    <w:p w:rsidR="00B15615" w:rsidRPr="00D016F0" w:rsidRDefault="00272B77" w:rsidP="00272B77">
      <w:pPr>
        <w:pStyle w:val="6"/>
        <w:shd w:val="clear" w:color="auto" w:fill="auto"/>
        <w:tabs>
          <w:tab w:val="left" w:pos="2160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- </w:t>
      </w:r>
      <w:r w:rsidR="00C5209A" w:rsidRPr="00D016F0">
        <w:rPr>
          <w:rStyle w:val="11"/>
          <w:sz w:val="28"/>
          <w:szCs w:val="28"/>
        </w:rPr>
        <w:t>о проведении мероприятий, установлении проблем и нарушений в ходе инвентаризаций, внутреннего финансового контроля и аудита.</w:t>
      </w:r>
    </w:p>
    <w:p w:rsidR="00B15615" w:rsidRPr="00D016F0" w:rsidRDefault="00C5209A" w:rsidP="00272B77">
      <w:pPr>
        <w:pStyle w:val="6"/>
        <w:shd w:val="clear" w:color="auto" w:fill="auto"/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 ходе анализа социально-экономических условий и результатов исполнения бюджета определяются макроэкономические факторы, существенно повлиявшие на исполнение бюджета, а также основные социально-экономические результаты исполнения бюджета.</w:t>
      </w:r>
    </w:p>
    <w:p w:rsidR="00B15615" w:rsidRPr="00A521C8" w:rsidRDefault="00272B77" w:rsidP="00272B77">
      <w:pPr>
        <w:pStyle w:val="6"/>
        <w:shd w:val="clear" w:color="auto" w:fill="auto"/>
        <w:tabs>
          <w:tab w:val="left" w:pos="250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5209A" w:rsidRPr="00D016F0">
        <w:rPr>
          <w:sz w:val="28"/>
          <w:szCs w:val="28"/>
        </w:rPr>
        <w:t xml:space="preserve"> </w:t>
      </w:r>
      <w:r w:rsidR="00C5209A" w:rsidRPr="00D016F0">
        <w:rPr>
          <w:rStyle w:val="11"/>
          <w:sz w:val="28"/>
          <w:szCs w:val="28"/>
        </w:rPr>
        <w:t xml:space="preserve">ходе проверки организации исполнения бюджета рассматривается соответствие отчета об исполнении бюджета бюджетному законодательству, полнота выполнения текстовых статей закона </w:t>
      </w:r>
      <w:r w:rsidR="007F5604">
        <w:rPr>
          <w:rStyle w:val="11"/>
          <w:sz w:val="28"/>
          <w:szCs w:val="28"/>
        </w:rPr>
        <w:t>Республики Дагестан</w:t>
      </w:r>
      <w:r w:rsidR="00C5209A" w:rsidRPr="00D016F0">
        <w:rPr>
          <w:rStyle w:val="11"/>
          <w:sz w:val="28"/>
          <w:szCs w:val="28"/>
        </w:rPr>
        <w:t xml:space="preserve"> о бюджете, формируются выводы по вопросам правового обеспечения исполнения бюджета. Приорит</w:t>
      </w:r>
      <w:r w:rsidR="00A521C8">
        <w:rPr>
          <w:rStyle w:val="11"/>
          <w:sz w:val="28"/>
          <w:szCs w:val="28"/>
        </w:rPr>
        <w:t xml:space="preserve">ет отдается вопросам соблюдения </w:t>
      </w:r>
      <w:r w:rsidR="00C5209A" w:rsidRPr="00D016F0">
        <w:rPr>
          <w:rStyle w:val="11"/>
          <w:sz w:val="28"/>
          <w:szCs w:val="28"/>
        </w:rPr>
        <w:t>новых требований законодательства к</w:t>
      </w:r>
      <w:r w:rsidR="00A521C8">
        <w:rPr>
          <w:sz w:val="28"/>
          <w:szCs w:val="28"/>
        </w:rPr>
        <w:t xml:space="preserve"> </w:t>
      </w:r>
      <w:r w:rsidR="00A521C8">
        <w:rPr>
          <w:rStyle w:val="11"/>
          <w:sz w:val="28"/>
          <w:szCs w:val="28"/>
        </w:rPr>
        <w:t xml:space="preserve">порядку организации </w:t>
      </w:r>
      <w:r w:rsidR="00C5209A" w:rsidRPr="00A521C8">
        <w:rPr>
          <w:rStyle w:val="11"/>
          <w:sz w:val="28"/>
          <w:szCs w:val="28"/>
        </w:rPr>
        <w:t>исполнени</w:t>
      </w:r>
      <w:r w:rsidR="00A521C8">
        <w:rPr>
          <w:rStyle w:val="11"/>
          <w:sz w:val="28"/>
          <w:szCs w:val="28"/>
        </w:rPr>
        <w:t xml:space="preserve">я </w:t>
      </w:r>
      <w:r w:rsidR="00A521C8" w:rsidRPr="00A521C8">
        <w:rPr>
          <w:rStyle w:val="11"/>
          <w:sz w:val="28"/>
          <w:szCs w:val="28"/>
        </w:rPr>
        <w:t xml:space="preserve">бюджета и осуществлению новых </w:t>
      </w:r>
      <w:r w:rsidR="00C5209A" w:rsidRPr="00A521C8">
        <w:rPr>
          <w:rStyle w:val="11"/>
          <w:sz w:val="28"/>
          <w:szCs w:val="28"/>
        </w:rPr>
        <w:t>(введенных с</w:t>
      </w:r>
      <w:r w:rsidR="00A521C8" w:rsidRPr="00A521C8">
        <w:rPr>
          <w:sz w:val="28"/>
          <w:szCs w:val="28"/>
        </w:rPr>
        <w:t xml:space="preserve"> </w:t>
      </w:r>
      <w:r w:rsidR="00C5209A" w:rsidRPr="00A521C8">
        <w:rPr>
          <w:rStyle w:val="11"/>
          <w:sz w:val="28"/>
          <w:szCs w:val="28"/>
        </w:rPr>
        <w:t>отчетного года) процедур.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250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sz w:val="28"/>
          <w:szCs w:val="28"/>
        </w:rPr>
        <w:t xml:space="preserve">В </w:t>
      </w:r>
      <w:r w:rsidRPr="00D016F0">
        <w:rPr>
          <w:rStyle w:val="11"/>
          <w:sz w:val="28"/>
          <w:szCs w:val="28"/>
        </w:rPr>
        <w:t xml:space="preserve">ходе проверки исполнения закона об </w:t>
      </w:r>
      <w:r w:rsidR="007F5604">
        <w:rPr>
          <w:rStyle w:val="11"/>
          <w:sz w:val="28"/>
          <w:szCs w:val="28"/>
        </w:rPr>
        <w:t>республиканском</w:t>
      </w:r>
      <w:r w:rsidRPr="00D016F0">
        <w:rPr>
          <w:rStyle w:val="11"/>
          <w:sz w:val="28"/>
          <w:szCs w:val="28"/>
        </w:rPr>
        <w:t xml:space="preserve"> бюджете рассматривается соблюдение (выполнение) бюджетных назначений (в том числе предельных) по доходам, расходам, источникам финансирования дефицита бюджета, объему заимствований, государственного (муниципального) долга, бюджетных кредитов и гарантий. В зависимости от экономической и правовой природы бюджетных назначений рассматриваться может их соблюдение (</w:t>
      </w:r>
      <w:proofErr w:type="spellStart"/>
      <w:r w:rsidRPr="00D016F0">
        <w:rPr>
          <w:rStyle w:val="11"/>
          <w:sz w:val="28"/>
          <w:szCs w:val="28"/>
        </w:rPr>
        <w:t>непревышение</w:t>
      </w:r>
      <w:proofErr w:type="spellEnd"/>
      <w:r w:rsidRPr="00D016F0">
        <w:rPr>
          <w:rStyle w:val="11"/>
          <w:sz w:val="28"/>
          <w:szCs w:val="28"/>
        </w:rPr>
        <w:t>) и (или) достижение (выполнение).</w:t>
      </w:r>
    </w:p>
    <w:p w:rsidR="00B15615" w:rsidRPr="00D016F0" w:rsidRDefault="00C5209A" w:rsidP="00272B77">
      <w:pPr>
        <w:pStyle w:val="6"/>
        <w:shd w:val="clear" w:color="auto" w:fill="auto"/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Процент (доля) исполнения бюджетных назначений, достижение целевых показателей государственных (муниципальных) программ рассматриваются как индикаторы достижения установленных результатов бюджетной деятельности и степени ее эффективности. При этом вывод о степени эффективности бюджетной деятельности (использования бюджетных средств) может делаться в случае, если в ходе внешней проверки и (или) ранее проведенных мероприятий была получена информация о причинах и последствиях неисполнения бюджетных назначений.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250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При анализе отдельных направлений поступлений в бюджет и выплат из бюджета приоритет отдается тем аспектам, которые оказывают существенное влияние на достоверность бюджетной отчетности или полноту исполнения бюджетных назначений. Контроль по отдельным направлениям может осуществляться для проверки устранения в отчетном финансовом году нарушений и недостатков, установленных ранее, а также оценки необходимости проведения отдельного контрольного или экспертно-аналитического мероприятия по соответствующему вопросу.</w:t>
      </w:r>
    </w:p>
    <w:p w:rsidR="00B15615" w:rsidRPr="00D016F0" w:rsidRDefault="00C5209A" w:rsidP="00272B77">
      <w:pPr>
        <w:pStyle w:val="6"/>
        <w:shd w:val="clear" w:color="auto" w:fill="auto"/>
        <w:tabs>
          <w:tab w:val="left" w:pos="2506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Информация о нарушениях и недостатках, выявленных в ходе внешней проверки, анализируется и обобщается. Готовятся предложения по совершенствованию исполнения бюджета, использованию имущества, ведению бюджетного учета и составлению бюджетной отчетности.</w:t>
      </w:r>
    </w:p>
    <w:p w:rsidR="00B15615" w:rsidRDefault="00C5209A" w:rsidP="00272B77">
      <w:pPr>
        <w:pStyle w:val="6"/>
        <w:shd w:val="clear" w:color="auto" w:fill="auto"/>
        <w:tabs>
          <w:tab w:val="left" w:pos="2506"/>
        </w:tabs>
        <w:spacing w:before="0" w:after="0" w:line="240" w:lineRule="auto"/>
        <w:ind w:firstLine="851"/>
        <w:jc w:val="both"/>
        <w:rPr>
          <w:rStyle w:val="11"/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Конкретный набор вопросов проведения внешней проверки определяется ее участниками исходя из сроков проведения, значимости и существенности </w:t>
      </w:r>
      <w:r w:rsidRPr="00D016F0">
        <w:rPr>
          <w:rStyle w:val="11"/>
          <w:sz w:val="28"/>
          <w:szCs w:val="28"/>
        </w:rPr>
        <w:lastRenderedPageBreak/>
        <w:t>ожидаемых выводов, содержания и особенностей исполнения</w:t>
      </w:r>
      <w:r w:rsidR="007F5604">
        <w:rPr>
          <w:sz w:val="28"/>
          <w:szCs w:val="28"/>
        </w:rPr>
        <w:t xml:space="preserve"> </w:t>
      </w:r>
      <w:r w:rsidRPr="007F5604">
        <w:rPr>
          <w:rStyle w:val="11"/>
          <w:sz w:val="28"/>
          <w:szCs w:val="28"/>
        </w:rPr>
        <w:t>закона о бюджете, возможности использования полученных результатов в ходе других контрольных и экспертно-аналитических мероприятий.</w:t>
      </w:r>
    </w:p>
    <w:p w:rsidR="007F5604" w:rsidRPr="007F5604" w:rsidRDefault="007F5604" w:rsidP="004C379C">
      <w:pPr>
        <w:pStyle w:val="6"/>
        <w:shd w:val="clear" w:color="auto" w:fill="auto"/>
        <w:tabs>
          <w:tab w:val="left" w:pos="2506"/>
        </w:tabs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B15615" w:rsidRDefault="00C5209A" w:rsidP="005D09E7">
      <w:pPr>
        <w:pStyle w:val="40"/>
        <w:numPr>
          <w:ilvl w:val="0"/>
          <w:numId w:val="14"/>
        </w:numPr>
        <w:shd w:val="clear" w:color="auto" w:fill="auto"/>
        <w:tabs>
          <w:tab w:val="left" w:pos="2650"/>
        </w:tabs>
        <w:spacing w:before="0" w:line="240" w:lineRule="auto"/>
        <w:jc w:val="center"/>
        <w:rPr>
          <w:sz w:val="28"/>
          <w:szCs w:val="28"/>
        </w:rPr>
      </w:pPr>
      <w:r w:rsidRPr="00D016F0">
        <w:rPr>
          <w:sz w:val="28"/>
          <w:szCs w:val="28"/>
        </w:rPr>
        <w:t>Организация внешней проверки бюджета</w:t>
      </w:r>
    </w:p>
    <w:p w:rsidR="007F5604" w:rsidRPr="00D016F0" w:rsidRDefault="007F5604" w:rsidP="00282AE4">
      <w:pPr>
        <w:pStyle w:val="40"/>
        <w:shd w:val="clear" w:color="auto" w:fill="auto"/>
        <w:tabs>
          <w:tab w:val="left" w:pos="2650"/>
        </w:tabs>
        <w:spacing w:before="0" w:line="228" w:lineRule="auto"/>
        <w:ind w:firstLine="680"/>
        <w:jc w:val="both"/>
        <w:rPr>
          <w:sz w:val="28"/>
          <w:szCs w:val="28"/>
        </w:rPr>
      </w:pPr>
    </w:p>
    <w:p w:rsidR="00B15615" w:rsidRPr="007F5604" w:rsidRDefault="00C5209A" w:rsidP="00282AE4">
      <w:pPr>
        <w:pStyle w:val="6"/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color w:val="FF0000"/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Внешняя проверка бюджета за отчетный финансовый год включается в годовой </w:t>
      </w:r>
      <w:r w:rsidRPr="00D016F0">
        <w:rPr>
          <w:rStyle w:val="24"/>
          <w:sz w:val="28"/>
          <w:szCs w:val="28"/>
        </w:rPr>
        <w:t xml:space="preserve">план </w:t>
      </w:r>
      <w:r w:rsidRPr="00D016F0">
        <w:rPr>
          <w:rStyle w:val="11"/>
          <w:sz w:val="28"/>
          <w:szCs w:val="28"/>
        </w:rPr>
        <w:t xml:space="preserve">работы Счетной палаты на основании статьи 264.4 Бюджетного кодекса Российской Федерации, </w:t>
      </w:r>
      <w:r w:rsidR="007F5604" w:rsidRPr="00D016F0">
        <w:rPr>
          <w:color w:val="auto"/>
          <w:sz w:val="28"/>
          <w:szCs w:val="28"/>
          <w:lang w:eastAsia="en-US"/>
        </w:rPr>
        <w:t xml:space="preserve">Закона Республики Дагестан </w:t>
      </w:r>
      <w:r w:rsidR="007F5604" w:rsidRPr="00D016F0">
        <w:rPr>
          <w:color w:val="auto"/>
          <w:spacing w:val="2"/>
          <w:sz w:val="28"/>
          <w:szCs w:val="28"/>
        </w:rPr>
        <w:t xml:space="preserve">от 10 марта 2015 года </w:t>
      </w:r>
      <w:r w:rsidR="00272B77">
        <w:rPr>
          <w:color w:val="auto"/>
          <w:spacing w:val="2"/>
          <w:sz w:val="28"/>
          <w:szCs w:val="28"/>
        </w:rPr>
        <w:t>№</w:t>
      </w:r>
      <w:r w:rsidR="007F5604" w:rsidRPr="00D016F0">
        <w:rPr>
          <w:color w:val="auto"/>
          <w:spacing w:val="2"/>
          <w:sz w:val="28"/>
          <w:szCs w:val="28"/>
        </w:rPr>
        <w:t xml:space="preserve"> 18</w:t>
      </w:r>
      <w:r w:rsidR="007F5604">
        <w:rPr>
          <w:color w:val="auto"/>
          <w:spacing w:val="2"/>
          <w:sz w:val="28"/>
          <w:szCs w:val="28"/>
        </w:rPr>
        <w:t xml:space="preserve"> «</w:t>
      </w:r>
      <w:r w:rsidR="007F5604" w:rsidRPr="00D016F0">
        <w:rPr>
          <w:color w:val="auto"/>
          <w:spacing w:val="2"/>
          <w:sz w:val="28"/>
          <w:szCs w:val="28"/>
        </w:rPr>
        <w:t>О бюджетном процессе и межбюджетных отношениях в Республике Дагестан</w:t>
      </w:r>
      <w:r w:rsidR="007F5604">
        <w:rPr>
          <w:color w:val="auto"/>
          <w:spacing w:val="2"/>
          <w:sz w:val="28"/>
          <w:szCs w:val="28"/>
        </w:rPr>
        <w:t>»</w:t>
      </w:r>
      <w:r w:rsidR="00272B77">
        <w:rPr>
          <w:color w:val="auto"/>
          <w:spacing w:val="2"/>
          <w:sz w:val="28"/>
          <w:szCs w:val="28"/>
        </w:rPr>
        <w:t>,</w:t>
      </w:r>
      <w:r w:rsidRPr="00D016F0">
        <w:rPr>
          <w:rStyle w:val="11"/>
          <w:sz w:val="28"/>
          <w:szCs w:val="28"/>
        </w:rPr>
        <w:t xml:space="preserve"> </w:t>
      </w:r>
      <w:r w:rsidR="007F5604" w:rsidRPr="00D016F0">
        <w:rPr>
          <w:sz w:val="28"/>
          <w:szCs w:val="28"/>
          <w:lang w:eastAsia="en-US"/>
        </w:rPr>
        <w:t>Закон</w:t>
      </w:r>
      <w:r w:rsidR="007F5604">
        <w:rPr>
          <w:sz w:val="28"/>
          <w:szCs w:val="28"/>
          <w:lang w:eastAsia="en-US"/>
        </w:rPr>
        <w:t>а</w:t>
      </w:r>
      <w:r w:rsidR="007F5604" w:rsidRPr="00D016F0">
        <w:rPr>
          <w:sz w:val="28"/>
          <w:szCs w:val="28"/>
          <w:lang w:eastAsia="en-US"/>
        </w:rPr>
        <w:t xml:space="preserve"> Республики Дагестан от 15 ноября 2011 года № 72 «О Счетной палате Республики Дагестан и некоторых вопросах деятельности контрольно-счетных органов муниципальных образований»</w:t>
      </w:r>
      <w:r w:rsidR="007F5604">
        <w:rPr>
          <w:sz w:val="28"/>
          <w:szCs w:val="28"/>
          <w:lang w:eastAsia="en-US"/>
        </w:rPr>
        <w:t>.</w:t>
      </w:r>
    </w:p>
    <w:p w:rsidR="00B15615" w:rsidRPr="00D016F0" w:rsidRDefault="00C5209A" w:rsidP="00282AE4">
      <w:pPr>
        <w:pStyle w:val="6"/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Организация внешней проверки осуществляется, исходя из установленных законодательством и Регламентом Счетной палаты, этапов и сроков бюджетного процесса в части формирования отчета об исполнении бюджета за отчетный финансовый год, и предусматривает следующие </w:t>
      </w:r>
      <w:r w:rsidR="007F5604">
        <w:rPr>
          <w:rStyle w:val="24"/>
          <w:sz w:val="28"/>
          <w:szCs w:val="28"/>
        </w:rPr>
        <w:t>два</w:t>
      </w:r>
      <w:r w:rsidRPr="00D016F0">
        <w:rPr>
          <w:rStyle w:val="24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>основных этапа:</w:t>
      </w:r>
    </w:p>
    <w:p w:rsidR="00B15615" w:rsidRPr="00D016F0" w:rsidRDefault="00C5209A" w:rsidP="00282AE4">
      <w:pPr>
        <w:pStyle w:val="6"/>
        <w:numPr>
          <w:ilvl w:val="0"/>
          <w:numId w:val="5"/>
        </w:numPr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I этап </w:t>
      </w:r>
      <w:r w:rsidRPr="00D016F0">
        <w:rPr>
          <w:rStyle w:val="24"/>
          <w:sz w:val="28"/>
          <w:szCs w:val="28"/>
        </w:rPr>
        <w:t xml:space="preserve">- </w:t>
      </w:r>
      <w:r w:rsidRPr="00D016F0">
        <w:rPr>
          <w:rStyle w:val="11"/>
          <w:sz w:val="28"/>
          <w:szCs w:val="28"/>
        </w:rPr>
        <w:t xml:space="preserve">внешняя проверка бюджетной отчетности </w:t>
      </w:r>
      <w:r w:rsidR="007F5604">
        <w:rPr>
          <w:sz w:val="28"/>
          <w:szCs w:val="28"/>
        </w:rPr>
        <w:t>Г</w:t>
      </w:r>
      <w:r w:rsidRPr="00D016F0">
        <w:rPr>
          <w:rStyle w:val="11"/>
          <w:sz w:val="28"/>
          <w:szCs w:val="28"/>
        </w:rPr>
        <w:t>АБС:</w:t>
      </w:r>
    </w:p>
    <w:p w:rsidR="00B15615" w:rsidRPr="006D2047" w:rsidRDefault="007F5604" w:rsidP="00282AE4">
      <w:pPr>
        <w:pStyle w:val="6"/>
        <w:numPr>
          <w:ilvl w:val="0"/>
          <w:numId w:val="3"/>
        </w:numPr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подготовка </w:t>
      </w:r>
      <w:r w:rsidRPr="006D2047">
        <w:rPr>
          <w:rStyle w:val="11"/>
          <w:sz w:val="28"/>
          <w:szCs w:val="28"/>
        </w:rPr>
        <w:t xml:space="preserve">удостоверений </w:t>
      </w:r>
      <w:r w:rsidR="00C5209A" w:rsidRPr="006D2047">
        <w:rPr>
          <w:rStyle w:val="11"/>
          <w:sz w:val="28"/>
          <w:szCs w:val="28"/>
        </w:rPr>
        <w:t>на право</w:t>
      </w:r>
      <w:r w:rsidR="006D2047" w:rsidRPr="006D2047">
        <w:rPr>
          <w:sz w:val="28"/>
          <w:szCs w:val="28"/>
        </w:rPr>
        <w:t xml:space="preserve"> </w:t>
      </w:r>
      <w:r w:rsidR="00C5209A" w:rsidRPr="006D2047">
        <w:rPr>
          <w:rStyle w:val="11"/>
          <w:sz w:val="28"/>
          <w:szCs w:val="28"/>
        </w:rPr>
        <w:t>проведения внешней проверки (при необходимости)</w:t>
      </w:r>
      <w:r w:rsidR="00272B77">
        <w:rPr>
          <w:rStyle w:val="11"/>
          <w:sz w:val="28"/>
          <w:szCs w:val="28"/>
        </w:rPr>
        <w:t xml:space="preserve">, </w:t>
      </w:r>
      <w:r w:rsidR="00C5209A" w:rsidRPr="006D2047">
        <w:rPr>
          <w:rStyle w:val="11"/>
          <w:sz w:val="28"/>
          <w:szCs w:val="28"/>
        </w:rPr>
        <w:t>подготовка запросов о предоставлении информации и направление их проверяемым объектам (при необходимости);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изучение нормативной правовой базы, регулирующей бюджетные отношения в отчетном финансовом году;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проведение внешней проверки бюджетной отчетности ГАБС (экспертно-аналитическое мероприятие), подготовка заключений о результатах проверки </w:t>
      </w:r>
      <w:r w:rsidRPr="00D016F0">
        <w:rPr>
          <w:rStyle w:val="24"/>
          <w:sz w:val="28"/>
          <w:szCs w:val="28"/>
        </w:rPr>
        <w:t xml:space="preserve">- </w:t>
      </w:r>
      <w:r w:rsidRPr="00D016F0">
        <w:rPr>
          <w:rStyle w:val="11"/>
          <w:sz w:val="28"/>
          <w:szCs w:val="28"/>
        </w:rPr>
        <w:t>в срок до 1 апреля года, следующего за отчетным.</w:t>
      </w:r>
    </w:p>
    <w:p w:rsidR="00B15615" w:rsidRPr="007F5604" w:rsidRDefault="00C5209A" w:rsidP="00282AE4">
      <w:pPr>
        <w:pStyle w:val="6"/>
        <w:numPr>
          <w:ilvl w:val="0"/>
          <w:numId w:val="5"/>
        </w:numPr>
        <w:shd w:val="clear" w:color="auto" w:fill="auto"/>
        <w:tabs>
          <w:tab w:val="left" w:pos="1449"/>
          <w:tab w:val="left" w:pos="5722"/>
          <w:tab w:val="right" w:pos="8481"/>
          <w:tab w:val="center" w:pos="8548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II этап </w:t>
      </w:r>
      <w:r w:rsidRPr="00D016F0">
        <w:rPr>
          <w:rStyle w:val="24"/>
          <w:sz w:val="28"/>
          <w:szCs w:val="28"/>
        </w:rPr>
        <w:t xml:space="preserve">- </w:t>
      </w:r>
      <w:r w:rsidR="007F5604">
        <w:rPr>
          <w:rStyle w:val="11"/>
          <w:sz w:val="28"/>
          <w:szCs w:val="28"/>
        </w:rPr>
        <w:t xml:space="preserve">подготовка заключения на годовой отчет </w:t>
      </w:r>
      <w:r w:rsidRPr="00D016F0">
        <w:rPr>
          <w:rStyle w:val="11"/>
          <w:sz w:val="28"/>
          <w:szCs w:val="28"/>
        </w:rPr>
        <w:t>об</w:t>
      </w:r>
      <w:r w:rsidRPr="00D016F0">
        <w:rPr>
          <w:rStyle w:val="11"/>
          <w:sz w:val="28"/>
          <w:szCs w:val="28"/>
        </w:rPr>
        <w:tab/>
      </w:r>
      <w:r w:rsidR="007F5604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>исполнении</w:t>
      </w:r>
      <w:r w:rsidR="007F5604">
        <w:rPr>
          <w:sz w:val="28"/>
          <w:szCs w:val="28"/>
        </w:rPr>
        <w:t xml:space="preserve"> республиканского </w:t>
      </w:r>
      <w:r w:rsidR="007F5604">
        <w:rPr>
          <w:rStyle w:val="11"/>
          <w:sz w:val="28"/>
          <w:szCs w:val="28"/>
        </w:rPr>
        <w:t xml:space="preserve">бюджета </w:t>
      </w:r>
      <w:r w:rsidRPr="007F5604">
        <w:rPr>
          <w:rStyle w:val="11"/>
          <w:sz w:val="28"/>
          <w:szCs w:val="28"/>
        </w:rPr>
        <w:t>(экспер</w:t>
      </w:r>
      <w:r w:rsidR="007F5604" w:rsidRPr="007F5604">
        <w:rPr>
          <w:rStyle w:val="11"/>
          <w:sz w:val="28"/>
          <w:szCs w:val="28"/>
        </w:rPr>
        <w:t>тно-аналитическое мероприятие):</w:t>
      </w:r>
    </w:p>
    <w:p w:rsidR="00B15615" w:rsidRPr="00272B77" w:rsidRDefault="006D2047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82"/>
          <w:tab w:val="left" w:pos="2650"/>
          <w:tab w:val="left" w:pos="5722"/>
          <w:tab w:val="right" w:pos="8481"/>
          <w:tab w:val="center" w:pos="8548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272B77">
        <w:rPr>
          <w:rStyle w:val="11"/>
          <w:sz w:val="28"/>
          <w:szCs w:val="28"/>
        </w:rPr>
        <w:t xml:space="preserve">подготовка </w:t>
      </w:r>
      <w:r w:rsidR="007F5604" w:rsidRPr="00272B77">
        <w:rPr>
          <w:rStyle w:val="11"/>
          <w:sz w:val="28"/>
          <w:szCs w:val="28"/>
        </w:rPr>
        <w:t xml:space="preserve">приказа Председателя Счетной палаты </w:t>
      </w:r>
      <w:r w:rsidR="00C5209A" w:rsidRPr="00272B77">
        <w:rPr>
          <w:rStyle w:val="11"/>
          <w:sz w:val="28"/>
          <w:szCs w:val="28"/>
        </w:rPr>
        <w:t>о</w:t>
      </w:r>
      <w:r w:rsidR="00C5209A" w:rsidRPr="00272B77">
        <w:rPr>
          <w:rStyle w:val="11"/>
          <w:sz w:val="28"/>
          <w:szCs w:val="28"/>
        </w:rPr>
        <w:tab/>
        <w:t>подготовке</w:t>
      </w:r>
      <w:r w:rsidR="00272B77" w:rsidRPr="00272B77">
        <w:rPr>
          <w:rStyle w:val="11"/>
          <w:sz w:val="28"/>
          <w:szCs w:val="28"/>
        </w:rPr>
        <w:t xml:space="preserve"> </w:t>
      </w:r>
      <w:r w:rsidR="00272B77">
        <w:rPr>
          <w:rStyle w:val="11"/>
          <w:sz w:val="28"/>
          <w:szCs w:val="28"/>
        </w:rPr>
        <w:t>заключения</w:t>
      </w:r>
      <w:r w:rsidR="00C5209A" w:rsidRPr="00272B77">
        <w:rPr>
          <w:rStyle w:val="11"/>
          <w:sz w:val="28"/>
          <w:szCs w:val="28"/>
        </w:rPr>
        <w:t xml:space="preserve"> о проверке годового отчета об исполнении </w:t>
      </w:r>
      <w:r w:rsidR="007F5604" w:rsidRPr="00272B77">
        <w:rPr>
          <w:rStyle w:val="11"/>
          <w:sz w:val="28"/>
          <w:szCs w:val="28"/>
        </w:rPr>
        <w:t>республиканского</w:t>
      </w:r>
      <w:r w:rsidR="00C5209A" w:rsidRPr="00272B77">
        <w:rPr>
          <w:rStyle w:val="11"/>
          <w:sz w:val="28"/>
          <w:szCs w:val="28"/>
        </w:rPr>
        <w:t xml:space="preserve"> бюджета;</w:t>
      </w:r>
    </w:p>
    <w:p w:rsidR="00B15615" w:rsidRPr="00D016F0" w:rsidRDefault="006D2047" w:rsidP="00282AE4">
      <w:pPr>
        <w:pStyle w:val="6"/>
        <w:numPr>
          <w:ilvl w:val="0"/>
          <w:numId w:val="3"/>
        </w:numPr>
        <w:shd w:val="clear" w:color="auto" w:fill="auto"/>
        <w:tabs>
          <w:tab w:val="left" w:pos="976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подготовка </w:t>
      </w:r>
      <w:r w:rsidR="00C5209A" w:rsidRPr="00D016F0">
        <w:rPr>
          <w:rStyle w:val="11"/>
          <w:sz w:val="28"/>
          <w:szCs w:val="28"/>
        </w:rPr>
        <w:t xml:space="preserve">аудиторскими направлениями Счетной палаты заключений </w:t>
      </w:r>
      <w:r w:rsidR="00C5209A" w:rsidRPr="00D016F0">
        <w:rPr>
          <w:rStyle w:val="24"/>
          <w:sz w:val="28"/>
          <w:szCs w:val="28"/>
        </w:rPr>
        <w:t xml:space="preserve">на </w:t>
      </w:r>
      <w:r w:rsidR="00C5209A" w:rsidRPr="00D016F0">
        <w:rPr>
          <w:rStyle w:val="11"/>
          <w:sz w:val="28"/>
          <w:szCs w:val="28"/>
        </w:rPr>
        <w:t xml:space="preserve">годовой отчет об исполнении </w:t>
      </w:r>
      <w:r w:rsidR="007F5604">
        <w:rPr>
          <w:rStyle w:val="11"/>
          <w:sz w:val="28"/>
          <w:szCs w:val="28"/>
        </w:rPr>
        <w:t>республиканского</w:t>
      </w:r>
      <w:r w:rsidR="00C5209A" w:rsidRPr="00D016F0">
        <w:rPr>
          <w:rStyle w:val="11"/>
          <w:sz w:val="28"/>
          <w:szCs w:val="28"/>
        </w:rPr>
        <w:t xml:space="preserve"> бюджета</w:t>
      </w:r>
      <w:r w:rsidR="00E924EE">
        <w:rPr>
          <w:rStyle w:val="11"/>
          <w:sz w:val="28"/>
          <w:szCs w:val="28"/>
        </w:rPr>
        <w:t xml:space="preserve"> </w:t>
      </w:r>
      <w:proofErr w:type="gramStart"/>
      <w:r w:rsidR="00E924EE">
        <w:rPr>
          <w:rStyle w:val="11"/>
          <w:sz w:val="28"/>
          <w:szCs w:val="28"/>
        </w:rPr>
        <w:t>РД</w:t>
      </w:r>
      <w:proofErr w:type="gramEnd"/>
      <w:r w:rsidR="00C5209A" w:rsidRPr="00D016F0">
        <w:rPr>
          <w:rStyle w:val="11"/>
          <w:sz w:val="28"/>
          <w:szCs w:val="28"/>
        </w:rPr>
        <w:t xml:space="preserve"> но закрепленным за ними ведомствам </w:t>
      </w:r>
      <w:r w:rsidR="00C5209A" w:rsidRPr="00D016F0">
        <w:rPr>
          <w:rStyle w:val="24"/>
          <w:sz w:val="28"/>
          <w:szCs w:val="28"/>
        </w:rPr>
        <w:t xml:space="preserve">- </w:t>
      </w:r>
      <w:r w:rsidR="007F5604">
        <w:rPr>
          <w:rStyle w:val="11"/>
          <w:sz w:val="28"/>
          <w:szCs w:val="28"/>
        </w:rPr>
        <w:t>в срок, установленный П</w:t>
      </w:r>
      <w:r w:rsidR="00C5209A" w:rsidRPr="00D016F0">
        <w:rPr>
          <w:rStyle w:val="11"/>
          <w:sz w:val="28"/>
          <w:szCs w:val="28"/>
        </w:rPr>
        <w:t>редседател</w:t>
      </w:r>
      <w:r w:rsidR="00E924EE">
        <w:rPr>
          <w:rStyle w:val="11"/>
          <w:sz w:val="28"/>
          <w:szCs w:val="28"/>
        </w:rPr>
        <w:t>ем</w:t>
      </w:r>
      <w:r w:rsidR="00C5209A" w:rsidRPr="00D016F0">
        <w:rPr>
          <w:rStyle w:val="11"/>
          <w:sz w:val="28"/>
          <w:szCs w:val="28"/>
        </w:rPr>
        <w:t xml:space="preserve"> Счетной палаты;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свод и обобщение представленных аудиторскими направлениями Счетной палаты заключений в единое заключение Счетной палаты на годовой отчет об исполнении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</w:t>
      </w:r>
      <w:r w:rsidR="007F5604">
        <w:rPr>
          <w:rStyle w:val="11"/>
          <w:sz w:val="28"/>
          <w:szCs w:val="28"/>
        </w:rPr>
        <w:t>в срок, установленный приказом П</w:t>
      </w:r>
      <w:r w:rsidRPr="00D016F0">
        <w:rPr>
          <w:rStyle w:val="11"/>
          <w:sz w:val="28"/>
          <w:szCs w:val="28"/>
        </w:rPr>
        <w:t xml:space="preserve">редседателя Счетной палаты, направление его в </w:t>
      </w:r>
      <w:r w:rsidR="007F5604">
        <w:rPr>
          <w:rStyle w:val="11"/>
          <w:sz w:val="28"/>
          <w:szCs w:val="28"/>
        </w:rPr>
        <w:t>Народное</w:t>
      </w:r>
      <w:r w:rsidRPr="00D016F0">
        <w:rPr>
          <w:rStyle w:val="11"/>
          <w:sz w:val="28"/>
          <w:szCs w:val="28"/>
        </w:rPr>
        <w:t xml:space="preserve"> Собрание </w:t>
      </w:r>
      <w:r w:rsidRPr="00D016F0">
        <w:rPr>
          <w:rStyle w:val="24"/>
          <w:sz w:val="28"/>
          <w:szCs w:val="28"/>
        </w:rPr>
        <w:t xml:space="preserve">- </w:t>
      </w:r>
      <w:r w:rsidRPr="00D016F0">
        <w:rPr>
          <w:rStyle w:val="11"/>
          <w:sz w:val="28"/>
          <w:szCs w:val="28"/>
        </w:rPr>
        <w:t>в срок, установленный Бюджетным кодексом РФ.</w:t>
      </w:r>
    </w:p>
    <w:p w:rsidR="00B15615" w:rsidRPr="00D016F0" w:rsidRDefault="00C5209A" w:rsidP="00282AE4">
      <w:pPr>
        <w:pStyle w:val="6"/>
        <w:shd w:val="clear" w:color="auto" w:fill="auto"/>
        <w:tabs>
          <w:tab w:val="left" w:pos="1449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На первом этапе аудиторы Счетной палаты, контролирующие по соответствующим направлениям деятельности эффективность использования бюджетных средств в процессе исполнения бюджета области, организуют проведение внешней проверки бюджетной отчетности ГАБС в порядке, установленн</w:t>
      </w:r>
      <w:r w:rsidR="007F5604">
        <w:rPr>
          <w:rStyle w:val="11"/>
          <w:sz w:val="28"/>
          <w:szCs w:val="28"/>
        </w:rPr>
        <w:t>ом Регламентом Счетной палаты,</w:t>
      </w:r>
      <w:r w:rsidRPr="00D016F0">
        <w:rPr>
          <w:rStyle w:val="11"/>
          <w:sz w:val="28"/>
          <w:szCs w:val="28"/>
        </w:rPr>
        <w:t xml:space="preserve"> с учетом следующих особенностей:</w:t>
      </w:r>
    </w:p>
    <w:p w:rsidR="00B15615" w:rsidRPr="00D016F0" w:rsidRDefault="00C5209A" w:rsidP="00282AE4">
      <w:pPr>
        <w:pStyle w:val="6"/>
        <w:numPr>
          <w:ilvl w:val="0"/>
          <w:numId w:val="6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направляют, при необходимости, запросы ГАБС о представлении </w:t>
      </w:r>
      <w:r w:rsidRPr="00D016F0">
        <w:rPr>
          <w:rStyle w:val="11"/>
          <w:sz w:val="28"/>
          <w:szCs w:val="28"/>
        </w:rPr>
        <w:lastRenderedPageBreak/>
        <w:t>необходимой информации, материалов и документов для их анализа;</w:t>
      </w:r>
    </w:p>
    <w:p w:rsidR="00B15615" w:rsidRPr="00D016F0" w:rsidRDefault="00C5209A" w:rsidP="00282AE4">
      <w:pPr>
        <w:pStyle w:val="6"/>
        <w:numPr>
          <w:ilvl w:val="0"/>
          <w:numId w:val="6"/>
        </w:numPr>
        <w:shd w:val="clear" w:color="auto" w:fill="auto"/>
        <w:tabs>
          <w:tab w:val="left" w:pos="1447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для обеспечения проведения внешней проверки (экспертно</w:t>
      </w:r>
      <w:r w:rsidR="007F5604">
        <w:rPr>
          <w:rStyle w:val="11"/>
          <w:sz w:val="28"/>
          <w:szCs w:val="28"/>
        </w:rPr>
        <w:t>-</w:t>
      </w:r>
      <w:r w:rsidRPr="00D016F0">
        <w:rPr>
          <w:rStyle w:val="11"/>
          <w:sz w:val="28"/>
          <w:szCs w:val="28"/>
        </w:rPr>
        <w:t>аналитического мероприятия) на проверяемом объекте (при необходимости) оформляют удостоверения на право проведения внешней проверки, в порядке, установленном Регламентом Счетной палаты.</w:t>
      </w:r>
    </w:p>
    <w:p w:rsidR="00B15615" w:rsidRPr="00D016F0" w:rsidRDefault="00C5209A" w:rsidP="00282AE4">
      <w:pPr>
        <w:pStyle w:val="6"/>
        <w:numPr>
          <w:ilvl w:val="0"/>
          <w:numId w:val="6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обеспечивают проведение проверок бюджетной отчетности ГАБС с оформлением результатов проверки в виде заключения по каждому ГАБС.</w:t>
      </w:r>
    </w:p>
    <w:p w:rsidR="00B15615" w:rsidRPr="00D016F0" w:rsidRDefault="00C5209A" w:rsidP="00282AE4">
      <w:pPr>
        <w:pStyle w:val="6"/>
        <w:shd w:val="clear" w:color="auto" w:fill="auto"/>
        <w:tabs>
          <w:tab w:val="left" w:pos="1447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Результаты внешней проверки бюджетной отчетности ГАБС и их деятельности по исполнению бюджета в отчетном году оформляются в порядке, установленном Регламентом Счетной палаты.</w:t>
      </w:r>
      <w:r w:rsidR="00E924EE">
        <w:rPr>
          <w:rStyle w:val="11"/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>Структура заключения по результатам внешней проверки бюджетной отчетности ГАБС может включать следующие основные разделы: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общие положения (должностные лица, несущие ответственность за подготовку и представление бюджетной отчетности, сроки и полнота представления отчетности, предмет проверки отчетности по доходам </w:t>
      </w:r>
      <w:r w:rsidRPr="00D016F0">
        <w:rPr>
          <w:sz w:val="28"/>
          <w:szCs w:val="28"/>
        </w:rPr>
        <w:t xml:space="preserve">и </w:t>
      </w:r>
      <w:r w:rsidRPr="00D016F0">
        <w:rPr>
          <w:rStyle w:val="11"/>
          <w:sz w:val="28"/>
          <w:szCs w:val="28"/>
        </w:rPr>
        <w:t>расходам и т.д.);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организационный раздел (основания осуществления деятельности, цели и задачи деятельности, организационная структура субъекта бюджетной отчетности, количество подведомственных учреждений и т.д.);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результаты деятельности субъекта бюджетной отчетности (анализ соответствующих форм отчетности и раздела пояснительной записки к отчетности);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анализ отчета об исполнении бюджета субъектом бюджетной отчетности (анализ соответствующих форм отчетности и раздела пояснительной записки к отчетности);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анализ показателей бухгалтерской отчетности субъекта бюджетной отчетности (анализ соответствующих форм отчетности и раздела пояснительной записки к отчетности);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прочие вопросы деятельности субъекта бюджетной отчетности (в том числе мероприятия внутреннего и внешнего контроля, меры по устранению нарушений, особенности ведения учета и т.д.)</w:t>
      </w:r>
    </w:p>
    <w:p w:rsidR="00B15615" w:rsidRPr="00D016F0" w:rsidRDefault="00C5209A" w:rsidP="00282AE4">
      <w:pPr>
        <w:pStyle w:val="6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0" w:line="228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выводы по результатам проверки.</w:t>
      </w:r>
    </w:p>
    <w:p w:rsidR="00A521C8" w:rsidRPr="00D016F0" w:rsidRDefault="00A521C8" w:rsidP="004C379C">
      <w:pPr>
        <w:pStyle w:val="6"/>
        <w:shd w:val="clear" w:color="auto" w:fill="auto"/>
        <w:tabs>
          <w:tab w:val="left" w:pos="1447"/>
        </w:tabs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400453" w:rsidRDefault="00C5209A" w:rsidP="00400453">
      <w:pPr>
        <w:pStyle w:val="40"/>
        <w:numPr>
          <w:ilvl w:val="0"/>
          <w:numId w:val="14"/>
        </w:numPr>
        <w:shd w:val="clear" w:color="auto" w:fill="auto"/>
        <w:tabs>
          <w:tab w:val="left" w:pos="811"/>
        </w:tabs>
        <w:spacing w:before="0" w:line="240" w:lineRule="auto"/>
        <w:jc w:val="center"/>
        <w:rPr>
          <w:sz w:val="28"/>
          <w:szCs w:val="28"/>
        </w:rPr>
      </w:pPr>
      <w:r w:rsidRPr="00087FBC">
        <w:rPr>
          <w:sz w:val="28"/>
          <w:szCs w:val="28"/>
        </w:rPr>
        <w:t>Подготовка заключения по результатам внешней проверки</w:t>
      </w:r>
    </w:p>
    <w:p w:rsidR="00B15615" w:rsidRPr="00087FBC" w:rsidRDefault="00C5209A" w:rsidP="00400453">
      <w:pPr>
        <w:pStyle w:val="40"/>
        <w:shd w:val="clear" w:color="auto" w:fill="auto"/>
        <w:tabs>
          <w:tab w:val="left" w:pos="811"/>
        </w:tabs>
        <w:spacing w:before="0" w:line="240" w:lineRule="auto"/>
        <w:ind w:left="720"/>
        <w:jc w:val="center"/>
        <w:rPr>
          <w:sz w:val="28"/>
          <w:szCs w:val="28"/>
        </w:rPr>
      </w:pPr>
      <w:r w:rsidRPr="00087FBC">
        <w:rPr>
          <w:sz w:val="28"/>
          <w:szCs w:val="28"/>
        </w:rPr>
        <w:t>годового</w:t>
      </w:r>
      <w:r w:rsidR="00087FBC" w:rsidRPr="00087FBC">
        <w:rPr>
          <w:sz w:val="28"/>
          <w:szCs w:val="28"/>
        </w:rPr>
        <w:t xml:space="preserve"> </w:t>
      </w:r>
      <w:r w:rsidRPr="00087FBC">
        <w:rPr>
          <w:sz w:val="28"/>
          <w:szCs w:val="28"/>
        </w:rPr>
        <w:t xml:space="preserve">отчета об исполнении </w:t>
      </w:r>
      <w:r w:rsidR="00400453">
        <w:rPr>
          <w:sz w:val="28"/>
          <w:szCs w:val="28"/>
        </w:rPr>
        <w:t xml:space="preserve">республиканского </w:t>
      </w:r>
      <w:r w:rsidRPr="00087FBC">
        <w:rPr>
          <w:sz w:val="28"/>
          <w:szCs w:val="28"/>
        </w:rPr>
        <w:t>бюджета</w:t>
      </w:r>
      <w:r w:rsidR="00400453">
        <w:rPr>
          <w:sz w:val="28"/>
          <w:szCs w:val="28"/>
        </w:rPr>
        <w:t xml:space="preserve"> РД</w:t>
      </w:r>
    </w:p>
    <w:p w:rsidR="006D2047" w:rsidRPr="00D016F0" w:rsidRDefault="006D2047" w:rsidP="004C379C">
      <w:pPr>
        <w:pStyle w:val="40"/>
        <w:shd w:val="clear" w:color="auto" w:fill="auto"/>
        <w:spacing w:before="0" w:line="240" w:lineRule="auto"/>
        <w:ind w:firstLine="680"/>
        <w:jc w:val="center"/>
        <w:rPr>
          <w:sz w:val="28"/>
          <w:szCs w:val="28"/>
        </w:rPr>
      </w:pPr>
    </w:p>
    <w:p w:rsidR="007F5604" w:rsidRDefault="00C5209A" w:rsidP="00F7587E">
      <w:pPr>
        <w:pStyle w:val="6"/>
        <w:shd w:val="clear" w:color="auto" w:fill="auto"/>
        <w:tabs>
          <w:tab w:val="left" w:pos="1447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7F5604">
        <w:rPr>
          <w:rStyle w:val="11"/>
          <w:sz w:val="28"/>
          <w:szCs w:val="28"/>
        </w:rPr>
        <w:t>Структура заключения Счетной палаты по результатам внешней проверки годового отчета об исполнении бюджета и сроки его подготовки должны соответствовать Регламенту Счетной палаты, а также действующ</w:t>
      </w:r>
      <w:r w:rsidR="007F5604">
        <w:rPr>
          <w:rStyle w:val="11"/>
          <w:sz w:val="28"/>
          <w:szCs w:val="28"/>
        </w:rPr>
        <w:t>ему законодательству и приказу П</w:t>
      </w:r>
      <w:r w:rsidRPr="007F5604">
        <w:rPr>
          <w:rStyle w:val="11"/>
          <w:sz w:val="28"/>
          <w:szCs w:val="28"/>
        </w:rPr>
        <w:t>редседателя Счетной палаты.</w:t>
      </w:r>
    </w:p>
    <w:p w:rsidR="00A521C8" w:rsidRPr="00B43F68" w:rsidRDefault="00C5209A" w:rsidP="00F7587E">
      <w:pPr>
        <w:pStyle w:val="6"/>
        <w:shd w:val="clear" w:color="auto" w:fill="auto"/>
        <w:tabs>
          <w:tab w:val="left" w:pos="1447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7F5604">
        <w:rPr>
          <w:rStyle w:val="11"/>
          <w:sz w:val="28"/>
          <w:szCs w:val="28"/>
        </w:rPr>
        <w:t>Структура заключения по результатам внешней проверки годового отчета об исполнении бюджета формируется исходя из задач (вопросов) внешней проверки и структуры закона (</w:t>
      </w:r>
      <w:r w:rsidRPr="00B43F68">
        <w:rPr>
          <w:rStyle w:val="11"/>
          <w:sz w:val="28"/>
          <w:szCs w:val="28"/>
        </w:rPr>
        <w:t>решения) о бюджете (в том числе принципов построения бюджетной классификации) и может включать следующие основные разделы:</w:t>
      </w:r>
      <w:r w:rsidRPr="00B43F68">
        <w:rPr>
          <w:rStyle w:val="11"/>
          <w:sz w:val="28"/>
          <w:szCs w:val="28"/>
        </w:rPr>
        <w:tab/>
      </w:r>
    </w:p>
    <w:p w:rsidR="00B15615" w:rsidRPr="00B43F68" w:rsidRDefault="00C5209A" w:rsidP="00C21AA2">
      <w:pPr>
        <w:pStyle w:val="6"/>
        <w:shd w:val="clear" w:color="auto" w:fill="auto"/>
        <w:tabs>
          <w:tab w:val="left" w:pos="1447"/>
        </w:tabs>
        <w:spacing w:before="0" w:after="0" w:line="240" w:lineRule="auto"/>
        <w:ind w:left="680"/>
        <w:jc w:val="both"/>
        <w:rPr>
          <w:sz w:val="28"/>
          <w:szCs w:val="28"/>
        </w:rPr>
      </w:pPr>
      <w:r w:rsidRPr="00B43F68">
        <w:rPr>
          <w:rStyle w:val="51"/>
          <w:i w:val="0"/>
          <w:sz w:val="28"/>
          <w:szCs w:val="28"/>
        </w:rPr>
        <w:t>Общие положения:</w:t>
      </w:r>
    </w:p>
    <w:p w:rsidR="00B15615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lastRenderedPageBreak/>
        <w:t>полнота, достоверность и соответствие годового отчета об исполнении бюджета и представленных к нему материалов требованиям действующего зако</w:t>
      </w:r>
      <w:r w:rsidRPr="00B43F68">
        <w:rPr>
          <w:rStyle w:val="11"/>
          <w:sz w:val="28"/>
          <w:szCs w:val="28"/>
        </w:rPr>
        <w:softHyphen/>
        <w:t>нодательства;</w:t>
      </w:r>
    </w:p>
    <w:p w:rsidR="00B15615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t>общие итоги внешней проверки бюджетной ГАБС за отчетный период;</w:t>
      </w:r>
    </w:p>
    <w:p w:rsidR="00B15615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t xml:space="preserve">итоги социально-экономического развития </w:t>
      </w:r>
      <w:r w:rsidR="007F5604" w:rsidRPr="00B43F68">
        <w:rPr>
          <w:rStyle w:val="11"/>
          <w:sz w:val="28"/>
          <w:szCs w:val="28"/>
        </w:rPr>
        <w:t>Республики Дагестан</w:t>
      </w:r>
      <w:r w:rsidRPr="00B43F68">
        <w:rPr>
          <w:rStyle w:val="11"/>
          <w:sz w:val="28"/>
          <w:szCs w:val="28"/>
        </w:rPr>
        <w:t xml:space="preserve"> в от</w:t>
      </w:r>
      <w:r w:rsidRPr="00B43F68">
        <w:rPr>
          <w:rStyle w:val="11"/>
          <w:sz w:val="28"/>
          <w:szCs w:val="28"/>
        </w:rPr>
        <w:softHyphen/>
        <w:t>четном году;</w:t>
      </w:r>
    </w:p>
    <w:p w:rsidR="00B15615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t xml:space="preserve">соблюдение требований основных направлений бюджетной, налоговой </w:t>
      </w:r>
      <w:r w:rsidR="00087FBC">
        <w:rPr>
          <w:rStyle w:val="11"/>
          <w:sz w:val="28"/>
          <w:szCs w:val="28"/>
        </w:rPr>
        <w:t xml:space="preserve">и </w:t>
      </w:r>
      <w:r w:rsidRPr="00B43F68">
        <w:rPr>
          <w:rStyle w:val="11"/>
          <w:sz w:val="28"/>
          <w:szCs w:val="28"/>
        </w:rPr>
        <w:t xml:space="preserve">долговой политики при исполнении </w:t>
      </w:r>
      <w:r w:rsidR="007F5604" w:rsidRPr="00B43F68">
        <w:rPr>
          <w:rStyle w:val="11"/>
          <w:sz w:val="28"/>
          <w:szCs w:val="28"/>
        </w:rPr>
        <w:t>республиканского</w:t>
      </w:r>
      <w:r w:rsidRPr="00B43F68">
        <w:rPr>
          <w:rStyle w:val="11"/>
          <w:sz w:val="28"/>
          <w:szCs w:val="28"/>
        </w:rPr>
        <w:t xml:space="preserve"> бюджета в отчетном году;</w:t>
      </w:r>
    </w:p>
    <w:p w:rsidR="00A521C8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B43F68">
        <w:rPr>
          <w:rStyle w:val="11"/>
          <w:sz w:val="28"/>
          <w:szCs w:val="28"/>
        </w:rPr>
        <w:t xml:space="preserve">общие итоги исполнения основных показателей </w:t>
      </w:r>
      <w:r w:rsidR="007F5604" w:rsidRPr="00B43F68">
        <w:rPr>
          <w:rStyle w:val="11"/>
          <w:sz w:val="28"/>
          <w:szCs w:val="28"/>
        </w:rPr>
        <w:t>республиканского</w:t>
      </w:r>
      <w:r w:rsidRPr="00B43F68">
        <w:rPr>
          <w:rStyle w:val="11"/>
          <w:sz w:val="28"/>
          <w:szCs w:val="28"/>
        </w:rPr>
        <w:t xml:space="preserve"> бюджета</w:t>
      </w:r>
      <w:r w:rsidR="00C21AA2">
        <w:rPr>
          <w:rStyle w:val="11"/>
          <w:sz w:val="28"/>
          <w:szCs w:val="28"/>
        </w:rPr>
        <w:t xml:space="preserve"> РД</w:t>
      </w:r>
      <w:r w:rsidRPr="00B43F68">
        <w:rPr>
          <w:rStyle w:val="11"/>
          <w:sz w:val="28"/>
          <w:szCs w:val="28"/>
        </w:rPr>
        <w:t xml:space="preserve"> в отчетном году, в том числе их изменение относительно первоначально утвер</w:t>
      </w:r>
      <w:r w:rsidRPr="00B43F68">
        <w:rPr>
          <w:rStyle w:val="11"/>
          <w:sz w:val="28"/>
          <w:szCs w:val="28"/>
        </w:rPr>
        <w:softHyphen/>
        <w:t>жденных.</w:t>
      </w:r>
    </w:p>
    <w:p w:rsidR="00B15615" w:rsidRPr="00B43F68" w:rsidRDefault="00C5209A" w:rsidP="004C379C">
      <w:pPr>
        <w:pStyle w:val="6"/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51"/>
          <w:i w:val="0"/>
          <w:sz w:val="28"/>
          <w:szCs w:val="28"/>
        </w:rPr>
        <w:t xml:space="preserve">Характеристика исполнения доходной части </w:t>
      </w:r>
      <w:r w:rsidR="007F5604" w:rsidRPr="00B43F68">
        <w:rPr>
          <w:rStyle w:val="51"/>
          <w:i w:val="0"/>
          <w:sz w:val="28"/>
          <w:szCs w:val="28"/>
        </w:rPr>
        <w:t>республиканского</w:t>
      </w:r>
      <w:r w:rsidRPr="00B43F68">
        <w:rPr>
          <w:rStyle w:val="51"/>
          <w:i w:val="0"/>
          <w:sz w:val="28"/>
          <w:szCs w:val="28"/>
        </w:rPr>
        <w:t xml:space="preserve"> бюджета</w:t>
      </w:r>
      <w:r w:rsidR="00C21AA2">
        <w:rPr>
          <w:rStyle w:val="51"/>
          <w:i w:val="0"/>
          <w:sz w:val="28"/>
          <w:szCs w:val="28"/>
        </w:rPr>
        <w:t xml:space="preserve"> РД</w:t>
      </w:r>
      <w:r w:rsidRPr="00B43F68">
        <w:rPr>
          <w:rStyle w:val="51"/>
          <w:i w:val="0"/>
          <w:sz w:val="28"/>
          <w:szCs w:val="28"/>
        </w:rPr>
        <w:t>:</w:t>
      </w:r>
    </w:p>
    <w:p w:rsidR="00B15615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t xml:space="preserve">исполнение доходов </w:t>
      </w:r>
      <w:r w:rsidR="007F5604" w:rsidRPr="00B43F68">
        <w:rPr>
          <w:rStyle w:val="11"/>
          <w:sz w:val="28"/>
          <w:szCs w:val="28"/>
        </w:rPr>
        <w:t>республиканского</w:t>
      </w:r>
      <w:r w:rsidRPr="00B43F68">
        <w:rPr>
          <w:rStyle w:val="11"/>
          <w:sz w:val="28"/>
          <w:szCs w:val="28"/>
        </w:rPr>
        <w:t xml:space="preserve"> бюджета </w:t>
      </w:r>
      <w:r w:rsidR="00C21AA2">
        <w:rPr>
          <w:rStyle w:val="11"/>
          <w:sz w:val="28"/>
          <w:szCs w:val="28"/>
        </w:rPr>
        <w:t xml:space="preserve">РД </w:t>
      </w:r>
      <w:r w:rsidRPr="00B43F68">
        <w:rPr>
          <w:rStyle w:val="11"/>
          <w:sz w:val="28"/>
          <w:szCs w:val="28"/>
        </w:rPr>
        <w:t>по основным доходным источ</w:t>
      </w:r>
      <w:r w:rsidRPr="00B43F68">
        <w:rPr>
          <w:rStyle w:val="11"/>
          <w:sz w:val="28"/>
          <w:szCs w:val="28"/>
        </w:rPr>
        <w:softHyphen/>
        <w:t>никам в разрезе групп, подгрупп и статей доходов;</w:t>
      </w:r>
    </w:p>
    <w:p w:rsidR="00B15615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t>оценка выполнения программы (прогнозного плана) приватизации госу</w:t>
      </w:r>
      <w:r w:rsidRPr="00B43F68">
        <w:rPr>
          <w:rStyle w:val="11"/>
          <w:sz w:val="28"/>
          <w:szCs w:val="28"/>
        </w:rPr>
        <w:softHyphen/>
        <w:t xml:space="preserve">дарственного имущества </w:t>
      </w:r>
      <w:r w:rsidR="007F5604" w:rsidRPr="00B43F68">
        <w:rPr>
          <w:rStyle w:val="11"/>
          <w:sz w:val="28"/>
          <w:szCs w:val="28"/>
        </w:rPr>
        <w:t>Республики Дагестан</w:t>
      </w:r>
      <w:r w:rsidRPr="00B43F68">
        <w:rPr>
          <w:rStyle w:val="11"/>
          <w:sz w:val="28"/>
          <w:szCs w:val="28"/>
        </w:rPr>
        <w:t xml:space="preserve"> за отчетный год;</w:t>
      </w:r>
    </w:p>
    <w:p w:rsidR="00705310" w:rsidRPr="00B43F68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B43F68">
        <w:rPr>
          <w:rStyle w:val="11"/>
          <w:sz w:val="28"/>
          <w:szCs w:val="28"/>
        </w:rPr>
        <w:t>структура долговых обязательств области, в том числе выявленные фак</w:t>
      </w:r>
      <w:r w:rsidRPr="00B43F68">
        <w:rPr>
          <w:rStyle w:val="11"/>
          <w:sz w:val="28"/>
          <w:szCs w:val="28"/>
        </w:rPr>
        <w:softHyphen/>
        <w:t>ты принятия обязательств с нарушением требований бюджетного законодатель</w:t>
      </w:r>
      <w:r w:rsidRPr="00B43F68">
        <w:rPr>
          <w:rStyle w:val="11"/>
          <w:sz w:val="28"/>
          <w:szCs w:val="28"/>
        </w:rPr>
        <w:softHyphen/>
        <w:t>ства.</w:t>
      </w:r>
    </w:p>
    <w:p w:rsidR="00B15615" w:rsidRPr="00B43F68" w:rsidRDefault="00C5209A" w:rsidP="004C379C">
      <w:pPr>
        <w:pStyle w:val="6"/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51"/>
          <w:i w:val="0"/>
          <w:sz w:val="28"/>
          <w:szCs w:val="28"/>
        </w:rPr>
        <w:t xml:space="preserve">Характеристика исполнения расходной части </w:t>
      </w:r>
      <w:r w:rsidR="007F5604" w:rsidRPr="00B43F68">
        <w:rPr>
          <w:rStyle w:val="51"/>
          <w:i w:val="0"/>
          <w:sz w:val="28"/>
          <w:szCs w:val="28"/>
        </w:rPr>
        <w:t>республиканского</w:t>
      </w:r>
      <w:r w:rsidRPr="00B43F68">
        <w:rPr>
          <w:rStyle w:val="51"/>
          <w:i w:val="0"/>
          <w:sz w:val="28"/>
          <w:szCs w:val="28"/>
        </w:rPr>
        <w:t xml:space="preserve"> бюджета</w:t>
      </w:r>
      <w:r w:rsidR="00C21AA2">
        <w:rPr>
          <w:rStyle w:val="51"/>
          <w:i w:val="0"/>
          <w:sz w:val="28"/>
          <w:szCs w:val="28"/>
        </w:rPr>
        <w:t xml:space="preserve"> РД</w:t>
      </w:r>
      <w:r w:rsidRPr="00B43F68">
        <w:rPr>
          <w:rStyle w:val="51"/>
          <w:i w:val="0"/>
          <w:sz w:val="28"/>
          <w:szCs w:val="28"/>
        </w:rPr>
        <w:t>:</w:t>
      </w:r>
    </w:p>
    <w:p w:rsidR="00B15615" w:rsidRPr="00D016F0" w:rsidRDefault="00C5209A" w:rsidP="004C379C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B43F68">
        <w:rPr>
          <w:rStyle w:val="11"/>
          <w:sz w:val="28"/>
          <w:szCs w:val="28"/>
        </w:rPr>
        <w:t xml:space="preserve">оценка исполнения расходов по обязательствам </w:t>
      </w:r>
      <w:r w:rsidR="007F5604" w:rsidRPr="00B43F68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</w:t>
      </w:r>
      <w:r w:rsidR="00C21AA2">
        <w:rPr>
          <w:rStyle w:val="11"/>
          <w:sz w:val="28"/>
          <w:szCs w:val="28"/>
        </w:rPr>
        <w:t xml:space="preserve">РД </w:t>
      </w:r>
      <w:r w:rsidRPr="00D016F0">
        <w:rPr>
          <w:rStyle w:val="11"/>
          <w:sz w:val="28"/>
          <w:szCs w:val="28"/>
        </w:rPr>
        <w:t>по каждому разделу и подразделу классификации расходов, анализ результативности использования в отчетном году бюджетных средств, достижения администрато</w:t>
      </w:r>
      <w:r w:rsidRPr="00D016F0">
        <w:rPr>
          <w:rStyle w:val="11"/>
          <w:sz w:val="28"/>
          <w:szCs w:val="28"/>
        </w:rPr>
        <w:softHyphen/>
        <w:t>рами бюджетных средств поставленных стратегических целей и тактических за</w:t>
      </w:r>
      <w:r w:rsidRPr="00D016F0">
        <w:rPr>
          <w:rStyle w:val="11"/>
          <w:sz w:val="28"/>
          <w:szCs w:val="28"/>
        </w:rPr>
        <w:softHyphen/>
        <w:t>дач деятельности, в том числе в рамках реализации государственных и ведом</w:t>
      </w:r>
      <w:r w:rsidRPr="00D016F0">
        <w:rPr>
          <w:rStyle w:val="11"/>
          <w:sz w:val="28"/>
          <w:szCs w:val="28"/>
        </w:rPr>
        <w:softHyphen/>
        <w:t>ственных целевых программ;</w:t>
      </w:r>
    </w:p>
    <w:p w:rsidR="00B15615" w:rsidRPr="00D016F0" w:rsidRDefault="00C5209A" w:rsidP="00C21AA2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анализ предоставления и погашения бюджетных кредитов, анализ фактов предоставления бюджетных кредитов с нарушением требований бюджетного за</w:t>
      </w:r>
      <w:r w:rsidRPr="00D016F0">
        <w:rPr>
          <w:rStyle w:val="11"/>
          <w:sz w:val="28"/>
          <w:szCs w:val="28"/>
        </w:rPr>
        <w:softHyphen/>
        <w:t>конодательства;</w:t>
      </w:r>
    </w:p>
    <w:p w:rsidR="00B15615" w:rsidRPr="00D016F0" w:rsidRDefault="00C5209A" w:rsidP="00C21AA2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оценка основных принципов и расчетов по взаимоотношениям </w:t>
      </w:r>
      <w:r w:rsidR="007F5604">
        <w:rPr>
          <w:rStyle w:val="11"/>
          <w:sz w:val="28"/>
          <w:szCs w:val="28"/>
        </w:rPr>
        <w:t>республиканского</w:t>
      </w:r>
      <w:r w:rsidRPr="00D016F0">
        <w:rPr>
          <w:rStyle w:val="11"/>
          <w:sz w:val="28"/>
          <w:szCs w:val="28"/>
        </w:rPr>
        <w:t xml:space="preserve"> бюджета и бюджетов муниципальных образований, а также обоснованность объемов финансовой помощи местным бюджетам;</w:t>
      </w:r>
    </w:p>
    <w:p w:rsidR="00C21AA2" w:rsidRDefault="00C5209A" w:rsidP="00C21AA2">
      <w:pPr>
        <w:pStyle w:val="6"/>
        <w:numPr>
          <w:ilvl w:val="0"/>
          <w:numId w:val="3"/>
        </w:numPr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C21AA2">
        <w:rPr>
          <w:rStyle w:val="11"/>
          <w:sz w:val="28"/>
          <w:szCs w:val="28"/>
        </w:rPr>
        <w:t>оценка выполнения условий соглашений, заключенных с федеральными органами власти;</w:t>
      </w:r>
      <w:r w:rsidR="00C21AA2" w:rsidRPr="00C21AA2">
        <w:rPr>
          <w:rStyle w:val="11"/>
          <w:sz w:val="28"/>
          <w:szCs w:val="28"/>
        </w:rPr>
        <w:t xml:space="preserve"> </w:t>
      </w:r>
    </w:p>
    <w:p w:rsidR="00705310" w:rsidRPr="00C21AA2" w:rsidRDefault="00C21AA2" w:rsidP="00C21AA2">
      <w:pPr>
        <w:pStyle w:val="6"/>
        <w:shd w:val="clear" w:color="auto" w:fill="auto"/>
        <w:tabs>
          <w:tab w:val="left" w:pos="1095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- </w:t>
      </w:r>
      <w:r w:rsidR="00C5209A" w:rsidRPr="00C21AA2">
        <w:rPr>
          <w:rStyle w:val="11"/>
          <w:sz w:val="28"/>
          <w:szCs w:val="28"/>
        </w:rPr>
        <w:t>оценка предоставления бюджетных инвестиций с точки зрения обеспе</w:t>
      </w:r>
      <w:r w:rsidR="00C5209A" w:rsidRPr="00C21AA2">
        <w:rPr>
          <w:rStyle w:val="11"/>
          <w:sz w:val="28"/>
          <w:szCs w:val="28"/>
        </w:rPr>
        <w:softHyphen/>
        <w:t>чения государственных интересов с указанием выявленных фактов предоставле</w:t>
      </w:r>
      <w:r w:rsidR="00C5209A" w:rsidRPr="00C21AA2">
        <w:rPr>
          <w:rStyle w:val="11"/>
          <w:sz w:val="28"/>
          <w:szCs w:val="28"/>
        </w:rPr>
        <w:softHyphen/>
        <w:t>ния бюджетных инвестиций с нарушением бюджетного законодательства.</w:t>
      </w:r>
    </w:p>
    <w:p w:rsidR="00705310" w:rsidRDefault="00C5209A" w:rsidP="004C379C">
      <w:pPr>
        <w:pStyle w:val="6"/>
        <w:shd w:val="clear" w:color="auto" w:fill="auto"/>
        <w:tabs>
          <w:tab w:val="left" w:pos="22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В заключении Счетной палаты должны быть отражены основные вопросы соответствия исполнения бюджета Бюджетному кодексу Российской Федерации, общим задачам бюджетной политики, сформулированным в Послании Президента Российской Федерации Федеральному Собранию, основным направлениям налоговой политики, бюджетной политики и долговой политики </w:t>
      </w:r>
      <w:r w:rsidRPr="00D016F0">
        <w:rPr>
          <w:rStyle w:val="11"/>
          <w:sz w:val="28"/>
          <w:szCs w:val="28"/>
        </w:rPr>
        <w:lastRenderedPageBreak/>
        <w:t>субъекта Российской Федерации (муниципального образования), иным программным и стратегическим документам.</w:t>
      </w:r>
    </w:p>
    <w:p w:rsidR="00705310" w:rsidRDefault="00C5209A" w:rsidP="004C379C">
      <w:pPr>
        <w:pStyle w:val="6"/>
        <w:shd w:val="clear" w:color="auto" w:fill="auto"/>
        <w:tabs>
          <w:tab w:val="left" w:pos="22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 заключении дается оценка основных, наиболее значимых итогов и результатов исполнения бюджета, включая исполнение доходов, расходов и источников финансирования дефицита бюджета за отчетный финансовый год, а также оценка объема и структуры долговых и гарантийных обязательств.</w:t>
      </w:r>
    </w:p>
    <w:p w:rsidR="00B15615" w:rsidRPr="00D016F0" w:rsidRDefault="00C5209A" w:rsidP="004C379C">
      <w:pPr>
        <w:pStyle w:val="6"/>
        <w:shd w:val="clear" w:color="auto" w:fill="auto"/>
        <w:tabs>
          <w:tab w:val="left" w:pos="2204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 заключении отражаются все установленные факты несоответствия годового отчета об исполнении бюджета и бюджетной отчетности нормативным правовым актам, факты неполноты и недостоверности показателей годового отчета об исполнении бюджета и бюджетной отчетности ГАБС, исходя из их существенности.</w:t>
      </w:r>
    </w:p>
    <w:p w:rsidR="00705310" w:rsidRDefault="00C5209A" w:rsidP="004C379C">
      <w:pPr>
        <w:pStyle w:val="6"/>
        <w:shd w:val="clear" w:color="auto" w:fill="auto"/>
        <w:tabs>
          <w:tab w:val="right" w:pos="3771"/>
          <w:tab w:val="left" w:pos="384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Существенными признаются факты неполноты и недостоверности отчетности, в случае </w:t>
      </w:r>
      <w:proofErr w:type="gramStart"/>
      <w:r w:rsidRPr="00D016F0">
        <w:rPr>
          <w:rStyle w:val="11"/>
          <w:sz w:val="28"/>
          <w:szCs w:val="28"/>
        </w:rPr>
        <w:t>устранения</w:t>
      </w:r>
      <w:proofErr w:type="gramEnd"/>
      <w:r w:rsidRPr="00D016F0">
        <w:rPr>
          <w:rStyle w:val="11"/>
          <w:sz w:val="28"/>
          <w:szCs w:val="28"/>
        </w:rPr>
        <w:t xml:space="preserve"> которых значение числового показателя строки (графы) формы сводной бюджетной отчетности об исполнении бюджета изменится более чем на 10%. В случае, если до устранения неполноты и недостоверности значение числового показателя было равно нулю, критерий существенности применяется к показателю более высокого уровня (в который включается значение рассматриваемого показателя). В случае разнонаправленных искажений (и в </w:t>
      </w:r>
      <w:proofErr w:type="gramStart"/>
      <w:r w:rsidRPr="00D016F0">
        <w:rPr>
          <w:rStyle w:val="11"/>
          <w:sz w:val="28"/>
          <w:szCs w:val="28"/>
        </w:rPr>
        <w:t>большую</w:t>
      </w:r>
      <w:proofErr w:type="gramEnd"/>
      <w:r w:rsidRPr="00D016F0">
        <w:rPr>
          <w:rStyle w:val="11"/>
          <w:sz w:val="28"/>
          <w:szCs w:val="28"/>
        </w:rPr>
        <w:t xml:space="preserve"> и в меньшую стороны) учитывается сумма их </w:t>
      </w:r>
      <w:r w:rsidR="006D2047">
        <w:rPr>
          <w:rStyle w:val="53"/>
          <w:sz w:val="28"/>
          <w:szCs w:val="28"/>
        </w:rPr>
        <w:t>(</w:t>
      </w:r>
      <w:r w:rsidRPr="00D016F0">
        <w:rPr>
          <w:rStyle w:val="11"/>
          <w:sz w:val="28"/>
          <w:szCs w:val="28"/>
        </w:rPr>
        <w:t>абсолютных</w:t>
      </w:r>
      <w:r w:rsidRPr="00D016F0">
        <w:rPr>
          <w:rStyle w:val="11"/>
          <w:sz w:val="28"/>
          <w:szCs w:val="28"/>
        </w:rPr>
        <w:tab/>
        <w:t>значений (без учета знака).</w:t>
      </w:r>
    </w:p>
    <w:p w:rsidR="00705310" w:rsidRDefault="00C5209A" w:rsidP="004C379C">
      <w:pPr>
        <w:pStyle w:val="6"/>
        <w:shd w:val="clear" w:color="auto" w:fill="auto"/>
        <w:tabs>
          <w:tab w:val="right" w:pos="3771"/>
          <w:tab w:val="left" w:pos="3848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D016F0">
        <w:rPr>
          <w:rStyle w:val="11"/>
          <w:sz w:val="28"/>
          <w:szCs w:val="28"/>
        </w:rPr>
        <w:t>Выводы и предложения должны соответствовать структуре и содержанию заключения, указывать причины наиболее существенных отклонений и нарушений, допущенных в ходе исполнения бюджета. Выводы отражают возможные последствия нарушений в случае их несвоевременного устранения, а также предложения по совершенствованию бюджетного процесса и нормативно</w:t>
      </w:r>
      <w:r w:rsidRPr="00D016F0">
        <w:rPr>
          <w:rStyle w:val="11"/>
          <w:sz w:val="28"/>
          <w:szCs w:val="28"/>
        </w:rPr>
        <w:softHyphen/>
      </w:r>
      <w:r w:rsidR="006D2047">
        <w:rPr>
          <w:rStyle w:val="11"/>
          <w:sz w:val="28"/>
          <w:szCs w:val="28"/>
        </w:rPr>
        <w:t>-</w:t>
      </w:r>
      <w:r w:rsidRPr="00D016F0">
        <w:rPr>
          <w:rStyle w:val="11"/>
          <w:sz w:val="28"/>
          <w:szCs w:val="28"/>
        </w:rPr>
        <w:t>правовых актов по финансово-бюджетным вопросам, эффективности использования бюджетных средств.</w:t>
      </w:r>
    </w:p>
    <w:p w:rsidR="00B15615" w:rsidRDefault="00C5209A" w:rsidP="004C379C">
      <w:pPr>
        <w:pStyle w:val="6"/>
        <w:shd w:val="clear" w:color="auto" w:fill="auto"/>
        <w:tabs>
          <w:tab w:val="right" w:pos="3771"/>
          <w:tab w:val="left" w:pos="3848"/>
        </w:tabs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Заключение должно отвечать требованиям объективности, своевременности, обоснованности, четкости и доступности изложения. </w:t>
      </w:r>
      <w:r w:rsidRPr="00D016F0">
        <w:rPr>
          <w:sz w:val="28"/>
          <w:szCs w:val="28"/>
        </w:rPr>
        <w:t xml:space="preserve">В </w:t>
      </w:r>
      <w:r w:rsidRPr="00D016F0">
        <w:rPr>
          <w:rStyle w:val="11"/>
          <w:sz w:val="28"/>
          <w:szCs w:val="28"/>
        </w:rPr>
        <w:t>заключении рекомендуется отражать как положительные, так и отрицательные стороны исполнения бюджета.</w:t>
      </w:r>
    </w:p>
    <w:p w:rsidR="00A521C8" w:rsidRPr="00D016F0" w:rsidRDefault="00A521C8" w:rsidP="004C379C">
      <w:pPr>
        <w:pStyle w:val="6"/>
        <w:shd w:val="clear" w:color="auto" w:fill="auto"/>
        <w:tabs>
          <w:tab w:val="left" w:pos="2715"/>
        </w:tabs>
        <w:spacing w:before="0" w:after="0" w:line="240" w:lineRule="auto"/>
        <w:ind w:firstLine="680"/>
        <w:jc w:val="both"/>
        <w:rPr>
          <w:sz w:val="28"/>
          <w:szCs w:val="28"/>
        </w:rPr>
      </w:pPr>
    </w:p>
    <w:p w:rsidR="008420E2" w:rsidRDefault="00C5209A" w:rsidP="008420E2">
      <w:pPr>
        <w:pStyle w:val="36"/>
        <w:keepNext/>
        <w:keepLines/>
        <w:numPr>
          <w:ilvl w:val="0"/>
          <w:numId w:val="14"/>
        </w:numPr>
        <w:shd w:val="clear" w:color="auto" w:fill="auto"/>
        <w:tabs>
          <w:tab w:val="left" w:pos="1841"/>
        </w:tabs>
        <w:spacing w:before="0" w:after="0" w:line="240" w:lineRule="auto"/>
        <w:jc w:val="center"/>
        <w:rPr>
          <w:sz w:val="28"/>
          <w:szCs w:val="28"/>
        </w:rPr>
      </w:pPr>
      <w:bookmarkStart w:id="5" w:name="bookmark6"/>
      <w:r w:rsidRPr="00D016F0">
        <w:rPr>
          <w:sz w:val="28"/>
          <w:szCs w:val="28"/>
        </w:rPr>
        <w:t>Порядок рассмотрения и направления результатов</w:t>
      </w:r>
    </w:p>
    <w:p w:rsidR="00B15615" w:rsidRPr="00D016F0" w:rsidRDefault="00C5209A" w:rsidP="008420E2">
      <w:pPr>
        <w:pStyle w:val="36"/>
        <w:keepNext/>
        <w:keepLines/>
        <w:shd w:val="clear" w:color="auto" w:fill="auto"/>
        <w:tabs>
          <w:tab w:val="left" w:pos="1841"/>
        </w:tabs>
        <w:spacing w:before="0" w:after="0" w:line="240" w:lineRule="auto"/>
        <w:ind w:left="720" w:hanging="720"/>
        <w:jc w:val="center"/>
        <w:rPr>
          <w:sz w:val="28"/>
          <w:szCs w:val="28"/>
        </w:rPr>
      </w:pPr>
      <w:r w:rsidRPr="00D016F0">
        <w:rPr>
          <w:sz w:val="28"/>
          <w:szCs w:val="28"/>
        </w:rPr>
        <w:t>внешней проверки</w:t>
      </w:r>
      <w:bookmarkEnd w:id="5"/>
    </w:p>
    <w:p w:rsidR="006D2047" w:rsidRDefault="006D2047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rStyle w:val="11"/>
          <w:sz w:val="28"/>
          <w:szCs w:val="28"/>
        </w:rPr>
      </w:pPr>
    </w:p>
    <w:p w:rsidR="00B15615" w:rsidRDefault="00C5209A" w:rsidP="004C379C">
      <w:pPr>
        <w:pStyle w:val="6"/>
        <w:shd w:val="clear" w:color="auto" w:fill="auto"/>
        <w:spacing w:before="0" w:after="0" w:line="240" w:lineRule="auto"/>
        <w:ind w:firstLine="680"/>
        <w:jc w:val="both"/>
        <w:rPr>
          <w:color w:val="auto"/>
          <w:spacing w:val="2"/>
          <w:sz w:val="28"/>
          <w:szCs w:val="28"/>
        </w:rPr>
      </w:pPr>
      <w:r w:rsidRPr="00D016F0">
        <w:rPr>
          <w:rStyle w:val="11"/>
          <w:sz w:val="28"/>
          <w:szCs w:val="28"/>
        </w:rPr>
        <w:t xml:space="preserve">Заключение Счетной палаты на годовой отчет об исполнении </w:t>
      </w:r>
      <w:r w:rsidR="00F7587E">
        <w:rPr>
          <w:rStyle w:val="11"/>
          <w:sz w:val="28"/>
          <w:szCs w:val="28"/>
        </w:rPr>
        <w:t xml:space="preserve">республиканского </w:t>
      </w:r>
      <w:r w:rsidRPr="00D016F0">
        <w:rPr>
          <w:rStyle w:val="11"/>
          <w:sz w:val="28"/>
          <w:szCs w:val="28"/>
        </w:rPr>
        <w:t>бюджета</w:t>
      </w:r>
      <w:r w:rsidR="00F7587E">
        <w:rPr>
          <w:rStyle w:val="11"/>
          <w:sz w:val="28"/>
          <w:szCs w:val="28"/>
        </w:rPr>
        <w:t xml:space="preserve"> РД</w:t>
      </w:r>
      <w:r w:rsidRPr="00D016F0">
        <w:rPr>
          <w:rStyle w:val="11"/>
          <w:sz w:val="28"/>
          <w:szCs w:val="28"/>
        </w:rPr>
        <w:t xml:space="preserve"> готовится и утверждается </w:t>
      </w:r>
      <w:r w:rsidRPr="00D016F0">
        <w:rPr>
          <w:sz w:val="28"/>
          <w:szCs w:val="28"/>
        </w:rPr>
        <w:t xml:space="preserve">в </w:t>
      </w:r>
      <w:r w:rsidRPr="00D016F0">
        <w:rPr>
          <w:rStyle w:val="11"/>
          <w:sz w:val="28"/>
          <w:szCs w:val="28"/>
        </w:rPr>
        <w:t>порядке, установленном Регламентом Счетной</w:t>
      </w:r>
      <w:r w:rsidR="007F5604">
        <w:rPr>
          <w:sz w:val="28"/>
          <w:szCs w:val="28"/>
        </w:rPr>
        <w:t xml:space="preserve"> </w:t>
      </w:r>
      <w:r w:rsidRPr="00D016F0">
        <w:rPr>
          <w:rStyle w:val="11"/>
          <w:sz w:val="28"/>
          <w:szCs w:val="28"/>
        </w:rPr>
        <w:t xml:space="preserve">палаты, с учетом сроков его направления в </w:t>
      </w:r>
      <w:r w:rsidR="007F5604">
        <w:rPr>
          <w:rStyle w:val="11"/>
          <w:sz w:val="28"/>
          <w:szCs w:val="28"/>
        </w:rPr>
        <w:t>Народное</w:t>
      </w:r>
      <w:r w:rsidRPr="00D016F0">
        <w:rPr>
          <w:rStyle w:val="11"/>
          <w:sz w:val="28"/>
          <w:szCs w:val="28"/>
        </w:rPr>
        <w:t xml:space="preserve"> Собрание </w:t>
      </w:r>
      <w:r w:rsidR="007F5604">
        <w:rPr>
          <w:rStyle w:val="11"/>
          <w:sz w:val="28"/>
          <w:szCs w:val="28"/>
        </w:rPr>
        <w:t>Республики Дагестан</w:t>
      </w:r>
      <w:r w:rsidRPr="00D016F0">
        <w:rPr>
          <w:rStyle w:val="11"/>
          <w:sz w:val="28"/>
          <w:szCs w:val="28"/>
        </w:rPr>
        <w:t xml:space="preserve"> установленных Бюджетным кодексом Российской Федерации, </w:t>
      </w:r>
      <w:r w:rsidR="007F5604" w:rsidRPr="00D016F0">
        <w:rPr>
          <w:color w:val="auto"/>
          <w:sz w:val="28"/>
          <w:szCs w:val="28"/>
          <w:lang w:eastAsia="en-US"/>
        </w:rPr>
        <w:t>Закон</w:t>
      </w:r>
      <w:r w:rsidR="007F5604">
        <w:rPr>
          <w:color w:val="auto"/>
          <w:sz w:val="28"/>
          <w:szCs w:val="28"/>
          <w:lang w:eastAsia="en-US"/>
        </w:rPr>
        <w:t>ом</w:t>
      </w:r>
      <w:r w:rsidR="007F5604" w:rsidRPr="00D016F0">
        <w:rPr>
          <w:color w:val="auto"/>
          <w:sz w:val="28"/>
          <w:szCs w:val="28"/>
          <w:lang w:eastAsia="en-US"/>
        </w:rPr>
        <w:t xml:space="preserve"> Республики Дагестан </w:t>
      </w:r>
      <w:r w:rsidR="007F5604" w:rsidRPr="00D016F0">
        <w:rPr>
          <w:color w:val="auto"/>
          <w:spacing w:val="2"/>
          <w:sz w:val="28"/>
          <w:szCs w:val="28"/>
        </w:rPr>
        <w:t xml:space="preserve">от 10 марта 2015 года </w:t>
      </w:r>
      <w:r w:rsidR="00F7587E">
        <w:rPr>
          <w:color w:val="auto"/>
          <w:spacing w:val="2"/>
          <w:sz w:val="28"/>
          <w:szCs w:val="28"/>
        </w:rPr>
        <w:t>№</w:t>
      </w:r>
      <w:r w:rsidR="007F5604" w:rsidRPr="00D016F0">
        <w:rPr>
          <w:color w:val="auto"/>
          <w:spacing w:val="2"/>
          <w:sz w:val="28"/>
          <w:szCs w:val="28"/>
        </w:rPr>
        <w:t xml:space="preserve"> 18</w:t>
      </w:r>
      <w:r w:rsidR="007F5604">
        <w:rPr>
          <w:color w:val="auto"/>
          <w:spacing w:val="2"/>
          <w:sz w:val="28"/>
          <w:szCs w:val="28"/>
        </w:rPr>
        <w:t xml:space="preserve"> «</w:t>
      </w:r>
      <w:r w:rsidR="007F5604" w:rsidRPr="00D016F0">
        <w:rPr>
          <w:color w:val="auto"/>
          <w:spacing w:val="2"/>
          <w:sz w:val="28"/>
          <w:szCs w:val="28"/>
        </w:rPr>
        <w:t>О бюджетном процессе и межбюджетных отношениях в Республике Дагестан</w:t>
      </w:r>
      <w:r w:rsidR="007F5604">
        <w:rPr>
          <w:color w:val="auto"/>
          <w:spacing w:val="2"/>
          <w:sz w:val="28"/>
          <w:szCs w:val="28"/>
        </w:rPr>
        <w:t>».</w:t>
      </w:r>
    </w:p>
    <w:p w:rsidR="00282AE4" w:rsidRDefault="00282AE4" w:rsidP="00282AE4">
      <w:pPr>
        <w:pStyle w:val="6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bookmarkStart w:id="6" w:name="_GoBack"/>
      <w:bookmarkEnd w:id="6"/>
    </w:p>
    <w:p w:rsidR="00282AE4" w:rsidRPr="00D016F0" w:rsidRDefault="00282AE4" w:rsidP="00282AE4">
      <w:pPr>
        <w:pStyle w:val="6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sectPr w:rsidR="00282AE4" w:rsidRPr="00D016F0" w:rsidSect="006D2047">
      <w:type w:val="continuous"/>
      <w:pgSz w:w="11909" w:h="16838"/>
      <w:pgMar w:top="1134" w:right="851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09A" w:rsidRDefault="00C5209A">
      <w:r>
        <w:separator/>
      </w:r>
    </w:p>
  </w:endnote>
  <w:endnote w:type="continuationSeparator" w:id="0">
    <w:p w:rsidR="00C5209A" w:rsidRDefault="00C5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09A" w:rsidRDefault="00C5209A"/>
  </w:footnote>
  <w:footnote w:type="continuationSeparator" w:id="0">
    <w:p w:rsidR="00C5209A" w:rsidRDefault="00C520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615" w:rsidRDefault="00577B6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4164965</wp:posOffset>
              </wp:positionH>
              <wp:positionV relativeFrom="page">
                <wp:posOffset>619760</wp:posOffset>
              </wp:positionV>
              <wp:extent cx="140335" cy="160655"/>
              <wp:effectExtent l="2540" t="635" r="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615" w:rsidRDefault="00C5209A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7B6F" w:rsidRPr="00577B6F">
                            <w:rPr>
                              <w:rStyle w:val="a8"/>
                              <w:noProof/>
                            </w:rPr>
                            <w:t>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7.95pt;margin-top:48.8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wwqAIAAKY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" filled="f" stroked="f">
              <v:textbox style="mso-fit-shape-to-text:t" inset="0,0,0,0">
                <w:txbxContent>
                  <w:p w:rsidR="00B15615" w:rsidRDefault="00C5209A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7B6F" w:rsidRPr="00577B6F">
                      <w:rPr>
                        <w:rStyle w:val="a8"/>
                        <w:noProof/>
                      </w:rPr>
                      <w:t>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2416"/>
    <w:multiLevelType w:val="hybridMultilevel"/>
    <w:tmpl w:val="09E605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56B9"/>
    <w:multiLevelType w:val="multilevel"/>
    <w:tmpl w:val="67B628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D5D76EF"/>
    <w:multiLevelType w:val="hybridMultilevel"/>
    <w:tmpl w:val="5136DA3E"/>
    <w:lvl w:ilvl="0" w:tplc="3B8E400A">
      <w:start w:val="4"/>
      <w:numFmt w:val="decimal"/>
      <w:lvlText w:val="%1."/>
      <w:lvlJc w:val="left"/>
      <w:pPr>
        <w:ind w:left="2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0" w:hanging="360"/>
      </w:pPr>
    </w:lvl>
    <w:lvl w:ilvl="2" w:tplc="0419001B" w:tentative="1">
      <w:start w:val="1"/>
      <w:numFmt w:val="lowerRoman"/>
      <w:lvlText w:val="%3."/>
      <w:lvlJc w:val="right"/>
      <w:pPr>
        <w:ind w:left="3680" w:hanging="180"/>
      </w:pPr>
    </w:lvl>
    <w:lvl w:ilvl="3" w:tplc="0419000F" w:tentative="1">
      <w:start w:val="1"/>
      <w:numFmt w:val="decimal"/>
      <w:lvlText w:val="%4."/>
      <w:lvlJc w:val="left"/>
      <w:pPr>
        <w:ind w:left="4400" w:hanging="360"/>
      </w:pPr>
    </w:lvl>
    <w:lvl w:ilvl="4" w:tplc="04190019" w:tentative="1">
      <w:start w:val="1"/>
      <w:numFmt w:val="lowerLetter"/>
      <w:lvlText w:val="%5."/>
      <w:lvlJc w:val="left"/>
      <w:pPr>
        <w:ind w:left="5120" w:hanging="360"/>
      </w:pPr>
    </w:lvl>
    <w:lvl w:ilvl="5" w:tplc="0419001B" w:tentative="1">
      <w:start w:val="1"/>
      <w:numFmt w:val="lowerRoman"/>
      <w:lvlText w:val="%6."/>
      <w:lvlJc w:val="right"/>
      <w:pPr>
        <w:ind w:left="5840" w:hanging="180"/>
      </w:pPr>
    </w:lvl>
    <w:lvl w:ilvl="6" w:tplc="0419000F" w:tentative="1">
      <w:start w:val="1"/>
      <w:numFmt w:val="decimal"/>
      <w:lvlText w:val="%7."/>
      <w:lvlJc w:val="left"/>
      <w:pPr>
        <w:ind w:left="6560" w:hanging="360"/>
      </w:pPr>
    </w:lvl>
    <w:lvl w:ilvl="7" w:tplc="04190019" w:tentative="1">
      <w:start w:val="1"/>
      <w:numFmt w:val="lowerLetter"/>
      <w:lvlText w:val="%8."/>
      <w:lvlJc w:val="left"/>
      <w:pPr>
        <w:ind w:left="7280" w:hanging="360"/>
      </w:pPr>
    </w:lvl>
    <w:lvl w:ilvl="8" w:tplc="0419001B" w:tentative="1">
      <w:start w:val="1"/>
      <w:numFmt w:val="lowerRoman"/>
      <w:lvlText w:val="%9."/>
      <w:lvlJc w:val="right"/>
      <w:pPr>
        <w:ind w:left="8000" w:hanging="180"/>
      </w:pPr>
    </w:lvl>
  </w:abstractNum>
  <w:abstractNum w:abstractNumId="3" w15:restartNumberingAfterBreak="0">
    <w:nsid w:val="350A0343"/>
    <w:multiLevelType w:val="multilevel"/>
    <w:tmpl w:val="A3D820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4" w15:restartNumberingAfterBreak="0">
    <w:nsid w:val="44275A28"/>
    <w:multiLevelType w:val="multilevel"/>
    <w:tmpl w:val="0E0885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7596D06"/>
    <w:multiLevelType w:val="multilevel"/>
    <w:tmpl w:val="B61A7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AA2788"/>
    <w:multiLevelType w:val="multilevel"/>
    <w:tmpl w:val="7C485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E32027"/>
    <w:multiLevelType w:val="hybridMultilevel"/>
    <w:tmpl w:val="5FAA89FC"/>
    <w:lvl w:ilvl="0" w:tplc="3E98B68A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62F36254"/>
    <w:multiLevelType w:val="multilevel"/>
    <w:tmpl w:val="E5F68CCC"/>
    <w:lvl w:ilvl="0">
      <w:start w:val="8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D76D2A"/>
    <w:multiLevelType w:val="multilevel"/>
    <w:tmpl w:val="48FE9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2E7FD2"/>
    <w:multiLevelType w:val="hybridMultilevel"/>
    <w:tmpl w:val="7A6AA536"/>
    <w:lvl w:ilvl="0" w:tplc="35685662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7AB82BB0"/>
    <w:multiLevelType w:val="multilevel"/>
    <w:tmpl w:val="63DA1D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E6C3865"/>
    <w:multiLevelType w:val="multilevel"/>
    <w:tmpl w:val="8356F2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DD129D"/>
    <w:multiLevelType w:val="multilevel"/>
    <w:tmpl w:val="9A46F5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8"/>
  </w:num>
  <w:num w:numId="5">
    <w:abstractNumId w:val="13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615"/>
    <w:rsid w:val="00087FBC"/>
    <w:rsid w:val="0019668A"/>
    <w:rsid w:val="00272B77"/>
    <w:rsid w:val="00282AE4"/>
    <w:rsid w:val="003608AC"/>
    <w:rsid w:val="00400453"/>
    <w:rsid w:val="004B3669"/>
    <w:rsid w:val="004C379C"/>
    <w:rsid w:val="00577B6F"/>
    <w:rsid w:val="005D09E7"/>
    <w:rsid w:val="006D2047"/>
    <w:rsid w:val="00705310"/>
    <w:rsid w:val="007F5604"/>
    <w:rsid w:val="008420E2"/>
    <w:rsid w:val="00850B00"/>
    <w:rsid w:val="00A521C8"/>
    <w:rsid w:val="00B15615"/>
    <w:rsid w:val="00B43F68"/>
    <w:rsid w:val="00B854B0"/>
    <w:rsid w:val="00BE1C54"/>
    <w:rsid w:val="00C21AA2"/>
    <w:rsid w:val="00C5209A"/>
    <w:rsid w:val="00D016F0"/>
    <w:rsid w:val="00D46AD3"/>
    <w:rsid w:val="00E924EE"/>
    <w:rsid w:val="00F7587E"/>
    <w:rsid w:val="00FE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D329AE"/>
  <w15:docId w15:val="{FF595D88-76C5-4D14-98F9-B47F043D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2">
    <w:name w:val="Оглавление 3 Знак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главление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4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5">
    <w:name w:val="Заголовок №3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7">
    <w:name w:val="Заголовок №3 + Не полужирный"/>
    <w:basedOn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8">
    <w:name w:val="Заголовок №3"/>
    <w:basedOn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b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52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c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53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/>
      <w:bCs/>
      <w:i/>
      <w:iCs/>
      <w:smallCaps w:val="0"/>
      <w:strike w:val="0"/>
      <w:sz w:val="41"/>
      <w:szCs w:val="41"/>
      <w:u w:val="none"/>
    </w:rPr>
  </w:style>
  <w:style w:type="character" w:customStyle="1" w:styleId="62">
    <w:name w:val="Основной текст (6)"/>
    <w:basedOn w:val="6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1"/>
      <w:szCs w:val="4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3"/>
      <w:szCs w:val="43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3"/>
      <w:szCs w:val="4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278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740" w:line="0" w:lineRule="atLeast"/>
      <w:ind w:firstLine="520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1740" w:after="900" w:line="418" w:lineRule="exact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after="60" w:line="0" w:lineRule="atLeast"/>
    </w:pPr>
    <w:rPr>
      <w:rFonts w:ascii="Impact" w:eastAsia="Impact" w:hAnsi="Impact" w:cs="Impact"/>
      <w:sz w:val="36"/>
      <w:szCs w:val="36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before="18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9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33">
    <w:name w:val="toc 3"/>
    <w:basedOn w:val="a"/>
    <w:link w:val="32"/>
    <w:autoRedefine/>
    <w:pPr>
      <w:shd w:val="clear" w:color="auto" w:fill="FFFFFF"/>
      <w:spacing w:before="66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6">
    <w:name w:val="Заголовок №3"/>
    <w:basedOn w:val="a"/>
    <w:link w:val="35"/>
    <w:pPr>
      <w:shd w:val="clear" w:color="auto" w:fill="FFFFFF"/>
      <w:spacing w:before="180" w:after="18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before="2520" w:after="426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41"/>
      <w:szCs w:val="4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260" w:line="0" w:lineRule="atLeast"/>
      <w:jc w:val="right"/>
    </w:pPr>
    <w:rPr>
      <w:rFonts w:ascii="Times New Roman" w:eastAsia="Times New Roman" w:hAnsi="Times New Roman" w:cs="Times New Roman"/>
      <w:i/>
      <w:iCs/>
      <w:sz w:val="43"/>
      <w:szCs w:val="43"/>
    </w:rPr>
  </w:style>
  <w:style w:type="paragraph" w:styleId="ad">
    <w:name w:val="Block Text"/>
    <w:basedOn w:val="a"/>
    <w:rsid w:val="003608AC"/>
    <w:pPr>
      <w:spacing w:line="360" w:lineRule="exact"/>
      <w:ind w:left="500" w:right="560"/>
      <w:jc w:val="center"/>
    </w:pPr>
    <w:rPr>
      <w:rFonts w:ascii="Times New Roman" w:eastAsia="Times New Roman" w:hAnsi="Times New Roman" w:cs="Times New Roman"/>
      <w:b/>
      <w:snapToGrid w:val="0"/>
      <w:color w:val="auto"/>
      <w:sz w:val="28"/>
      <w:szCs w:val="20"/>
    </w:rPr>
  </w:style>
  <w:style w:type="paragraph" w:customStyle="1" w:styleId="headertext">
    <w:name w:val="headertext"/>
    <w:basedOn w:val="a"/>
    <w:rsid w:val="00D016F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formattext">
    <w:name w:val="formattext"/>
    <w:basedOn w:val="a"/>
    <w:rsid w:val="00D016F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e">
    <w:name w:val="Balloon Text"/>
    <w:basedOn w:val="a"/>
    <w:link w:val="af"/>
    <w:uiPriority w:val="99"/>
    <w:semiHidden/>
    <w:unhideWhenUsed/>
    <w:rsid w:val="00577B6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7B6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1491F-AD0A-4FF6-AD17-868174E7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4308</Words>
  <Characters>24556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</dc:creator>
  <cp:keywords/>
  <cp:lastModifiedBy>HP-Monoblock</cp:lastModifiedBy>
  <cp:revision>14</cp:revision>
  <cp:lastPrinted>2018-12-25T07:05:00Z</cp:lastPrinted>
  <dcterms:created xsi:type="dcterms:W3CDTF">2018-12-24T12:25:00Z</dcterms:created>
  <dcterms:modified xsi:type="dcterms:W3CDTF">2018-12-27T07:57:00Z</dcterms:modified>
</cp:coreProperties>
</file>