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C81D" w14:textId="77777777" w:rsidR="00974C24" w:rsidRDefault="00974C24">
      <w:pPr>
        <w:pStyle w:val="ConsPlusTitlePage"/>
      </w:pPr>
      <w:r>
        <w:t xml:space="preserve">Документ предоставлен </w:t>
      </w:r>
      <w:hyperlink r:id="rId4">
        <w:r>
          <w:rPr>
            <w:color w:val="0000FF"/>
          </w:rPr>
          <w:t>КонсультантПлюс</w:t>
        </w:r>
      </w:hyperlink>
      <w:r>
        <w:br/>
      </w:r>
    </w:p>
    <w:p w14:paraId="249DE205" w14:textId="77777777" w:rsidR="00974C24" w:rsidRDefault="00974C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4C24" w14:paraId="2D657429" w14:textId="77777777">
        <w:tc>
          <w:tcPr>
            <w:tcW w:w="4677" w:type="dxa"/>
            <w:tcBorders>
              <w:top w:val="nil"/>
              <w:left w:val="nil"/>
              <w:bottom w:val="nil"/>
              <w:right w:val="nil"/>
            </w:tcBorders>
          </w:tcPr>
          <w:p w14:paraId="57F4995B" w14:textId="77777777" w:rsidR="00974C24" w:rsidRDefault="00974C24">
            <w:pPr>
              <w:pStyle w:val="ConsPlusNormal"/>
              <w:outlineLvl w:val="0"/>
            </w:pPr>
            <w:r>
              <w:t>15 ноября 2011 года</w:t>
            </w:r>
          </w:p>
        </w:tc>
        <w:tc>
          <w:tcPr>
            <w:tcW w:w="4677" w:type="dxa"/>
            <w:tcBorders>
              <w:top w:val="nil"/>
              <w:left w:val="nil"/>
              <w:bottom w:val="nil"/>
              <w:right w:val="nil"/>
            </w:tcBorders>
          </w:tcPr>
          <w:p w14:paraId="5DAC1318" w14:textId="77777777" w:rsidR="00974C24" w:rsidRDefault="00974C24">
            <w:pPr>
              <w:pStyle w:val="ConsPlusNormal"/>
              <w:jc w:val="right"/>
              <w:outlineLvl w:val="0"/>
            </w:pPr>
            <w:r>
              <w:t>N 72</w:t>
            </w:r>
          </w:p>
        </w:tc>
      </w:tr>
    </w:tbl>
    <w:p w14:paraId="282606B6" w14:textId="77777777" w:rsidR="00974C24" w:rsidRDefault="00974C24">
      <w:pPr>
        <w:pStyle w:val="ConsPlusNormal"/>
        <w:pBdr>
          <w:bottom w:val="single" w:sz="6" w:space="0" w:color="auto"/>
        </w:pBdr>
        <w:spacing w:before="100" w:after="100"/>
        <w:jc w:val="both"/>
        <w:rPr>
          <w:sz w:val="2"/>
          <w:szCs w:val="2"/>
        </w:rPr>
      </w:pPr>
    </w:p>
    <w:p w14:paraId="55DC4856" w14:textId="77777777" w:rsidR="00974C24" w:rsidRDefault="00974C24">
      <w:pPr>
        <w:pStyle w:val="ConsPlusNormal"/>
        <w:jc w:val="both"/>
      </w:pPr>
    </w:p>
    <w:p w14:paraId="7ECFEB5F" w14:textId="77777777" w:rsidR="00974C24" w:rsidRDefault="00974C24">
      <w:pPr>
        <w:pStyle w:val="ConsPlusTitle"/>
        <w:jc w:val="center"/>
      </w:pPr>
      <w:r>
        <w:t>РЕСПУБЛИКА ДАГЕСТАН</w:t>
      </w:r>
    </w:p>
    <w:p w14:paraId="09859D71" w14:textId="77777777" w:rsidR="00974C24" w:rsidRDefault="00974C24">
      <w:pPr>
        <w:pStyle w:val="ConsPlusTitle"/>
        <w:jc w:val="center"/>
      </w:pPr>
    </w:p>
    <w:p w14:paraId="65F5AA53" w14:textId="77777777" w:rsidR="00974C24" w:rsidRDefault="00974C24">
      <w:pPr>
        <w:pStyle w:val="ConsPlusTitle"/>
        <w:jc w:val="center"/>
      </w:pPr>
      <w:r>
        <w:t>ЗАКОН</w:t>
      </w:r>
    </w:p>
    <w:p w14:paraId="1C942DC9" w14:textId="77777777" w:rsidR="00974C24" w:rsidRDefault="00974C24">
      <w:pPr>
        <w:pStyle w:val="ConsPlusTitle"/>
        <w:jc w:val="center"/>
      </w:pPr>
    </w:p>
    <w:p w14:paraId="7BAD469E" w14:textId="77777777" w:rsidR="00974C24" w:rsidRDefault="00974C24">
      <w:pPr>
        <w:pStyle w:val="ConsPlusTitle"/>
        <w:jc w:val="center"/>
      </w:pPr>
      <w:r>
        <w:t>О СЧЕТНОЙ ПАЛАТЕ РЕСПУБЛИКИ ДАГЕСТАН</w:t>
      </w:r>
    </w:p>
    <w:p w14:paraId="417B09FE" w14:textId="77777777" w:rsidR="00974C24" w:rsidRDefault="00974C24">
      <w:pPr>
        <w:pStyle w:val="ConsPlusTitle"/>
        <w:jc w:val="center"/>
      </w:pPr>
      <w:r>
        <w:t>И НЕКОТОРЫХ ВОПРОСАХ ДЕЯТЕЛЬНОСТИ</w:t>
      </w:r>
    </w:p>
    <w:p w14:paraId="283B3303" w14:textId="77777777" w:rsidR="00974C24" w:rsidRDefault="00974C24">
      <w:pPr>
        <w:pStyle w:val="ConsPlusTitle"/>
        <w:jc w:val="center"/>
      </w:pPr>
      <w:r>
        <w:t>КОНТРОЛЬНО-СЧЕТНЫХ ОРГАНОВ МУНИЦИПАЛЬНЫХ ОБРАЗОВАНИЙ</w:t>
      </w:r>
    </w:p>
    <w:p w14:paraId="0220B67C" w14:textId="77777777" w:rsidR="00974C24" w:rsidRDefault="00974C24">
      <w:pPr>
        <w:pStyle w:val="ConsPlusNormal"/>
        <w:jc w:val="both"/>
      </w:pPr>
    </w:p>
    <w:p w14:paraId="3C0575F5" w14:textId="77777777" w:rsidR="00974C24" w:rsidRDefault="00974C24">
      <w:pPr>
        <w:pStyle w:val="ConsPlusNormal"/>
        <w:jc w:val="right"/>
      </w:pPr>
      <w:r>
        <w:t>Принят Народным Собранием</w:t>
      </w:r>
    </w:p>
    <w:p w14:paraId="388B19B7" w14:textId="77777777" w:rsidR="00974C24" w:rsidRDefault="00974C24">
      <w:pPr>
        <w:pStyle w:val="ConsPlusNormal"/>
        <w:jc w:val="right"/>
      </w:pPr>
      <w:r>
        <w:t>Республики Дагестан</w:t>
      </w:r>
    </w:p>
    <w:p w14:paraId="4B664690" w14:textId="77777777" w:rsidR="00974C24" w:rsidRDefault="00974C24">
      <w:pPr>
        <w:pStyle w:val="ConsPlusNormal"/>
        <w:jc w:val="right"/>
      </w:pPr>
      <w:r>
        <w:t>1 ноября 2011 года</w:t>
      </w:r>
    </w:p>
    <w:p w14:paraId="2DADEE49" w14:textId="77777777" w:rsidR="00974C24" w:rsidRDefault="00974C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4C24" w14:paraId="2FEB25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9B368C" w14:textId="77777777" w:rsidR="00974C24" w:rsidRDefault="00974C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884C09" w14:textId="77777777" w:rsidR="00974C24" w:rsidRDefault="00974C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D9D16E" w14:textId="77777777" w:rsidR="00974C24" w:rsidRDefault="00974C24">
            <w:pPr>
              <w:pStyle w:val="ConsPlusNormal"/>
              <w:jc w:val="center"/>
            </w:pPr>
            <w:r>
              <w:rPr>
                <w:color w:val="392C69"/>
              </w:rPr>
              <w:t>Список изменяющих документов</w:t>
            </w:r>
          </w:p>
          <w:p w14:paraId="634452D5" w14:textId="77777777" w:rsidR="00974C24" w:rsidRDefault="00974C24">
            <w:pPr>
              <w:pStyle w:val="ConsPlusNormal"/>
              <w:jc w:val="center"/>
            </w:pPr>
            <w:r>
              <w:rPr>
                <w:color w:val="392C69"/>
              </w:rPr>
              <w:t>(в ред. Законов Республики Дагестан</w:t>
            </w:r>
          </w:p>
          <w:p w14:paraId="4F2AA88B" w14:textId="77777777" w:rsidR="00974C24" w:rsidRDefault="00974C24">
            <w:pPr>
              <w:pStyle w:val="ConsPlusNormal"/>
              <w:jc w:val="center"/>
            </w:pPr>
            <w:r>
              <w:rPr>
                <w:color w:val="392C69"/>
              </w:rPr>
              <w:t xml:space="preserve">от 07.12.2012 </w:t>
            </w:r>
            <w:hyperlink r:id="rId5">
              <w:r>
                <w:rPr>
                  <w:color w:val="0000FF"/>
                </w:rPr>
                <w:t>N 87</w:t>
              </w:r>
            </w:hyperlink>
            <w:r>
              <w:rPr>
                <w:color w:val="392C69"/>
              </w:rPr>
              <w:t xml:space="preserve">, от 12.03.2013 </w:t>
            </w:r>
            <w:hyperlink r:id="rId6">
              <w:r>
                <w:rPr>
                  <w:color w:val="0000FF"/>
                </w:rPr>
                <w:t>N 12</w:t>
              </w:r>
            </w:hyperlink>
            <w:r>
              <w:rPr>
                <w:color w:val="392C69"/>
              </w:rPr>
              <w:t xml:space="preserve">, от 30.12.2013 </w:t>
            </w:r>
            <w:hyperlink r:id="rId7">
              <w:r>
                <w:rPr>
                  <w:color w:val="0000FF"/>
                </w:rPr>
                <w:t>N 106</w:t>
              </w:r>
            </w:hyperlink>
            <w:r>
              <w:rPr>
                <w:color w:val="392C69"/>
              </w:rPr>
              <w:t>,</w:t>
            </w:r>
          </w:p>
          <w:p w14:paraId="3290BD4E" w14:textId="77777777" w:rsidR="00974C24" w:rsidRDefault="00974C24">
            <w:pPr>
              <w:pStyle w:val="ConsPlusNormal"/>
              <w:jc w:val="center"/>
            </w:pPr>
            <w:r>
              <w:rPr>
                <w:color w:val="392C69"/>
              </w:rPr>
              <w:t xml:space="preserve">от 05.03.2014 </w:t>
            </w:r>
            <w:hyperlink r:id="rId8">
              <w:r>
                <w:rPr>
                  <w:color w:val="0000FF"/>
                </w:rPr>
                <w:t>N 9</w:t>
              </w:r>
            </w:hyperlink>
            <w:r>
              <w:rPr>
                <w:color w:val="392C69"/>
              </w:rPr>
              <w:t xml:space="preserve">, от 08.05.2014 </w:t>
            </w:r>
            <w:hyperlink r:id="rId9">
              <w:r>
                <w:rPr>
                  <w:color w:val="0000FF"/>
                </w:rPr>
                <w:t>N 34</w:t>
              </w:r>
            </w:hyperlink>
            <w:r>
              <w:rPr>
                <w:color w:val="392C69"/>
              </w:rPr>
              <w:t xml:space="preserve">, от 09.12.2014 </w:t>
            </w:r>
            <w:hyperlink r:id="rId10">
              <w:r>
                <w:rPr>
                  <w:color w:val="0000FF"/>
                </w:rPr>
                <w:t>N 88</w:t>
              </w:r>
            </w:hyperlink>
            <w:r>
              <w:rPr>
                <w:color w:val="392C69"/>
              </w:rPr>
              <w:t>,</w:t>
            </w:r>
          </w:p>
          <w:p w14:paraId="75BB26E2" w14:textId="77777777" w:rsidR="00974C24" w:rsidRDefault="00974C24">
            <w:pPr>
              <w:pStyle w:val="ConsPlusNormal"/>
              <w:jc w:val="center"/>
            </w:pPr>
            <w:r>
              <w:rPr>
                <w:color w:val="392C69"/>
              </w:rPr>
              <w:t xml:space="preserve">от 06.05.2016 </w:t>
            </w:r>
            <w:hyperlink r:id="rId11">
              <w:r>
                <w:rPr>
                  <w:color w:val="0000FF"/>
                </w:rPr>
                <w:t>N 36</w:t>
              </w:r>
            </w:hyperlink>
            <w:r>
              <w:rPr>
                <w:color w:val="392C69"/>
              </w:rPr>
              <w:t xml:space="preserve">, от 03.11.2017 </w:t>
            </w:r>
            <w:hyperlink r:id="rId12">
              <w:r>
                <w:rPr>
                  <w:color w:val="0000FF"/>
                </w:rPr>
                <w:t>N 79</w:t>
              </w:r>
            </w:hyperlink>
            <w:r>
              <w:rPr>
                <w:color w:val="392C69"/>
              </w:rPr>
              <w:t xml:space="preserve">, от 03.11.2017 </w:t>
            </w:r>
            <w:hyperlink r:id="rId13">
              <w:r>
                <w:rPr>
                  <w:color w:val="0000FF"/>
                </w:rPr>
                <w:t>N 80</w:t>
              </w:r>
            </w:hyperlink>
            <w:r>
              <w:rPr>
                <w:color w:val="392C69"/>
              </w:rPr>
              <w:t>,</w:t>
            </w:r>
          </w:p>
          <w:p w14:paraId="27CFAC3B" w14:textId="77777777" w:rsidR="00974C24" w:rsidRDefault="00974C24">
            <w:pPr>
              <w:pStyle w:val="ConsPlusNormal"/>
              <w:jc w:val="center"/>
            </w:pPr>
            <w:r>
              <w:rPr>
                <w:color w:val="392C69"/>
              </w:rPr>
              <w:t xml:space="preserve">от 18.02.2020 </w:t>
            </w:r>
            <w:hyperlink r:id="rId14">
              <w:r>
                <w:rPr>
                  <w:color w:val="0000FF"/>
                </w:rPr>
                <w:t>N 4</w:t>
              </w:r>
            </w:hyperlink>
            <w:r>
              <w:rPr>
                <w:color w:val="392C69"/>
              </w:rPr>
              <w:t xml:space="preserve">, от 30.06.2021 </w:t>
            </w:r>
            <w:hyperlink r:id="rId15">
              <w:r>
                <w:rPr>
                  <w:color w:val="0000FF"/>
                </w:rPr>
                <w:t>N 57</w:t>
              </w:r>
            </w:hyperlink>
            <w:r>
              <w:rPr>
                <w:color w:val="392C69"/>
              </w:rPr>
              <w:t xml:space="preserve">, от 30.04.2022 </w:t>
            </w:r>
            <w:hyperlink r:id="rId16">
              <w:r>
                <w:rPr>
                  <w:color w:val="0000FF"/>
                </w:rPr>
                <w:t>N 34</w:t>
              </w:r>
            </w:hyperlink>
            <w:r>
              <w:rPr>
                <w:color w:val="392C69"/>
              </w:rPr>
              <w:t>,</w:t>
            </w:r>
          </w:p>
          <w:p w14:paraId="650F1E49" w14:textId="77777777" w:rsidR="00974C24" w:rsidRDefault="00974C24">
            <w:pPr>
              <w:pStyle w:val="ConsPlusNormal"/>
              <w:jc w:val="center"/>
            </w:pPr>
            <w:r>
              <w:rPr>
                <w:color w:val="392C69"/>
              </w:rPr>
              <w:t xml:space="preserve">от 23.06.2022 </w:t>
            </w:r>
            <w:hyperlink r:id="rId17">
              <w:r>
                <w:rPr>
                  <w:color w:val="0000FF"/>
                </w:rPr>
                <w:t>N 47</w:t>
              </w:r>
            </w:hyperlink>
            <w:r>
              <w:rPr>
                <w:color w:val="392C69"/>
              </w:rPr>
              <w:t>,</w:t>
            </w:r>
          </w:p>
          <w:p w14:paraId="1009C1F8" w14:textId="77777777" w:rsidR="00974C24" w:rsidRDefault="00974C24">
            <w:pPr>
              <w:pStyle w:val="ConsPlusNormal"/>
              <w:jc w:val="center"/>
            </w:pPr>
            <w:r>
              <w:rPr>
                <w:color w:val="392C69"/>
              </w:rPr>
              <w:t xml:space="preserve">с изм., внесенными </w:t>
            </w:r>
            <w:hyperlink r:id="rId18">
              <w:r>
                <w:rPr>
                  <w:color w:val="0000FF"/>
                </w:rPr>
                <w:t>Законом</w:t>
              </w:r>
            </w:hyperlink>
            <w:r>
              <w:rPr>
                <w:color w:val="392C69"/>
              </w:rPr>
              <w:t xml:space="preserve"> Республики Дагестан от 21.02.2019 N 7)</w:t>
            </w:r>
          </w:p>
        </w:tc>
        <w:tc>
          <w:tcPr>
            <w:tcW w:w="113" w:type="dxa"/>
            <w:tcBorders>
              <w:top w:val="nil"/>
              <w:left w:val="nil"/>
              <w:bottom w:val="nil"/>
              <w:right w:val="nil"/>
            </w:tcBorders>
            <w:shd w:val="clear" w:color="auto" w:fill="F4F3F8"/>
            <w:tcMar>
              <w:top w:w="0" w:type="dxa"/>
              <w:left w:w="0" w:type="dxa"/>
              <w:bottom w:w="0" w:type="dxa"/>
              <w:right w:w="0" w:type="dxa"/>
            </w:tcMar>
          </w:tcPr>
          <w:p w14:paraId="61630CB3" w14:textId="77777777" w:rsidR="00974C24" w:rsidRDefault="00974C24">
            <w:pPr>
              <w:pStyle w:val="ConsPlusNormal"/>
            </w:pPr>
          </w:p>
        </w:tc>
      </w:tr>
    </w:tbl>
    <w:p w14:paraId="6B072D0B" w14:textId="77777777" w:rsidR="00974C24" w:rsidRDefault="00974C24">
      <w:pPr>
        <w:pStyle w:val="ConsPlusNormal"/>
        <w:jc w:val="both"/>
      </w:pPr>
    </w:p>
    <w:p w14:paraId="0D580186" w14:textId="77777777" w:rsidR="00974C24" w:rsidRDefault="00974C24">
      <w:pPr>
        <w:pStyle w:val="ConsPlusNormal"/>
        <w:ind w:firstLine="540"/>
        <w:jc w:val="both"/>
      </w:pPr>
      <w:r>
        <w:t xml:space="preserve">Настоящий Закон в соответствии с Федеральным </w:t>
      </w:r>
      <w:hyperlink r:id="rId19">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осуществляет правовое регулирование деятельности Счетной палаты Республики Дагестан, а также регламентирует некоторые вопросы, возникающие при проведении внешнего муниципального финансового контроля.</w:t>
      </w:r>
    </w:p>
    <w:p w14:paraId="043F3558" w14:textId="77777777" w:rsidR="00974C24" w:rsidRDefault="00974C24">
      <w:pPr>
        <w:pStyle w:val="ConsPlusNormal"/>
        <w:jc w:val="both"/>
      </w:pPr>
    </w:p>
    <w:p w14:paraId="07EE2546" w14:textId="77777777" w:rsidR="00974C24" w:rsidRDefault="00974C24">
      <w:pPr>
        <w:pStyle w:val="ConsPlusTitle"/>
        <w:ind w:firstLine="540"/>
        <w:jc w:val="both"/>
        <w:outlineLvl w:val="1"/>
      </w:pPr>
      <w:r>
        <w:t>Статья 1. Статус Счетной палаты Республики Дагестан</w:t>
      </w:r>
    </w:p>
    <w:p w14:paraId="561899AA" w14:textId="77777777" w:rsidR="00974C24" w:rsidRDefault="00974C24">
      <w:pPr>
        <w:pStyle w:val="ConsPlusNormal"/>
        <w:jc w:val="both"/>
      </w:pPr>
    </w:p>
    <w:p w14:paraId="08CBE12F" w14:textId="77777777" w:rsidR="00974C24" w:rsidRDefault="00974C24">
      <w:pPr>
        <w:pStyle w:val="ConsPlusNormal"/>
        <w:ind w:firstLine="540"/>
        <w:jc w:val="both"/>
      </w:pPr>
      <w:r>
        <w:t>1. Счетная палата Республики Дагестан (далее - Счетная палата) является постоянно действующим органом внешнего государственного финансового контроля Республики Дагестан, образуемым Народным Собранием Республики Дагестан и подотчетным ему.</w:t>
      </w:r>
    </w:p>
    <w:p w14:paraId="108A740F" w14:textId="77777777" w:rsidR="00974C24" w:rsidRDefault="00974C24">
      <w:pPr>
        <w:pStyle w:val="ConsPlusNormal"/>
        <w:spacing w:before="200"/>
        <w:ind w:firstLine="540"/>
        <w:jc w:val="both"/>
      </w:pPr>
      <w:r>
        <w:t>2. Счетная палата обладает организационной и функциональной независимостью и осуществляет свою деятельность самостоятельно.</w:t>
      </w:r>
    </w:p>
    <w:p w14:paraId="2A932ED4" w14:textId="77777777" w:rsidR="00974C24" w:rsidRDefault="00974C24">
      <w:pPr>
        <w:pStyle w:val="ConsPlusNormal"/>
        <w:spacing w:before="200"/>
        <w:ind w:firstLine="540"/>
        <w:jc w:val="both"/>
      </w:pPr>
      <w:r>
        <w:t>3. Деятельность Счетной палаты не может быть приостановлена, в том числе в связи с истечением срока или досрочным прекращением полномочий Народного Собрания Республики Дагестан.</w:t>
      </w:r>
    </w:p>
    <w:p w14:paraId="6B784A83" w14:textId="77777777" w:rsidR="00974C24" w:rsidRDefault="00974C24">
      <w:pPr>
        <w:pStyle w:val="ConsPlusNormal"/>
        <w:spacing w:before="200"/>
        <w:ind w:firstLine="540"/>
        <w:jc w:val="both"/>
      </w:pPr>
      <w:r>
        <w:t>4. Счетная палата обладает правами юридического лица, имеет гербовую печать и бланки со своим наименованием и с изображением герба Республики Дагестан.</w:t>
      </w:r>
    </w:p>
    <w:p w14:paraId="00CF7915" w14:textId="77777777" w:rsidR="00974C24" w:rsidRDefault="00974C24">
      <w:pPr>
        <w:pStyle w:val="ConsPlusNormal"/>
        <w:spacing w:before="200"/>
        <w:ind w:firstLine="540"/>
        <w:jc w:val="both"/>
      </w:pPr>
      <w:r>
        <w:t>4.1. Счетная палата может учреждать ведомственные награды и знаки отличия, утверждать положения об этих наградах и знаках, их описания и рисунки, порядок награждения.</w:t>
      </w:r>
    </w:p>
    <w:p w14:paraId="3264C6EA" w14:textId="77777777" w:rsidR="00974C24" w:rsidRDefault="00974C24">
      <w:pPr>
        <w:pStyle w:val="ConsPlusNormal"/>
        <w:jc w:val="both"/>
      </w:pPr>
      <w:r>
        <w:t xml:space="preserve">(часть 4.1 введена </w:t>
      </w:r>
      <w:hyperlink r:id="rId20">
        <w:r>
          <w:rPr>
            <w:color w:val="0000FF"/>
          </w:rPr>
          <w:t>Законом</w:t>
        </w:r>
      </w:hyperlink>
      <w:r>
        <w:t xml:space="preserve"> Республики Дагестан от 30.04.2022 N 34)</w:t>
      </w:r>
    </w:p>
    <w:p w14:paraId="5F2FBFE5" w14:textId="77777777" w:rsidR="00974C24" w:rsidRDefault="00974C24">
      <w:pPr>
        <w:pStyle w:val="ConsPlusNormal"/>
        <w:spacing w:before="200"/>
        <w:ind w:firstLine="540"/>
        <w:jc w:val="both"/>
      </w:pPr>
      <w:r>
        <w:t>5. Местонахождение Счетной палаты - город Махачкала.</w:t>
      </w:r>
    </w:p>
    <w:p w14:paraId="45E1A512" w14:textId="77777777" w:rsidR="00974C24" w:rsidRDefault="00974C24">
      <w:pPr>
        <w:pStyle w:val="ConsPlusNormal"/>
        <w:jc w:val="both"/>
      </w:pPr>
    </w:p>
    <w:p w14:paraId="7C8682D8" w14:textId="77777777" w:rsidR="00974C24" w:rsidRDefault="00974C24">
      <w:pPr>
        <w:pStyle w:val="ConsPlusTitle"/>
        <w:ind w:firstLine="540"/>
        <w:jc w:val="both"/>
        <w:outlineLvl w:val="1"/>
      </w:pPr>
      <w:r>
        <w:t>Статья 2. Правовые основы деятельности Счетной палаты</w:t>
      </w:r>
    </w:p>
    <w:p w14:paraId="4F569A78" w14:textId="77777777" w:rsidR="00974C24" w:rsidRDefault="00974C24">
      <w:pPr>
        <w:pStyle w:val="ConsPlusNormal"/>
        <w:jc w:val="both"/>
      </w:pPr>
    </w:p>
    <w:p w14:paraId="4870CD21" w14:textId="77777777" w:rsidR="00974C24" w:rsidRDefault="00974C24">
      <w:pPr>
        <w:pStyle w:val="ConsPlusNormal"/>
        <w:ind w:firstLine="540"/>
        <w:jc w:val="both"/>
      </w:pPr>
      <w:r>
        <w:t xml:space="preserve">В своей деятельности Счетная палата руководствуется </w:t>
      </w:r>
      <w:hyperlink r:id="rId2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2">
        <w:r>
          <w:rPr>
            <w:color w:val="0000FF"/>
          </w:rPr>
          <w:t>Конституцией</w:t>
        </w:r>
      </w:hyperlink>
      <w:r>
        <w:t xml:space="preserve"> Республики Дагестан, настоящим Законом, иными нормативными правовыми актами Республики Дагестан.</w:t>
      </w:r>
    </w:p>
    <w:p w14:paraId="2A7A352B" w14:textId="77777777" w:rsidR="00974C24" w:rsidRDefault="00974C24">
      <w:pPr>
        <w:pStyle w:val="ConsPlusNormal"/>
        <w:jc w:val="both"/>
      </w:pPr>
    </w:p>
    <w:p w14:paraId="2D5685B8" w14:textId="77777777" w:rsidR="00974C24" w:rsidRDefault="00974C24">
      <w:pPr>
        <w:pStyle w:val="ConsPlusTitle"/>
        <w:ind w:firstLine="540"/>
        <w:jc w:val="both"/>
        <w:outlineLvl w:val="1"/>
      </w:pPr>
      <w:r>
        <w:lastRenderedPageBreak/>
        <w:t>Статья 3. Принципы деятельности Счетной палаты</w:t>
      </w:r>
    </w:p>
    <w:p w14:paraId="6B54A82D" w14:textId="77777777" w:rsidR="00974C24" w:rsidRDefault="00974C24">
      <w:pPr>
        <w:pStyle w:val="ConsPlusNormal"/>
        <w:jc w:val="both"/>
      </w:pPr>
    </w:p>
    <w:p w14:paraId="29C4B95D" w14:textId="77777777" w:rsidR="00974C24" w:rsidRDefault="00974C24">
      <w:pPr>
        <w:pStyle w:val="ConsPlusNormal"/>
        <w:ind w:firstLine="540"/>
        <w:jc w:val="both"/>
      </w:pPr>
      <w:r>
        <w:t>Деятельность Счетной палаты основывается на принципах законности, объективности, эффективности, независимости, открытости и гласности.</w:t>
      </w:r>
    </w:p>
    <w:p w14:paraId="7B07F7BA" w14:textId="77777777" w:rsidR="00974C24" w:rsidRDefault="00974C24">
      <w:pPr>
        <w:pStyle w:val="ConsPlusNormal"/>
        <w:jc w:val="both"/>
      </w:pPr>
      <w:r>
        <w:t xml:space="preserve">(в ред. </w:t>
      </w:r>
      <w:hyperlink r:id="rId23">
        <w:r>
          <w:rPr>
            <w:color w:val="0000FF"/>
          </w:rPr>
          <w:t>Закона</w:t>
        </w:r>
      </w:hyperlink>
      <w:r>
        <w:t xml:space="preserve"> Республики Дагестан от 30.04.2022 N 34)</w:t>
      </w:r>
    </w:p>
    <w:p w14:paraId="7BB79DB1" w14:textId="77777777" w:rsidR="00974C24" w:rsidRDefault="00974C24">
      <w:pPr>
        <w:pStyle w:val="ConsPlusNormal"/>
        <w:jc w:val="both"/>
      </w:pPr>
    </w:p>
    <w:p w14:paraId="4E298AB5" w14:textId="77777777" w:rsidR="00974C24" w:rsidRDefault="00974C24">
      <w:pPr>
        <w:pStyle w:val="ConsPlusTitle"/>
        <w:ind w:firstLine="540"/>
        <w:jc w:val="both"/>
        <w:outlineLvl w:val="1"/>
      </w:pPr>
      <w:r>
        <w:t>Статья 4. Состав и структура Счетной палаты</w:t>
      </w:r>
    </w:p>
    <w:p w14:paraId="2ABB21E3" w14:textId="77777777" w:rsidR="00974C24" w:rsidRDefault="00974C24">
      <w:pPr>
        <w:pStyle w:val="ConsPlusNormal"/>
        <w:jc w:val="both"/>
      </w:pPr>
    </w:p>
    <w:p w14:paraId="680FDD06" w14:textId="77777777" w:rsidR="00974C24" w:rsidRDefault="00974C24">
      <w:pPr>
        <w:pStyle w:val="ConsPlusNormal"/>
        <w:ind w:firstLine="540"/>
        <w:jc w:val="both"/>
      </w:pPr>
      <w:r>
        <w:t>1. Счетная палата состоит из Председателя, двух заместителей Председателя, шести аудиторов и аппарата Счетной палаты.</w:t>
      </w:r>
    </w:p>
    <w:p w14:paraId="439F2E09" w14:textId="77777777" w:rsidR="00974C24" w:rsidRDefault="00974C24">
      <w:pPr>
        <w:pStyle w:val="ConsPlusNormal"/>
        <w:jc w:val="both"/>
      </w:pPr>
      <w:r>
        <w:t xml:space="preserve">(в ред. Законов Республики Дагестан от 09.12.2014 </w:t>
      </w:r>
      <w:hyperlink r:id="rId24">
        <w:r>
          <w:rPr>
            <w:color w:val="0000FF"/>
          </w:rPr>
          <w:t>N 88</w:t>
        </w:r>
      </w:hyperlink>
      <w:r>
        <w:t xml:space="preserve">, от 03.11.2017 </w:t>
      </w:r>
      <w:hyperlink r:id="rId25">
        <w:r>
          <w:rPr>
            <w:color w:val="0000FF"/>
          </w:rPr>
          <w:t>N 79</w:t>
        </w:r>
      </w:hyperlink>
      <w:r>
        <w:t xml:space="preserve">, от 30.06.2021 </w:t>
      </w:r>
      <w:hyperlink r:id="rId26">
        <w:r>
          <w:rPr>
            <w:color w:val="0000FF"/>
          </w:rPr>
          <w:t>N 57</w:t>
        </w:r>
      </w:hyperlink>
      <w:r>
        <w:t xml:space="preserve">, от 30.04.2022 </w:t>
      </w:r>
      <w:hyperlink r:id="rId27">
        <w:r>
          <w:rPr>
            <w:color w:val="0000FF"/>
          </w:rPr>
          <w:t>N 34</w:t>
        </w:r>
      </w:hyperlink>
      <w:r>
        <w:t xml:space="preserve">, от 23.06.2022 </w:t>
      </w:r>
      <w:hyperlink r:id="rId28">
        <w:r>
          <w:rPr>
            <w:color w:val="0000FF"/>
          </w:rPr>
          <w:t>N 47</w:t>
        </w:r>
      </w:hyperlink>
      <w:r>
        <w:t>)</w:t>
      </w:r>
    </w:p>
    <w:p w14:paraId="4CB5D69A" w14:textId="77777777" w:rsidR="00974C24" w:rsidRDefault="00974C24">
      <w:pPr>
        <w:pStyle w:val="ConsPlusNormal"/>
        <w:spacing w:before="200"/>
        <w:ind w:firstLine="540"/>
        <w:jc w:val="both"/>
      </w:pPr>
      <w:r>
        <w:t>2. Председатель, заместители Председателя и аудиторы Счетной палаты являются лицами, замещающими государственные должности Республики Дагестан.</w:t>
      </w:r>
    </w:p>
    <w:p w14:paraId="76F6A8C9" w14:textId="77777777" w:rsidR="00974C24" w:rsidRDefault="00974C24">
      <w:pPr>
        <w:pStyle w:val="ConsPlusNormal"/>
        <w:jc w:val="both"/>
      </w:pPr>
      <w:r>
        <w:t xml:space="preserve">(в ред. </w:t>
      </w:r>
      <w:hyperlink r:id="rId29">
        <w:r>
          <w:rPr>
            <w:color w:val="0000FF"/>
          </w:rPr>
          <w:t>Закона</w:t>
        </w:r>
      </w:hyperlink>
      <w:r>
        <w:t xml:space="preserve"> Республики Дагестан от 30.04.2022 N 34)</w:t>
      </w:r>
    </w:p>
    <w:p w14:paraId="6FB614DD" w14:textId="77777777" w:rsidR="00974C24" w:rsidRDefault="00974C24">
      <w:pPr>
        <w:pStyle w:val="ConsPlusNormal"/>
        <w:spacing w:before="200"/>
        <w:ind w:firstLine="540"/>
        <w:jc w:val="both"/>
      </w:pPr>
      <w:r>
        <w:t>3. Срок полномочий Председателя, заместителей Председателя и аудиторов Счетной палаты составляет шесть лет.</w:t>
      </w:r>
    </w:p>
    <w:p w14:paraId="374B4737" w14:textId="77777777" w:rsidR="00974C24" w:rsidRDefault="00974C24">
      <w:pPr>
        <w:pStyle w:val="ConsPlusNormal"/>
        <w:jc w:val="both"/>
      </w:pPr>
      <w:r>
        <w:t xml:space="preserve">(в ред. Законов Республики Дагестан от 09.12.2014 </w:t>
      </w:r>
      <w:hyperlink r:id="rId30">
        <w:r>
          <w:rPr>
            <w:color w:val="0000FF"/>
          </w:rPr>
          <w:t>N 88</w:t>
        </w:r>
      </w:hyperlink>
      <w:r>
        <w:t xml:space="preserve">, от 30.04.2022 </w:t>
      </w:r>
      <w:hyperlink r:id="rId31">
        <w:r>
          <w:rPr>
            <w:color w:val="0000FF"/>
          </w:rPr>
          <w:t>N 34</w:t>
        </w:r>
      </w:hyperlink>
      <w:r>
        <w:t>)</w:t>
      </w:r>
    </w:p>
    <w:p w14:paraId="5DF7D63B" w14:textId="77777777" w:rsidR="00974C24" w:rsidRDefault="00974C24">
      <w:pPr>
        <w:pStyle w:val="ConsPlusNormal"/>
        <w:spacing w:before="200"/>
        <w:ind w:firstLine="540"/>
        <w:jc w:val="both"/>
      </w:pPr>
      <w:r>
        <w:t>4. Для рассмотрения вопросов планирования, организации работы и методологии контрольной деятельности в Счетной палате образуется Коллегия Счетной палаты, в состав которой входят Председатель, заместители Председателя и аудиторы Счетной палаты.</w:t>
      </w:r>
    </w:p>
    <w:p w14:paraId="07E279B1" w14:textId="77777777" w:rsidR="00974C24" w:rsidRDefault="00974C24">
      <w:pPr>
        <w:pStyle w:val="ConsPlusNormal"/>
        <w:jc w:val="both"/>
      </w:pPr>
      <w:r>
        <w:t xml:space="preserve">(в ред. </w:t>
      </w:r>
      <w:hyperlink r:id="rId32">
        <w:r>
          <w:rPr>
            <w:color w:val="0000FF"/>
          </w:rPr>
          <w:t>Закона</w:t>
        </w:r>
      </w:hyperlink>
      <w:r>
        <w:t xml:space="preserve"> Республики Дагестан от 30.04.2022 N 34)</w:t>
      </w:r>
    </w:p>
    <w:p w14:paraId="16633021" w14:textId="77777777" w:rsidR="00974C24" w:rsidRDefault="00974C24">
      <w:pPr>
        <w:pStyle w:val="ConsPlusNormal"/>
        <w:spacing w:before="200"/>
        <w:ind w:firstLine="540"/>
        <w:jc w:val="both"/>
      </w:pPr>
      <w:r>
        <w:t>5. В состав аппарата Счетной палаты входят инспекторы и иные штатные работники. На инспекторов Счетной палаты возлагаются обязанности по организации и непосредственному проведению внешнего государственного финансового контроля.</w:t>
      </w:r>
    </w:p>
    <w:p w14:paraId="763A17A2" w14:textId="77777777" w:rsidR="00974C24" w:rsidRDefault="00974C24">
      <w:pPr>
        <w:pStyle w:val="ConsPlusNormal"/>
        <w:spacing w:before="200"/>
        <w:ind w:firstLine="540"/>
        <w:jc w:val="both"/>
      </w:pPr>
      <w:r>
        <w:t>6. Права, обязанности и ответственность работников аппарата Счетной палаты определяются федеральным законодательством, настоящим Законом, законодательством Республики Дагестан о государственной гражданской службе.</w:t>
      </w:r>
    </w:p>
    <w:p w14:paraId="2DA9A427" w14:textId="77777777" w:rsidR="00974C24" w:rsidRDefault="00974C24">
      <w:pPr>
        <w:pStyle w:val="ConsPlusNormal"/>
        <w:spacing w:before="200"/>
        <w:ind w:firstLine="540"/>
        <w:jc w:val="both"/>
      </w:pPr>
      <w:r>
        <w:t>7. Штатная численность Счетной палаты устанавливается постановлением Народного Собрания Республики Дагестан по представлению Председателя 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Счетной палаты.</w:t>
      </w:r>
    </w:p>
    <w:p w14:paraId="600B4136" w14:textId="77777777" w:rsidR="00974C24" w:rsidRDefault="00974C24">
      <w:pPr>
        <w:pStyle w:val="ConsPlusNormal"/>
        <w:jc w:val="both"/>
      </w:pPr>
      <w:r>
        <w:t xml:space="preserve">(в ред. </w:t>
      </w:r>
      <w:hyperlink r:id="rId33">
        <w:r>
          <w:rPr>
            <w:color w:val="0000FF"/>
          </w:rPr>
          <w:t>Закона</w:t>
        </w:r>
      </w:hyperlink>
      <w:r>
        <w:t xml:space="preserve"> Республики Дагестан от 30.04.2022 N 34)</w:t>
      </w:r>
    </w:p>
    <w:p w14:paraId="2AD194AD" w14:textId="77777777" w:rsidR="00974C24" w:rsidRDefault="00974C24">
      <w:pPr>
        <w:pStyle w:val="ConsPlusNormal"/>
        <w:spacing w:before="200"/>
        <w:ind w:firstLine="540"/>
        <w:jc w:val="both"/>
      </w:pPr>
      <w:r>
        <w:t>8. Структура и штатное расписание Счетной палаты утверждаются Председателем Счетной палаты исходя из возложенных на Счетную палату полномочий.</w:t>
      </w:r>
    </w:p>
    <w:p w14:paraId="45418571" w14:textId="77777777" w:rsidR="00974C24" w:rsidRDefault="00974C24">
      <w:pPr>
        <w:pStyle w:val="ConsPlusNormal"/>
        <w:jc w:val="both"/>
      </w:pPr>
    </w:p>
    <w:p w14:paraId="7DA91CA9" w14:textId="77777777" w:rsidR="00974C24" w:rsidRDefault="00974C24">
      <w:pPr>
        <w:pStyle w:val="ConsPlusTitle"/>
        <w:ind w:firstLine="540"/>
        <w:jc w:val="both"/>
        <w:outlineLvl w:val="1"/>
      </w:pPr>
      <w:r>
        <w:t>Статья 5. Порядок назначения на должности Председателя, заместителей Председателя и аудиторов Счетной палаты</w:t>
      </w:r>
    </w:p>
    <w:p w14:paraId="5BBD6CB7" w14:textId="77777777" w:rsidR="00974C24" w:rsidRDefault="00974C24">
      <w:pPr>
        <w:pStyle w:val="ConsPlusNormal"/>
        <w:jc w:val="both"/>
      </w:pPr>
      <w:r>
        <w:t xml:space="preserve">(в ред. </w:t>
      </w:r>
      <w:hyperlink r:id="rId34">
        <w:r>
          <w:rPr>
            <w:color w:val="0000FF"/>
          </w:rPr>
          <w:t>Закона</w:t>
        </w:r>
      </w:hyperlink>
      <w:r>
        <w:t xml:space="preserve"> Республики Дагестан от 30.04.2022 N 34)</w:t>
      </w:r>
    </w:p>
    <w:p w14:paraId="0D0082EC" w14:textId="77777777" w:rsidR="00974C24" w:rsidRDefault="00974C24">
      <w:pPr>
        <w:pStyle w:val="ConsPlusNormal"/>
        <w:jc w:val="both"/>
      </w:pPr>
    </w:p>
    <w:p w14:paraId="67AB546D" w14:textId="77777777" w:rsidR="00974C24" w:rsidRDefault="00974C24">
      <w:pPr>
        <w:pStyle w:val="ConsPlusNormal"/>
        <w:ind w:firstLine="540"/>
        <w:jc w:val="both"/>
      </w:pPr>
      <w:r>
        <w:t>1. Председатель, заместители Председателя и аудиторы Счетной палаты назначаются на должности Народным Собранием Республики Дагестан. Постановление о назначении на должность Председателя, его заместителей и аудиторов Счетной палаты принимается Народным Собранием Республики Дагестан большинством голосов от числа избранных депутатов.</w:t>
      </w:r>
    </w:p>
    <w:p w14:paraId="32D2B862" w14:textId="77777777" w:rsidR="00974C24" w:rsidRDefault="00974C24">
      <w:pPr>
        <w:pStyle w:val="ConsPlusNormal"/>
        <w:jc w:val="both"/>
      </w:pPr>
      <w:r>
        <w:t xml:space="preserve">(в ред. </w:t>
      </w:r>
      <w:hyperlink r:id="rId35">
        <w:r>
          <w:rPr>
            <w:color w:val="0000FF"/>
          </w:rPr>
          <w:t>Закона</w:t>
        </w:r>
      </w:hyperlink>
      <w:r>
        <w:t xml:space="preserve"> Республики Дагестан от 30.04.2022 N 34)</w:t>
      </w:r>
    </w:p>
    <w:p w14:paraId="58F858D3" w14:textId="77777777" w:rsidR="00974C24" w:rsidRDefault="00974C24">
      <w:pPr>
        <w:pStyle w:val="ConsPlusNormal"/>
        <w:spacing w:before="200"/>
        <w:ind w:firstLine="540"/>
        <w:jc w:val="both"/>
      </w:pPr>
      <w:bookmarkStart w:id="0" w:name="P66"/>
      <w:bookmarkEnd w:id="0"/>
      <w:r>
        <w:t>2. Предложения о кандидатурах на должность Председателя Счетной палаты вносятся в Народное Собрание Республики Дагестан:</w:t>
      </w:r>
    </w:p>
    <w:p w14:paraId="4A746C98" w14:textId="77777777" w:rsidR="00974C24" w:rsidRDefault="00974C24">
      <w:pPr>
        <w:pStyle w:val="ConsPlusNormal"/>
        <w:spacing w:before="200"/>
        <w:ind w:firstLine="540"/>
        <w:jc w:val="both"/>
      </w:pPr>
      <w:r>
        <w:t>1) Главой Республики Дагестан;</w:t>
      </w:r>
    </w:p>
    <w:p w14:paraId="6F76EA2B" w14:textId="77777777" w:rsidR="00974C24" w:rsidRDefault="00974C24">
      <w:pPr>
        <w:pStyle w:val="ConsPlusNormal"/>
        <w:jc w:val="both"/>
      </w:pPr>
      <w:r>
        <w:t xml:space="preserve">(в ред. </w:t>
      </w:r>
      <w:hyperlink r:id="rId36">
        <w:r>
          <w:rPr>
            <w:color w:val="0000FF"/>
          </w:rPr>
          <w:t>Закона</w:t>
        </w:r>
      </w:hyperlink>
      <w:r>
        <w:t xml:space="preserve"> Республики Дагестан от 30.12.2013 N 106)</w:t>
      </w:r>
    </w:p>
    <w:p w14:paraId="4002637D" w14:textId="77777777" w:rsidR="00974C24" w:rsidRDefault="00974C24">
      <w:pPr>
        <w:pStyle w:val="ConsPlusNormal"/>
        <w:spacing w:before="200"/>
        <w:ind w:firstLine="540"/>
        <w:jc w:val="both"/>
      </w:pPr>
      <w:r>
        <w:t>2) Председателем Народного Собрания Республики Дагестан;</w:t>
      </w:r>
    </w:p>
    <w:p w14:paraId="36AF9398" w14:textId="77777777" w:rsidR="00974C24" w:rsidRDefault="00974C24">
      <w:pPr>
        <w:pStyle w:val="ConsPlusNormal"/>
        <w:spacing w:before="200"/>
        <w:ind w:firstLine="540"/>
        <w:jc w:val="both"/>
      </w:pPr>
      <w:r>
        <w:t>3) группой депутатов Народного Собрания Республики Дагестан численностью не менее одной трети от установленного числа депутатов Народного Собрания Республики Дагестан.</w:t>
      </w:r>
    </w:p>
    <w:p w14:paraId="08BDF840" w14:textId="77777777" w:rsidR="00974C24" w:rsidRDefault="00974C24">
      <w:pPr>
        <w:pStyle w:val="ConsPlusNormal"/>
        <w:spacing w:before="200"/>
        <w:ind w:firstLine="540"/>
        <w:jc w:val="both"/>
      </w:pPr>
      <w:r>
        <w:lastRenderedPageBreak/>
        <w:t xml:space="preserve">3. Кандидатуры на должность Председателя Счетной палаты представляются в Народное Собрание Республики Дагестан субъектами, перечисленными в </w:t>
      </w:r>
      <w:hyperlink w:anchor="P66">
        <w:r>
          <w:rPr>
            <w:color w:val="0000FF"/>
          </w:rPr>
          <w:t>части 2</w:t>
        </w:r>
      </w:hyperlink>
      <w:r>
        <w:t xml:space="preserve"> настоящей статьи, не позднее, чем за три месяца до истечения полномочий действующего Председателя Счетной палаты.</w:t>
      </w:r>
    </w:p>
    <w:p w14:paraId="7AE97468" w14:textId="77777777" w:rsidR="00974C24" w:rsidRDefault="00974C24">
      <w:pPr>
        <w:pStyle w:val="ConsPlusNormal"/>
        <w:spacing w:before="200"/>
        <w:ind w:firstLine="540"/>
        <w:jc w:val="both"/>
      </w:pPr>
      <w:r>
        <w:t>4. Кандидатуры на должности заместителей Председателя и аудиторов Счетной палаты вносятся в Народное Собрание Республики Дагестан Главой Республики Дагестан.</w:t>
      </w:r>
    </w:p>
    <w:p w14:paraId="6923ACB8" w14:textId="77777777" w:rsidR="00974C24" w:rsidRDefault="00974C24">
      <w:pPr>
        <w:pStyle w:val="ConsPlusNormal"/>
        <w:jc w:val="both"/>
      </w:pPr>
      <w:r>
        <w:t xml:space="preserve">(в ред. Законов Республики Дагестан от 30.12.2013 </w:t>
      </w:r>
      <w:hyperlink r:id="rId37">
        <w:r>
          <w:rPr>
            <w:color w:val="0000FF"/>
          </w:rPr>
          <w:t>N 106</w:t>
        </w:r>
      </w:hyperlink>
      <w:r>
        <w:t xml:space="preserve">, от 30.04.2022 </w:t>
      </w:r>
      <w:hyperlink r:id="rId38">
        <w:r>
          <w:rPr>
            <w:color w:val="0000FF"/>
          </w:rPr>
          <w:t>N 34</w:t>
        </w:r>
      </w:hyperlink>
      <w:r>
        <w:t>)</w:t>
      </w:r>
    </w:p>
    <w:p w14:paraId="18A60143" w14:textId="77777777" w:rsidR="00974C24" w:rsidRDefault="00974C24">
      <w:pPr>
        <w:pStyle w:val="ConsPlusNormal"/>
        <w:spacing w:before="200"/>
        <w:ind w:firstLine="540"/>
        <w:jc w:val="both"/>
      </w:pPr>
      <w:r>
        <w:t>Вакантные должности заместителей Председателя и аудиторов Счетной палаты должны быть замещены в течение трех месяцев со дня открытия соответствующих вакансий.</w:t>
      </w:r>
    </w:p>
    <w:p w14:paraId="338B28D4" w14:textId="77777777" w:rsidR="00974C24" w:rsidRDefault="00974C24">
      <w:pPr>
        <w:pStyle w:val="ConsPlusNormal"/>
        <w:jc w:val="both"/>
      </w:pPr>
      <w:r>
        <w:t xml:space="preserve">(абзац введен </w:t>
      </w:r>
      <w:hyperlink r:id="rId39">
        <w:r>
          <w:rPr>
            <w:color w:val="0000FF"/>
          </w:rPr>
          <w:t>Законом</w:t>
        </w:r>
      </w:hyperlink>
      <w:r>
        <w:t xml:space="preserve"> Республики Дагестан от 09.12.2014 N 88; в ред. Законов Республики Дагестан от 18.02.2020 </w:t>
      </w:r>
      <w:hyperlink r:id="rId40">
        <w:r>
          <w:rPr>
            <w:color w:val="0000FF"/>
          </w:rPr>
          <w:t>N 4</w:t>
        </w:r>
      </w:hyperlink>
      <w:r>
        <w:t xml:space="preserve">, от 30.04.2022 </w:t>
      </w:r>
      <w:hyperlink r:id="rId41">
        <w:r>
          <w:rPr>
            <w:color w:val="0000FF"/>
          </w:rPr>
          <w:t>N 34</w:t>
        </w:r>
      </w:hyperlink>
      <w:r>
        <w:t>)</w:t>
      </w:r>
    </w:p>
    <w:p w14:paraId="7CAA1D69" w14:textId="77777777" w:rsidR="00974C24" w:rsidRDefault="00974C24">
      <w:pPr>
        <w:pStyle w:val="ConsPlusNormal"/>
        <w:spacing w:before="200"/>
        <w:ind w:firstLine="540"/>
        <w:jc w:val="both"/>
      </w:pPr>
      <w:r>
        <w:t xml:space="preserve">5. Порядок рассмотрения кандидатур на должности Председателя, заместителей Председателя и аудиторов Счетной палаты устанавливается </w:t>
      </w:r>
      <w:hyperlink r:id="rId42">
        <w:r>
          <w:rPr>
            <w:color w:val="0000FF"/>
          </w:rPr>
          <w:t>Регламентом</w:t>
        </w:r>
      </w:hyperlink>
      <w:r>
        <w:t xml:space="preserve"> Народного Собрания Республики Дагестан.</w:t>
      </w:r>
    </w:p>
    <w:p w14:paraId="25374187" w14:textId="77777777" w:rsidR="00974C24" w:rsidRDefault="00974C24">
      <w:pPr>
        <w:pStyle w:val="ConsPlusNormal"/>
        <w:jc w:val="both"/>
      </w:pPr>
      <w:r>
        <w:t xml:space="preserve">(в ред. </w:t>
      </w:r>
      <w:hyperlink r:id="rId43">
        <w:r>
          <w:rPr>
            <w:color w:val="0000FF"/>
          </w:rPr>
          <w:t>Закона</w:t>
        </w:r>
      </w:hyperlink>
      <w:r>
        <w:t xml:space="preserve"> Республики Дагестан от 30.04.2022 N 34)</w:t>
      </w:r>
    </w:p>
    <w:p w14:paraId="53D99F99" w14:textId="77777777" w:rsidR="00974C24" w:rsidRDefault="00974C24">
      <w:pPr>
        <w:pStyle w:val="ConsPlusNormal"/>
        <w:spacing w:before="200"/>
        <w:ind w:firstLine="540"/>
        <w:jc w:val="both"/>
      </w:pPr>
      <w:r>
        <w:t xml:space="preserve">6. Народное Собрание Республики Дагестан обращается в Счетную палату Российской Федерации за заключением о соответствии кандидатур на должность Председателя Счетной палаты квалификационным требованиям, установленным Федеральным </w:t>
      </w:r>
      <w:hyperlink r:id="rId4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5ECC9C54" w14:textId="77777777" w:rsidR="00974C24" w:rsidRDefault="00974C24">
      <w:pPr>
        <w:pStyle w:val="ConsPlusNormal"/>
        <w:jc w:val="both"/>
      </w:pPr>
      <w:r>
        <w:t xml:space="preserve">(часть 6 введена </w:t>
      </w:r>
      <w:hyperlink r:id="rId45">
        <w:r>
          <w:rPr>
            <w:color w:val="0000FF"/>
          </w:rPr>
          <w:t>Законом</w:t>
        </w:r>
      </w:hyperlink>
      <w:r>
        <w:t xml:space="preserve"> Республики Дагестан от 30.04.2022 N 34)</w:t>
      </w:r>
    </w:p>
    <w:p w14:paraId="6A9623FF" w14:textId="77777777" w:rsidR="00974C24" w:rsidRDefault="00974C24">
      <w:pPr>
        <w:pStyle w:val="ConsPlusNormal"/>
        <w:jc w:val="both"/>
      </w:pPr>
    </w:p>
    <w:p w14:paraId="1CEFD38B" w14:textId="77777777" w:rsidR="00974C24" w:rsidRDefault="00974C24">
      <w:pPr>
        <w:pStyle w:val="ConsPlusTitle"/>
        <w:ind w:firstLine="540"/>
        <w:jc w:val="both"/>
        <w:outlineLvl w:val="1"/>
      </w:pPr>
      <w:bookmarkStart w:id="1" w:name="P81"/>
      <w:bookmarkEnd w:id="1"/>
      <w:r>
        <w:t>Статья 6. Требования к кандидатурам на должности Председателя, заместителей Председателя и аудиторов Счетной палаты, ограничения, накладываемые на Председателя Счетной палаты, заместителей Председателя и аудиторов Счетной палаты</w:t>
      </w:r>
    </w:p>
    <w:p w14:paraId="3793302C" w14:textId="77777777" w:rsidR="00974C24" w:rsidRDefault="00974C24">
      <w:pPr>
        <w:pStyle w:val="ConsPlusNormal"/>
        <w:jc w:val="both"/>
      </w:pPr>
      <w:r>
        <w:t xml:space="preserve">(в ред. Законов Республики Дагестан от 12.03.2013 </w:t>
      </w:r>
      <w:hyperlink r:id="rId46">
        <w:r>
          <w:rPr>
            <w:color w:val="0000FF"/>
          </w:rPr>
          <w:t>N 12</w:t>
        </w:r>
      </w:hyperlink>
      <w:r>
        <w:t xml:space="preserve">, от 30.04.2022 </w:t>
      </w:r>
      <w:hyperlink r:id="rId47">
        <w:r>
          <w:rPr>
            <w:color w:val="0000FF"/>
          </w:rPr>
          <w:t>N 34</w:t>
        </w:r>
      </w:hyperlink>
      <w:r>
        <w:t>)</w:t>
      </w:r>
    </w:p>
    <w:p w14:paraId="24ABD610" w14:textId="77777777" w:rsidR="00974C24" w:rsidRDefault="00974C24">
      <w:pPr>
        <w:pStyle w:val="ConsPlusNormal"/>
        <w:jc w:val="both"/>
      </w:pPr>
    </w:p>
    <w:p w14:paraId="6F3FE1A0" w14:textId="77777777" w:rsidR="00974C24" w:rsidRDefault="00974C24">
      <w:pPr>
        <w:pStyle w:val="ConsPlusNormal"/>
        <w:ind w:firstLine="540"/>
        <w:jc w:val="both"/>
      </w:pPr>
      <w:r>
        <w:t>1. На должность Председателя, заместителей Председателя и аудиторов Счетной палаты назначаются граждане Российской Федерации, соответствующие следующим квалификационным требованиям:</w:t>
      </w:r>
    </w:p>
    <w:p w14:paraId="00BFB1B6" w14:textId="77777777" w:rsidR="00974C24" w:rsidRDefault="00974C24">
      <w:pPr>
        <w:pStyle w:val="ConsPlusNormal"/>
        <w:spacing w:before="200"/>
        <w:ind w:firstLine="540"/>
        <w:jc w:val="both"/>
      </w:pPr>
      <w:r>
        <w:t>1) наличие высшего образования;</w:t>
      </w:r>
    </w:p>
    <w:p w14:paraId="55114CE3" w14:textId="77777777" w:rsidR="00974C24" w:rsidRDefault="00974C24">
      <w:pPr>
        <w:pStyle w:val="ConsPlusNormal"/>
        <w:spacing w:before="20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13BF7C08" w14:textId="77777777" w:rsidR="00974C24" w:rsidRDefault="00974C24">
      <w:pPr>
        <w:pStyle w:val="ConsPlusNormal"/>
        <w:spacing w:before="200"/>
        <w:ind w:firstLine="540"/>
        <w:jc w:val="both"/>
      </w:pPr>
      <w:r>
        <w:t xml:space="preserve">3) знание </w:t>
      </w:r>
      <w:hyperlink r:id="rId48">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w:t>
      </w:r>
      <w:hyperlink r:id="rId49">
        <w:r>
          <w:rPr>
            <w:color w:val="0000FF"/>
          </w:rPr>
          <w:t>Конституции</w:t>
        </w:r>
      </w:hyperlink>
      <w:r>
        <w:t xml:space="preserve"> Республики Дагестан, законов Республики Дагестан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 (далее - общие требования).</w:t>
      </w:r>
    </w:p>
    <w:p w14:paraId="3405FC80" w14:textId="77777777" w:rsidR="00974C24" w:rsidRDefault="00974C24">
      <w:pPr>
        <w:pStyle w:val="ConsPlusNormal"/>
        <w:jc w:val="both"/>
      </w:pPr>
      <w:r>
        <w:t xml:space="preserve">(часть 1 в ред. </w:t>
      </w:r>
      <w:hyperlink r:id="rId50">
        <w:r>
          <w:rPr>
            <w:color w:val="0000FF"/>
          </w:rPr>
          <w:t>Закона</w:t>
        </w:r>
      </w:hyperlink>
      <w:r>
        <w:t xml:space="preserve"> Республики Дагестан от 30.04.2022 N 34)</w:t>
      </w:r>
    </w:p>
    <w:p w14:paraId="64B479D0" w14:textId="77777777" w:rsidR="00974C24" w:rsidRDefault="00974C24">
      <w:pPr>
        <w:pStyle w:val="ConsPlusNormal"/>
        <w:spacing w:before="200"/>
        <w:ind w:firstLine="540"/>
        <w:jc w:val="both"/>
      </w:pPr>
      <w:bookmarkStart w:id="2" w:name="P89"/>
      <w:bookmarkEnd w:id="2"/>
      <w:r>
        <w:t>2. Гражданин Российской Федерации не может быть назначен на должность Председателя, заместителя Председателя или аудитора Счетной палаты в случае:</w:t>
      </w:r>
    </w:p>
    <w:p w14:paraId="7AB20D0E" w14:textId="77777777" w:rsidR="00974C24" w:rsidRDefault="00974C24">
      <w:pPr>
        <w:pStyle w:val="ConsPlusNormal"/>
        <w:spacing w:before="200"/>
        <w:ind w:firstLine="540"/>
        <w:jc w:val="both"/>
      </w:pPr>
      <w:r>
        <w:t>1) наличия у него неснятой или непогашенной судимости;</w:t>
      </w:r>
    </w:p>
    <w:p w14:paraId="1BABD2E4" w14:textId="77777777" w:rsidR="00974C24" w:rsidRDefault="00974C24">
      <w:pPr>
        <w:pStyle w:val="ConsPlusNormal"/>
        <w:spacing w:before="200"/>
        <w:ind w:firstLine="540"/>
        <w:jc w:val="both"/>
      </w:pPr>
      <w:r>
        <w:t>2) признания его недееспособным или ограниченно дееспособным решением суда, вступившим в законную силу;</w:t>
      </w:r>
    </w:p>
    <w:p w14:paraId="29C63199" w14:textId="77777777" w:rsidR="00974C24" w:rsidRDefault="00974C24">
      <w:pPr>
        <w:pStyle w:val="ConsPlusNormal"/>
        <w:spacing w:before="20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336979F9" w14:textId="77777777" w:rsidR="00974C24" w:rsidRDefault="00974C24">
      <w:pPr>
        <w:pStyle w:val="ConsPlusNormal"/>
        <w:spacing w:before="200"/>
        <w:ind w:firstLine="540"/>
        <w:jc w:val="both"/>
      </w:pPr>
      <w:r>
        <w:lastRenderedPageBreak/>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7079128E" w14:textId="77777777" w:rsidR="00974C24" w:rsidRDefault="00974C24">
      <w:pPr>
        <w:pStyle w:val="ConsPlusNormal"/>
        <w:jc w:val="both"/>
      </w:pPr>
      <w:r>
        <w:t xml:space="preserve">(п. 4 в ред. </w:t>
      </w:r>
      <w:hyperlink r:id="rId51">
        <w:r>
          <w:rPr>
            <w:color w:val="0000FF"/>
          </w:rPr>
          <w:t>Закона</w:t>
        </w:r>
      </w:hyperlink>
      <w:r>
        <w:t xml:space="preserve"> Республики Дагестан от 30.04.2022 N 34)</w:t>
      </w:r>
    </w:p>
    <w:p w14:paraId="6FC9CE44" w14:textId="77777777" w:rsidR="00974C24" w:rsidRDefault="00974C24">
      <w:pPr>
        <w:pStyle w:val="ConsPlusNormal"/>
        <w:spacing w:before="200"/>
        <w:ind w:firstLine="540"/>
        <w:jc w:val="both"/>
      </w:pPr>
      <w:r>
        <w:t xml:space="preserve">5) наличия основания, предусмотренного </w:t>
      </w:r>
      <w:hyperlink w:anchor="P97">
        <w:r>
          <w:rPr>
            <w:color w:val="0000FF"/>
          </w:rPr>
          <w:t>частью 3</w:t>
        </w:r>
      </w:hyperlink>
      <w:r>
        <w:t xml:space="preserve"> настоящей статьи.</w:t>
      </w:r>
    </w:p>
    <w:p w14:paraId="2BFAEA22" w14:textId="77777777" w:rsidR="00974C24" w:rsidRDefault="00974C24">
      <w:pPr>
        <w:pStyle w:val="ConsPlusNormal"/>
        <w:jc w:val="both"/>
      </w:pPr>
      <w:r>
        <w:t xml:space="preserve">(п. 5 введен </w:t>
      </w:r>
      <w:hyperlink r:id="rId52">
        <w:r>
          <w:rPr>
            <w:color w:val="0000FF"/>
          </w:rPr>
          <w:t>Законом</w:t>
        </w:r>
      </w:hyperlink>
      <w:r>
        <w:t xml:space="preserve"> Республики Дагестан от 18.02.2020 N 4)</w:t>
      </w:r>
    </w:p>
    <w:p w14:paraId="53F4F5B0" w14:textId="77777777" w:rsidR="00974C24" w:rsidRDefault="00974C24">
      <w:pPr>
        <w:pStyle w:val="ConsPlusNormal"/>
        <w:spacing w:before="200"/>
        <w:ind w:firstLine="540"/>
        <w:jc w:val="both"/>
      </w:pPr>
      <w:bookmarkStart w:id="3" w:name="P97"/>
      <w:bookmarkEnd w:id="3"/>
      <w:r>
        <w:t>3. Граждане, замещающие должности Председателя, заместителей Председателя и аудиторов 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Главой Республики Дагестан, Председателем Народного Собрания Республики Дагестан, Председателем Правительства Республики Дагестан, Прокурором Республики Дагестан, руководителями территориальных органов федеральных органов исполнительной власти по Республике Дагестан, осуществляющих правоохранительную деятельность, председателями Конституционного Суда Республики Дагестан, Верховного Суда Республики Дагестан и Арбитражного суда Республики Дагестан.</w:t>
      </w:r>
    </w:p>
    <w:p w14:paraId="77824AE2" w14:textId="77777777" w:rsidR="00974C24" w:rsidRDefault="00974C24">
      <w:pPr>
        <w:pStyle w:val="ConsPlusNormal"/>
        <w:jc w:val="both"/>
      </w:pPr>
      <w:r>
        <w:t xml:space="preserve">(в ред. Законов Республики Дагестан от 30.12.2013 </w:t>
      </w:r>
      <w:hyperlink r:id="rId53">
        <w:r>
          <w:rPr>
            <w:color w:val="0000FF"/>
          </w:rPr>
          <w:t>N 106</w:t>
        </w:r>
      </w:hyperlink>
      <w:r>
        <w:t xml:space="preserve">, от 08.05.2014 </w:t>
      </w:r>
      <w:hyperlink r:id="rId54">
        <w:r>
          <w:rPr>
            <w:color w:val="0000FF"/>
          </w:rPr>
          <w:t>N 34</w:t>
        </w:r>
      </w:hyperlink>
      <w:r>
        <w:t xml:space="preserve">, от 18.02.2020 </w:t>
      </w:r>
      <w:hyperlink r:id="rId55">
        <w:r>
          <w:rPr>
            <w:color w:val="0000FF"/>
          </w:rPr>
          <w:t>N 4</w:t>
        </w:r>
      </w:hyperlink>
      <w:r>
        <w:t xml:space="preserve">, от 30.04.2022 </w:t>
      </w:r>
      <w:hyperlink r:id="rId56">
        <w:r>
          <w:rPr>
            <w:color w:val="0000FF"/>
          </w:rPr>
          <w:t>N 34</w:t>
        </w:r>
      </w:hyperlink>
      <w:r>
        <w:t>)</w:t>
      </w:r>
    </w:p>
    <w:p w14:paraId="5C7FBA29" w14:textId="77777777" w:rsidR="00974C24" w:rsidRDefault="00974C24">
      <w:pPr>
        <w:pStyle w:val="ConsPlusNormal"/>
        <w:spacing w:before="200"/>
        <w:ind w:firstLine="540"/>
        <w:jc w:val="both"/>
      </w:pPr>
      <w:r>
        <w:t>4. Председатель, заместители Председателя и аудиторы 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B158CB0" w14:textId="77777777" w:rsidR="00974C24" w:rsidRDefault="00974C24">
      <w:pPr>
        <w:pStyle w:val="ConsPlusNormal"/>
        <w:jc w:val="both"/>
      </w:pPr>
      <w:r>
        <w:t xml:space="preserve">(в ред. </w:t>
      </w:r>
      <w:hyperlink r:id="rId57">
        <w:r>
          <w:rPr>
            <w:color w:val="0000FF"/>
          </w:rPr>
          <w:t>Закона</w:t>
        </w:r>
      </w:hyperlink>
      <w:r>
        <w:t xml:space="preserve"> Республики Дагестан от 30.04.2022 N 34)</w:t>
      </w:r>
    </w:p>
    <w:p w14:paraId="74C314F3" w14:textId="77777777" w:rsidR="00974C24" w:rsidRDefault="00974C24">
      <w:pPr>
        <w:pStyle w:val="ConsPlusNormal"/>
        <w:spacing w:before="200"/>
        <w:ind w:firstLine="540"/>
        <w:jc w:val="both"/>
      </w:pPr>
      <w:r>
        <w:t>5. Председатель, заместители Председателя и аудиторы Счетной палаты,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нормативными правовыми актами Республики Дагестан.</w:t>
      </w:r>
    </w:p>
    <w:p w14:paraId="7B07A662" w14:textId="77777777" w:rsidR="00974C24" w:rsidRDefault="00974C24">
      <w:pPr>
        <w:pStyle w:val="ConsPlusNormal"/>
        <w:jc w:val="both"/>
      </w:pPr>
      <w:r>
        <w:t xml:space="preserve">(в ред. </w:t>
      </w:r>
      <w:hyperlink r:id="rId58">
        <w:r>
          <w:rPr>
            <w:color w:val="0000FF"/>
          </w:rPr>
          <w:t>Закона</w:t>
        </w:r>
      </w:hyperlink>
      <w:r>
        <w:t xml:space="preserve"> Республики Дагестан от 30.04.2022 N 34)</w:t>
      </w:r>
    </w:p>
    <w:p w14:paraId="6F870465" w14:textId="77777777" w:rsidR="00974C24" w:rsidRDefault="00974C24">
      <w:pPr>
        <w:pStyle w:val="ConsPlusNormal"/>
        <w:spacing w:before="200"/>
        <w:ind w:firstLine="540"/>
        <w:jc w:val="both"/>
      </w:pPr>
      <w:r>
        <w:t xml:space="preserve">6. Председатель Счетной палаты, заместители Председателя и аудиторы Счетной палаты обязаны представлять сведения о своих расходах, а также о расходах супруга (супруги) и несовершеннолетних детей в случаях и порядке, определяемых Федеральным </w:t>
      </w:r>
      <w:hyperlink r:id="rId5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федеральными нормативными правовыми актами и указом Президента Республики Дагестан (Главы Республики Дагестан).</w:t>
      </w:r>
    </w:p>
    <w:p w14:paraId="29C08E34" w14:textId="77777777" w:rsidR="00974C24" w:rsidRDefault="00974C24">
      <w:pPr>
        <w:pStyle w:val="ConsPlusNormal"/>
        <w:jc w:val="both"/>
      </w:pPr>
      <w:r>
        <w:t xml:space="preserve">(часть 6 введена </w:t>
      </w:r>
      <w:hyperlink r:id="rId60">
        <w:r>
          <w:rPr>
            <w:color w:val="0000FF"/>
          </w:rPr>
          <w:t>Законом</w:t>
        </w:r>
      </w:hyperlink>
      <w:r>
        <w:t xml:space="preserve"> Республики Дагестан от 12.03.2013 N 12; в ред. Законов Республики Дагестан от 30.12.2013 </w:t>
      </w:r>
      <w:hyperlink r:id="rId61">
        <w:r>
          <w:rPr>
            <w:color w:val="0000FF"/>
          </w:rPr>
          <w:t>N 106</w:t>
        </w:r>
      </w:hyperlink>
      <w:r>
        <w:t xml:space="preserve">, от 30.04.2022 </w:t>
      </w:r>
      <w:hyperlink r:id="rId62">
        <w:r>
          <w:rPr>
            <w:color w:val="0000FF"/>
          </w:rPr>
          <w:t>N 34</w:t>
        </w:r>
      </w:hyperlink>
      <w:r>
        <w:t>)</w:t>
      </w:r>
    </w:p>
    <w:p w14:paraId="5B1C2FF0" w14:textId="77777777" w:rsidR="00974C24" w:rsidRDefault="00974C24">
      <w:pPr>
        <w:pStyle w:val="ConsPlusNormal"/>
        <w:spacing w:before="200"/>
        <w:ind w:firstLine="540"/>
        <w:jc w:val="both"/>
      </w:pPr>
      <w:r>
        <w:t>7. Председатель Счетной палаты, заместители председателя и аудиторы Счетной палаты обязаны сообщать в порядке, предусмотренном указами Главы Республики Дагестан,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6367FC3A" w14:textId="77777777" w:rsidR="00974C24" w:rsidRDefault="00974C24">
      <w:pPr>
        <w:pStyle w:val="ConsPlusNormal"/>
        <w:jc w:val="both"/>
      </w:pPr>
      <w:r>
        <w:t xml:space="preserve">(часть 7 введена </w:t>
      </w:r>
      <w:hyperlink r:id="rId63">
        <w:r>
          <w:rPr>
            <w:color w:val="0000FF"/>
          </w:rPr>
          <w:t>Законом</w:t>
        </w:r>
      </w:hyperlink>
      <w:r>
        <w:t xml:space="preserve"> Республики Дагестан от 06.05.2016 N 36; в ред. </w:t>
      </w:r>
      <w:hyperlink r:id="rId64">
        <w:r>
          <w:rPr>
            <w:color w:val="0000FF"/>
          </w:rPr>
          <w:t>Закона</w:t>
        </w:r>
      </w:hyperlink>
      <w:r>
        <w:t xml:space="preserve"> Республики Дагестан от 30.04.2022 N 34)</w:t>
      </w:r>
    </w:p>
    <w:p w14:paraId="27442872" w14:textId="77777777" w:rsidR="00974C24" w:rsidRDefault="00974C24">
      <w:pPr>
        <w:pStyle w:val="ConsPlusNormal"/>
        <w:jc w:val="both"/>
      </w:pPr>
    </w:p>
    <w:p w14:paraId="7CD05C0D" w14:textId="77777777" w:rsidR="00974C24" w:rsidRDefault="00974C24">
      <w:pPr>
        <w:pStyle w:val="ConsPlusTitle"/>
        <w:ind w:firstLine="540"/>
        <w:jc w:val="both"/>
        <w:outlineLvl w:val="1"/>
      </w:pPr>
      <w:r>
        <w:t>Статья 7. Гарантии статуса должностных лиц Счетной палаты</w:t>
      </w:r>
    </w:p>
    <w:p w14:paraId="6068593B" w14:textId="77777777" w:rsidR="00974C24" w:rsidRDefault="00974C24">
      <w:pPr>
        <w:pStyle w:val="ConsPlusNormal"/>
        <w:jc w:val="both"/>
      </w:pPr>
    </w:p>
    <w:p w14:paraId="1E3405AD" w14:textId="77777777" w:rsidR="00974C24" w:rsidRDefault="00974C24">
      <w:pPr>
        <w:pStyle w:val="ConsPlusNormal"/>
        <w:ind w:firstLine="540"/>
        <w:jc w:val="both"/>
      </w:pPr>
      <w:r>
        <w:t>1. Председатель, заместители Председателя, аудиторы и инспекторы Счетной палаты являются должностными лицами Счетной палаты.</w:t>
      </w:r>
    </w:p>
    <w:p w14:paraId="4CCA7E23" w14:textId="77777777" w:rsidR="00974C24" w:rsidRDefault="00974C24">
      <w:pPr>
        <w:pStyle w:val="ConsPlusNormal"/>
        <w:jc w:val="both"/>
      </w:pPr>
      <w:r>
        <w:t xml:space="preserve">(в ред. </w:t>
      </w:r>
      <w:hyperlink r:id="rId65">
        <w:r>
          <w:rPr>
            <w:color w:val="0000FF"/>
          </w:rPr>
          <w:t>Закона</w:t>
        </w:r>
      </w:hyperlink>
      <w:r>
        <w:t xml:space="preserve"> Республики Дагестан от 30.04.2022 N 34)</w:t>
      </w:r>
    </w:p>
    <w:p w14:paraId="0F55D8B6" w14:textId="77777777" w:rsidR="00974C24" w:rsidRDefault="00974C24">
      <w:pPr>
        <w:pStyle w:val="ConsPlusNormal"/>
        <w:spacing w:before="200"/>
        <w:ind w:firstLine="540"/>
        <w:jc w:val="both"/>
      </w:pPr>
      <w:r>
        <w:t xml:space="preserve">2. Воздействие в какой-либо форме на должностных лиц 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w:t>
      </w:r>
      <w:r>
        <w:lastRenderedPageBreak/>
        <w:t>отношении должностных лиц Счетной палаты либо распространение заведомо ложной информации об их деятельности влекут за собой ответственность, установленную федеральным законодательством и (или) законодательством Республики Дагестан.</w:t>
      </w:r>
    </w:p>
    <w:p w14:paraId="6B678958" w14:textId="77777777" w:rsidR="00974C24" w:rsidRDefault="00974C24">
      <w:pPr>
        <w:pStyle w:val="ConsPlusNormal"/>
        <w:spacing w:before="200"/>
        <w:ind w:firstLine="540"/>
        <w:jc w:val="both"/>
      </w:pPr>
      <w:r>
        <w:t>3. Должностные лица Счетной палаты подлежат государственной защите в соответствии с федеральным законодательством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7E0CDCE4" w14:textId="77777777" w:rsidR="00974C24" w:rsidRDefault="00974C24">
      <w:pPr>
        <w:pStyle w:val="ConsPlusNormal"/>
        <w:spacing w:before="200"/>
        <w:ind w:firstLine="540"/>
        <w:jc w:val="both"/>
      </w:pPr>
      <w:r>
        <w:t>4. Должностные лица Счетной палаты обладают гарантиями профессиональной независимости.</w:t>
      </w:r>
    </w:p>
    <w:p w14:paraId="4E8314A2" w14:textId="77777777" w:rsidR="00974C24" w:rsidRDefault="00974C24">
      <w:pPr>
        <w:pStyle w:val="ConsPlusNormal"/>
        <w:spacing w:before="200"/>
        <w:ind w:firstLine="540"/>
        <w:jc w:val="both"/>
      </w:pPr>
      <w:r>
        <w:t>5. Председатель, заместители Председателя, аудиторы Счетной палаты досрочно освобождаются от должности на основании постановления Народного Собрания Республики Дагестан в случае:</w:t>
      </w:r>
    </w:p>
    <w:p w14:paraId="15BB63CB" w14:textId="77777777" w:rsidR="00974C24" w:rsidRDefault="00974C24">
      <w:pPr>
        <w:pStyle w:val="ConsPlusNormal"/>
        <w:jc w:val="both"/>
      </w:pPr>
      <w:r>
        <w:t xml:space="preserve">(в ред. </w:t>
      </w:r>
      <w:hyperlink r:id="rId66">
        <w:r>
          <w:rPr>
            <w:color w:val="0000FF"/>
          </w:rPr>
          <w:t>Закона</w:t>
        </w:r>
      </w:hyperlink>
      <w:r>
        <w:t xml:space="preserve"> Республики Дагестан от 30.04.2022 N 34)</w:t>
      </w:r>
    </w:p>
    <w:p w14:paraId="50F02D86" w14:textId="77777777" w:rsidR="00974C24" w:rsidRDefault="00974C24">
      <w:pPr>
        <w:pStyle w:val="ConsPlusNormal"/>
        <w:spacing w:before="200"/>
        <w:ind w:firstLine="540"/>
        <w:jc w:val="both"/>
      </w:pPr>
      <w:r>
        <w:t>1) вступления в законную силу обвинительного приговора суда в отношении них;</w:t>
      </w:r>
    </w:p>
    <w:p w14:paraId="290F5229" w14:textId="77777777" w:rsidR="00974C24" w:rsidRDefault="00974C24">
      <w:pPr>
        <w:pStyle w:val="ConsPlusNormal"/>
        <w:spacing w:before="200"/>
        <w:ind w:firstLine="540"/>
        <w:jc w:val="both"/>
      </w:pPr>
      <w:r>
        <w:t>2) признания их недееспособными или ограниченно дееспособными вступившим в законную силу решением суда;</w:t>
      </w:r>
    </w:p>
    <w:p w14:paraId="4BCFB8A0" w14:textId="77777777" w:rsidR="00974C24" w:rsidRDefault="00974C24">
      <w:pPr>
        <w:pStyle w:val="ConsPlusNormal"/>
        <w:spacing w:before="20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7AEAA1C5" w14:textId="77777777" w:rsidR="00974C24" w:rsidRDefault="00974C24">
      <w:pPr>
        <w:pStyle w:val="ConsPlusNormal"/>
        <w:jc w:val="both"/>
      </w:pPr>
      <w:r>
        <w:t xml:space="preserve">(п. 3 в ред. </w:t>
      </w:r>
      <w:hyperlink r:id="rId67">
        <w:r>
          <w:rPr>
            <w:color w:val="0000FF"/>
          </w:rPr>
          <w:t>Закона</w:t>
        </w:r>
      </w:hyperlink>
      <w:r>
        <w:t xml:space="preserve"> Республики Дагестан от 30.04.2022 N 34)</w:t>
      </w:r>
    </w:p>
    <w:p w14:paraId="164D05FE" w14:textId="77777777" w:rsidR="00974C24" w:rsidRDefault="00974C24">
      <w:pPr>
        <w:pStyle w:val="ConsPlusNormal"/>
        <w:spacing w:before="200"/>
        <w:ind w:firstLine="540"/>
        <w:jc w:val="both"/>
      </w:pPr>
      <w:r>
        <w:t>4) подачи письменного заявления об отставке;</w:t>
      </w:r>
    </w:p>
    <w:p w14:paraId="23EBABD4" w14:textId="77777777" w:rsidR="00974C24" w:rsidRDefault="00974C24">
      <w:pPr>
        <w:pStyle w:val="ConsPlusNormal"/>
        <w:spacing w:before="200"/>
        <w:ind w:firstLine="540"/>
        <w:jc w:val="both"/>
      </w:pPr>
      <w:r>
        <w:t>5) нарушения требований федерального законодательства и законодательства Республики Дагестан при осуществлении возложенных на них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Народного Собрания Республики Дагестан;</w:t>
      </w:r>
    </w:p>
    <w:p w14:paraId="232BB397" w14:textId="77777777" w:rsidR="00974C24" w:rsidRDefault="00974C24">
      <w:pPr>
        <w:pStyle w:val="ConsPlusNormal"/>
        <w:spacing w:before="200"/>
        <w:ind w:firstLine="540"/>
        <w:jc w:val="both"/>
      </w:pPr>
      <w:r>
        <w:t>5.1) достижения установленного законом Республики Дагестан в соответствии с федеральным законом предельного возраста пребывания в должности;</w:t>
      </w:r>
    </w:p>
    <w:p w14:paraId="5E957DF2" w14:textId="77777777" w:rsidR="00974C24" w:rsidRDefault="00974C24">
      <w:pPr>
        <w:pStyle w:val="ConsPlusNormal"/>
        <w:jc w:val="both"/>
      </w:pPr>
      <w:r>
        <w:t xml:space="preserve">(п. 5.1 введен </w:t>
      </w:r>
      <w:hyperlink r:id="rId68">
        <w:r>
          <w:rPr>
            <w:color w:val="0000FF"/>
          </w:rPr>
          <w:t>Законом</w:t>
        </w:r>
      </w:hyperlink>
      <w:r>
        <w:t xml:space="preserve"> Республики Дагестан от 07.12.2012 N 87)</w:t>
      </w:r>
    </w:p>
    <w:p w14:paraId="280DA1CE" w14:textId="77777777" w:rsidR="00974C24" w:rsidRDefault="00974C24">
      <w:pPr>
        <w:pStyle w:val="ConsPlusNormal"/>
        <w:spacing w:before="200"/>
        <w:ind w:firstLine="540"/>
        <w:jc w:val="both"/>
      </w:pPr>
      <w:r>
        <w:t xml:space="preserve">6) выявления обстоятельств, предусмотренных </w:t>
      </w:r>
      <w:hyperlink w:anchor="P89">
        <w:r>
          <w:rPr>
            <w:color w:val="0000FF"/>
          </w:rPr>
          <w:t>частями 2</w:t>
        </w:r>
      </w:hyperlink>
      <w:r>
        <w:t xml:space="preserve">, </w:t>
      </w:r>
      <w:hyperlink w:anchor="P97">
        <w:r>
          <w:rPr>
            <w:color w:val="0000FF"/>
          </w:rPr>
          <w:t>3 статьи 6</w:t>
        </w:r>
      </w:hyperlink>
      <w:r>
        <w:t xml:space="preserve"> настоящего Закона;</w:t>
      </w:r>
    </w:p>
    <w:p w14:paraId="2E051D1A" w14:textId="77777777" w:rsidR="00974C24" w:rsidRDefault="00974C24">
      <w:pPr>
        <w:pStyle w:val="ConsPlusNormal"/>
        <w:jc w:val="both"/>
      </w:pPr>
      <w:r>
        <w:t xml:space="preserve">(в ред. </w:t>
      </w:r>
      <w:hyperlink r:id="rId69">
        <w:r>
          <w:rPr>
            <w:color w:val="0000FF"/>
          </w:rPr>
          <w:t>Закона</w:t>
        </w:r>
      </w:hyperlink>
      <w:r>
        <w:t xml:space="preserve"> Республики Дагестан от 07.12.2012 N 87)</w:t>
      </w:r>
    </w:p>
    <w:p w14:paraId="153A29F1" w14:textId="77777777" w:rsidR="00974C24" w:rsidRDefault="00974C24">
      <w:pPr>
        <w:pStyle w:val="ConsPlusNormal"/>
        <w:spacing w:before="200"/>
        <w:ind w:firstLine="540"/>
        <w:jc w:val="both"/>
      </w:pPr>
      <w:r>
        <w:t xml:space="preserve">7) несоблюдения ограничений, запретов, неисполнения обязанностей, которые установлены Федеральным </w:t>
      </w:r>
      <w:hyperlink r:id="rId70">
        <w:r>
          <w:rPr>
            <w:color w:val="0000FF"/>
          </w:rPr>
          <w:t>законом</w:t>
        </w:r>
      </w:hyperlink>
      <w:r>
        <w:t xml:space="preserve"> от 25 декабря 2008 года N 273-ФЗ "О противодействии коррупции", Федеральным </w:t>
      </w:r>
      <w:hyperlink r:id="rId7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367BE91" w14:textId="77777777" w:rsidR="00974C24" w:rsidRDefault="00974C24">
      <w:pPr>
        <w:pStyle w:val="ConsPlusNormal"/>
        <w:jc w:val="both"/>
      </w:pPr>
      <w:r>
        <w:t xml:space="preserve">(п. 7 введен </w:t>
      </w:r>
      <w:hyperlink r:id="rId73">
        <w:r>
          <w:rPr>
            <w:color w:val="0000FF"/>
          </w:rPr>
          <w:t>Законом</w:t>
        </w:r>
      </w:hyperlink>
      <w:r>
        <w:t xml:space="preserve"> Республики Дагестан от 03.11.2017 N 80)</w:t>
      </w:r>
    </w:p>
    <w:p w14:paraId="6E06AD78" w14:textId="77777777" w:rsidR="00974C24" w:rsidRDefault="00974C24">
      <w:pPr>
        <w:pStyle w:val="ConsPlusNormal"/>
        <w:spacing w:before="200"/>
        <w:ind w:firstLine="540"/>
        <w:jc w:val="both"/>
      </w:pPr>
      <w:r>
        <w:t>6. Председателю, заместителям Председателя и аудиторам Счетной палаты, не имеющим в городе Махачкале жилой площади, предоставляется служебная жилая площадь в порядке, предусмотренном для лиц, замещающих государственные должности Республики Дагестан.</w:t>
      </w:r>
    </w:p>
    <w:p w14:paraId="1139CAE9" w14:textId="77777777" w:rsidR="00974C24" w:rsidRDefault="00974C24">
      <w:pPr>
        <w:pStyle w:val="ConsPlusNormal"/>
        <w:jc w:val="both"/>
      </w:pPr>
      <w:r>
        <w:t xml:space="preserve">(в ред. </w:t>
      </w:r>
      <w:hyperlink r:id="rId74">
        <w:r>
          <w:rPr>
            <w:color w:val="0000FF"/>
          </w:rPr>
          <w:t>Закона</w:t>
        </w:r>
      </w:hyperlink>
      <w:r>
        <w:t xml:space="preserve"> Республики Дагестан от 30.04.2022 N 34)</w:t>
      </w:r>
    </w:p>
    <w:p w14:paraId="7129F8ED" w14:textId="77777777" w:rsidR="00974C24" w:rsidRDefault="00974C24">
      <w:pPr>
        <w:pStyle w:val="ConsPlusNormal"/>
        <w:jc w:val="both"/>
      </w:pPr>
    </w:p>
    <w:p w14:paraId="723F8359" w14:textId="77777777" w:rsidR="00974C24" w:rsidRDefault="00974C24">
      <w:pPr>
        <w:pStyle w:val="ConsPlusTitle"/>
        <w:ind w:firstLine="540"/>
        <w:jc w:val="both"/>
        <w:outlineLvl w:val="1"/>
      </w:pPr>
      <w:r>
        <w:t>Статья 8. Полномочия Счетной палаты</w:t>
      </w:r>
    </w:p>
    <w:p w14:paraId="099ED2DD" w14:textId="77777777" w:rsidR="00974C24" w:rsidRDefault="00974C24">
      <w:pPr>
        <w:pStyle w:val="ConsPlusNormal"/>
        <w:jc w:val="both"/>
      </w:pPr>
    </w:p>
    <w:p w14:paraId="2D0C208F" w14:textId="77777777" w:rsidR="00974C24" w:rsidRDefault="00974C24">
      <w:pPr>
        <w:pStyle w:val="ConsPlusNormal"/>
        <w:ind w:firstLine="540"/>
        <w:jc w:val="both"/>
      </w:pPr>
      <w:r>
        <w:t>1. Счетная палата осуществляет следующие полномочия:</w:t>
      </w:r>
    </w:p>
    <w:p w14:paraId="4549D13C" w14:textId="77777777" w:rsidR="00974C24" w:rsidRDefault="00974C24">
      <w:pPr>
        <w:pStyle w:val="ConsPlusNormal"/>
        <w:spacing w:before="200"/>
        <w:ind w:firstLine="540"/>
        <w:jc w:val="both"/>
      </w:pPr>
      <w:r>
        <w:t xml:space="preserve">1) организация и осуществление контроля за законностью и эффективностью использования средств республиканского бюджета Республики Дагестан, бюджета территориального государственного внебюджетного фонда Республики Дагестан (далее - территориальный государственный внебюджетный фонд), а также иных средств в случаях, предусмотренных </w:t>
      </w:r>
      <w:r>
        <w:lastRenderedPageBreak/>
        <w:t>законодательством Российской Федерации;</w:t>
      </w:r>
    </w:p>
    <w:p w14:paraId="3BECC8FB" w14:textId="77777777" w:rsidR="00974C24" w:rsidRDefault="00974C24">
      <w:pPr>
        <w:pStyle w:val="ConsPlusNormal"/>
        <w:spacing w:before="200"/>
        <w:ind w:firstLine="540"/>
        <w:jc w:val="both"/>
      </w:pPr>
      <w:r>
        <w:t>2) экспертиза проектов законов о республиканском бюджете Республики Дагестан и проектов законов о бюджете территориального государственного внебюджетного фонда, проверка и анализ обоснованности их показателей;</w:t>
      </w:r>
    </w:p>
    <w:p w14:paraId="05E72B64" w14:textId="77777777" w:rsidR="00974C24" w:rsidRDefault="00974C24">
      <w:pPr>
        <w:pStyle w:val="ConsPlusNormal"/>
        <w:spacing w:before="200"/>
        <w:ind w:firstLine="540"/>
        <w:jc w:val="both"/>
      </w:pPr>
      <w:r>
        <w:t xml:space="preserve">3) внешняя проверка годового отчета об исполнении республиканского бюджета Республики Дагестан, об исполнении местного бюджета в пределах компетенции, установленной Бюджетным </w:t>
      </w:r>
      <w:hyperlink r:id="rId75">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14:paraId="10784584" w14:textId="77777777" w:rsidR="00974C24" w:rsidRDefault="00974C24">
      <w:pPr>
        <w:pStyle w:val="ConsPlusNormal"/>
        <w:spacing w:before="200"/>
        <w:ind w:firstLine="540"/>
        <w:jc w:val="both"/>
      </w:pPr>
      <w:r>
        <w:t xml:space="preserve">4) внешний муниципальный финансовый контроль в случае заключения в порядке, предусмотренном </w:t>
      </w:r>
      <w:hyperlink w:anchor="P364">
        <w:r>
          <w:rPr>
            <w:color w:val="0000FF"/>
          </w:rPr>
          <w:t>статьей 23.1</w:t>
        </w:r>
      </w:hyperlink>
      <w:r>
        <w:t xml:space="preserve"> настоящего Закона, соглашения о передаче полномочий с представительным органом муниципального образования Республики Дагестан;</w:t>
      </w:r>
    </w:p>
    <w:p w14:paraId="710F968B" w14:textId="77777777" w:rsidR="00974C24" w:rsidRDefault="00974C24">
      <w:pPr>
        <w:pStyle w:val="ConsPlusNormal"/>
        <w:spacing w:before="200"/>
        <w:ind w:firstLine="540"/>
        <w:jc w:val="both"/>
      </w:pPr>
      <w:r>
        <w:t xml:space="preserve">5) проведение аудита в сфере закупок товаров, работ и услуг в соответствии с Федеральным </w:t>
      </w:r>
      <w:hyperlink r:id="rId7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7E0F382C" w14:textId="77777777" w:rsidR="00974C24" w:rsidRDefault="00974C24">
      <w:pPr>
        <w:pStyle w:val="ConsPlusNormal"/>
        <w:spacing w:before="200"/>
        <w:ind w:firstLine="540"/>
        <w:jc w:val="both"/>
      </w:pPr>
      <w:r>
        <w:t xml:space="preserve">6) контроль за использованием региональным оператором средств республиканского бюджета Республики Дагестан в соответствии со </w:t>
      </w:r>
      <w:hyperlink r:id="rId77">
        <w:r>
          <w:rPr>
            <w:color w:val="0000FF"/>
          </w:rPr>
          <w:t>статьей 186</w:t>
        </w:r>
      </w:hyperlink>
      <w:r>
        <w:t xml:space="preserve"> Жилищного кодекса Российской Федерации;</w:t>
      </w:r>
    </w:p>
    <w:p w14:paraId="28EADC8F" w14:textId="77777777" w:rsidR="00974C24" w:rsidRDefault="00974C24">
      <w:pPr>
        <w:pStyle w:val="ConsPlusNormal"/>
        <w:spacing w:before="200"/>
        <w:ind w:firstLine="540"/>
        <w:jc w:val="both"/>
      </w:pPr>
      <w:r>
        <w:t>7) оценка эффективности формирования государственной собственности Республики Дагестан,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551C1511" w14:textId="77777777" w:rsidR="00974C24" w:rsidRDefault="00974C24">
      <w:pPr>
        <w:pStyle w:val="ConsPlusNormal"/>
        <w:spacing w:before="200"/>
        <w:ind w:firstLine="540"/>
        <w:jc w:val="both"/>
      </w:pPr>
      <w:r>
        <w:t>8) оценка эффективности предоставления налоговых и иных льгот и преимуществ, бюджетных кредитов за счет средств республиканского бюджета Республики Дагестан,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республиканского бюджета Республики Дагестан и имущества, находящегося в государственной собственности Республики Дагестан;</w:t>
      </w:r>
    </w:p>
    <w:p w14:paraId="31611314" w14:textId="77777777" w:rsidR="00974C24" w:rsidRDefault="00974C24">
      <w:pPr>
        <w:pStyle w:val="ConsPlusNormal"/>
        <w:spacing w:before="200"/>
        <w:ind w:firstLine="540"/>
        <w:jc w:val="both"/>
      </w:pPr>
      <w:r>
        <w:t>9) экспертиза проектов законов Республики Дагестан и иных нормативных правовых актов органов государственной власти Республики Дагестан в части, касающейся расходных обязательств Республики Дагестан, экспертиза проектов законов Республики Дагестан, приводящих к изменению доходов республиканского бюджета Республики Дагестан и бюджета территориального государственного внебюджетного фонда, а также государственных программ Республики Дагестан (проектов государственных программ Республики Дагестан);</w:t>
      </w:r>
    </w:p>
    <w:p w14:paraId="7425C14D" w14:textId="77777777" w:rsidR="00974C24" w:rsidRDefault="00974C24">
      <w:pPr>
        <w:pStyle w:val="ConsPlusNormal"/>
        <w:spacing w:before="200"/>
        <w:ind w:firstLine="540"/>
        <w:jc w:val="both"/>
      </w:pPr>
      <w:r>
        <w:t>10) анализ и мониторинг бюджетного процесса в Республике Дагестан,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7759B69" w14:textId="77777777" w:rsidR="00974C24" w:rsidRDefault="00974C24">
      <w:pPr>
        <w:pStyle w:val="ConsPlusNormal"/>
        <w:spacing w:before="200"/>
        <w:ind w:firstLine="540"/>
        <w:jc w:val="both"/>
      </w:pPr>
      <w:r>
        <w:t>11) контроль за законностью и эффективностью использования межбюджетных трансфертов, предоставленных из республиканского бюджета Республики Дагестан бюджетам муниципальных образований, расположенных на территории Республики Дагестан, а также проверка местного бюджета в случаях, установленных Бюджетным кодексом Российской Федерации;</w:t>
      </w:r>
    </w:p>
    <w:p w14:paraId="25D7EF7A" w14:textId="77777777" w:rsidR="00974C24" w:rsidRDefault="00974C24">
      <w:pPr>
        <w:pStyle w:val="ConsPlusNormal"/>
        <w:spacing w:before="200"/>
        <w:ind w:firstLine="540"/>
        <w:jc w:val="both"/>
      </w:pPr>
      <w:r>
        <w:t>12) проведение оперативного анализа исполнения и контроля за организацией исполнения республиканского бюджета Республики Дагестан, бюджета территориального государственного внебюджетного фонда в текущем финансовом году, ежеквартальное представление информации о ходе исполнения республиканского бюджета Республики Дагестан, бюджета территориального государственного внебюджетного фонда, о результатах проведенных контрольных и экспертно-аналитических мероприятий в Народное Собрание Республики Дагестан и Главе Республики Дагестан;</w:t>
      </w:r>
    </w:p>
    <w:p w14:paraId="680AD71C" w14:textId="77777777" w:rsidR="00974C24" w:rsidRDefault="00974C24">
      <w:pPr>
        <w:pStyle w:val="ConsPlusNormal"/>
        <w:spacing w:before="200"/>
        <w:ind w:firstLine="540"/>
        <w:jc w:val="both"/>
      </w:pPr>
      <w:r>
        <w:t>13) контроль за ходом и итогами реализации государственных программ Республики Дагестан;</w:t>
      </w:r>
    </w:p>
    <w:p w14:paraId="02EB4B6E" w14:textId="77777777" w:rsidR="00974C24" w:rsidRDefault="00974C24">
      <w:pPr>
        <w:pStyle w:val="ConsPlusNormal"/>
        <w:spacing w:before="200"/>
        <w:ind w:firstLine="540"/>
        <w:jc w:val="both"/>
      </w:pPr>
      <w:r>
        <w:t>14) осуществление контроля за состоянием государственного внутреннего и внешнего долга Республики Дагестан;</w:t>
      </w:r>
    </w:p>
    <w:p w14:paraId="17B970E9" w14:textId="77777777" w:rsidR="00974C24" w:rsidRDefault="00974C24">
      <w:pPr>
        <w:pStyle w:val="ConsPlusNormal"/>
        <w:spacing w:before="200"/>
        <w:ind w:firstLine="540"/>
        <w:jc w:val="both"/>
      </w:pPr>
      <w:r>
        <w:t xml:space="preserve">15) оценка реализуемости, рисков и результатов достижения целей социально-экономического развития Республики Дагестан, предусмотренных документами стратегического </w:t>
      </w:r>
      <w:r>
        <w:lastRenderedPageBreak/>
        <w:t>планирования Республики Дагестан, в пределах компетенции Счетной палаты;</w:t>
      </w:r>
    </w:p>
    <w:p w14:paraId="402D6C18" w14:textId="77777777" w:rsidR="00974C24" w:rsidRDefault="00974C24">
      <w:pPr>
        <w:pStyle w:val="ConsPlusNormal"/>
        <w:spacing w:before="200"/>
        <w:ind w:firstLine="540"/>
        <w:jc w:val="both"/>
      </w:pPr>
      <w:r>
        <w:t xml:space="preserve">16) установление порядка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r:id="rId78">
        <w:r>
          <w:rPr>
            <w:color w:val="0000FF"/>
          </w:rPr>
          <w:t>части 2 статьи 7</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в случае, предусмотренном </w:t>
      </w:r>
      <w:hyperlink r:id="rId79">
        <w:r>
          <w:rPr>
            <w:color w:val="0000FF"/>
          </w:rPr>
          <w:t>частью 11 статьи 6</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2998B035" w14:textId="77777777" w:rsidR="00974C24" w:rsidRDefault="00974C24">
      <w:pPr>
        <w:pStyle w:val="ConsPlusNormal"/>
        <w:spacing w:before="200"/>
        <w:ind w:firstLine="540"/>
        <w:jc w:val="both"/>
      </w:pPr>
      <w:r>
        <w:t>17) участие в пределах полномочий в мероприятиях, направленных на противодействие коррупции;</w:t>
      </w:r>
    </w:p>
    <w:p w14:paraId="61ACB2C6" w14:textId="77777777" w:rsidR="00974C24" w:rsidRDefault="00974C24">
      <w:pPr>
        <w:pStyle w:val="ConsPlusNormal"/>
        <w:spacing w:before="200"/>
        <w:ind w:firstLine="540"/>
        <w:jc w:val="both"/>
      </w:pPr>
      <w:r>
        <w:t xml:space="preserve">18) иные полномочия в сфере внешнего государственного финансового контроля, установленные федеральными законами, </w:t>
      </w:r>
      <w:hyperlink r:id="rId80">
        <w:r>
          <w:rPr>
            <w:color w:val="0000FF"/>
          </w:rPr>
          <w:t>Конституцией</w:t>
        </w:r>
      </w:hyperlink>
      <w:r>
        <w:t xml:space="preserve"> Республики Дагестан и законами Республики Дагестан.</w:t>
      </w:r>
    </w:p>
    <w:p w14:paraId="395347BF" w14:textId="77777777" w:rsidR="00974C24" w:rsidRDefault="00974C24">
      <w:pPr>
        <w:pStyle w:val="ConsPlusNormal"/>
        <w:jc w:val="both"/>
      </w:pPr>
      <w:r>
        <w:t xml:space="preserve">(часть 1 в ред. </w:t>
      </w:r>
      <w:hyperlink r:id="rId81">
        <w:r>
          <w:rPr>
            <w:color w:val="0000FF"/>
          </w:rPr>
          <w:t>Закона</w:t>
        </w:r>
      </w:hyperlink>
      <w:r>
        <w:t xml:space="preserve"> Республики Дагестан от 30.04.2022 N 34)</w:t>
      </w:r>
    </w:p>
    <w:p w14:paraId="4AF440DB" w14:textId="77777777" w:rsidR="00974C24" w:rsidRDefault="00974C24">
      <w:pPr>
        <w:pStyle w:val="ConsPlusNormal"/>
        <w:spacing w:before="200"/>
        <w:ind w:firstLine="540"/>
        <w:jc w:val="both"/>
      </w:pPr>
      <w:r>
        <w:t>2. Внешний государственный финансовый контроль осуществляется Счетной палатой:</w:t>
      </w:r>
    </w:p>
    <w:p w14:paraId="1768DC91" w14:textId="77777777" w:rsidR="00974C24" w:rsidRDefault="00974C24">
      <w:pPr>
        <w:pStyle w:val="ConsPlusNormal"/>
        <w:spacing w:before="200"/>
        <w:ind w:firstLine="540"/>
        <w:jc w:val="both"/>
      </w:pPr>
      <w:r>
        <w:t>1) в отношении органов государственной власти и государственных органов Республики Дагестан, органов территориального государственного внебюджетного фонда, органов местного самоуправления, государственных учреждений и унитарных предприятий Республики Дагестан, а также иных организаций, если они используют имущество, находящееся в государственной собственности Республики Дагестан;</w:t>
      </w:r>
    </w:p>
    <w:p w14:paraId="2CE25356" w14:textId="77777777" w:rsidR="00974C24" w:rsidRDefault="00974C24">
      <w:pPr>
        <w:pStyle w:val="ConsPlusNormal"/>
        <w:spacing w:before="200"/>
        <w:ind w:firstLine="540"/>
        <w:jc w:val="both"/>
      </w:pPr>
      <w:r>
        <w:t>2) в отношении иных лиц в случаях, предусмотренных Бюджетным кодексом Российской Федерации и другими федеральными законами.</w:t>
      </w:r>
    </w:p>
    <w:p w14:paraId="01A3C79D" w14:textId="77777777" w:rsidR="00974C24" w:rsidRDefault="00974C24">
      <w:pPr>
        <w:pStyle w:val="ConsPlusNormal"/>
        <w:jc w:val="both"/>
      </w:pPr>
      <w:r>
        <w:t xml:space="preserve">(п. 2 в ред. </w:t>
      </w:r>
      <w:hyperlink r:id="rId82">
        <w:r>
          <w:rPr>
            <w:color w:val="0000FF"/>
          </w:rPr>
          <w:t>Закона</w:t>
        </w:r>
      </w:hyperlink>
      <w:r>
        <w:t xml:space="preserve"> Республики Дагестан от 30.04.2022 N 34)</w:t>
      </w:r>
    </w:p>
    <w:p w14:paraId="032D7C73" w14:textId="77777777" w:rsidR="00974C24" w:rsidRDefault="00974C24">
      <w:pPr>
        <w:pStyle w:val="ConsPlusNormal"/>
        <w:jc w:val="both"/>
      </w:pPr>
    </w:p>
    <w:p w14:paraId="030BF3EA" w14:textId="77777777" w:rsidR="00974C24" w:rsidRDefault="00974C24">
      <w:pPr>
        <w:pStyle w:val="ConsPlusTitle"/>
        <w:ind w:firstLine="540"/>
        <w:jc w:val="both"/>
        <w:outlineLvl w:val="1"/>
      </w:pPr>
      <w:r>
        <w:t>Статья 9. Формы осуществления Счетной палатой внешнего государственного финансового контроля</w:t>
      </w:r>
    </w:p>
    <w:p w14:paraId="7C991674" w14:textId="77777777" w:rsidR="00974C24" w:rsidRDefault="00974C24">
      <w:pPr>
        <w:pStyle w:val="ConsPlusNormal"/>
        <w:jc w:val="both"/>
      </w:pPr>
    </w:p>
    <w:p w14:paraId="17FF6BC8" w14:textId="77777777" w:rsidR="00974C24" w:rsidRDefault="00974C24">
      <w:pPr>
        <w:pStyle w:val="ConsPlusNormal"/>
        <w:ind w:firstLine="540"/>
        <w:jc w:val="both"/>
      </w:pPr>
      <w:r>
        <w:t>1. Внешний государственный финансовый контроль осуществляется Счетной палатой в форме контрольных или экспертно-аналитических мероприятий.</w:t>
      </w:r>
    </w:p>
    <w:p w14:paraId="3CD699F8" w14:textId="77777777" w:rsidR="00974C24" w:rsidRDefault="00974C24">
      <w:pPr>
        <w:pStyle w:val="ConsPlusNormal"/>
        <w:spacing w:before="200"/>
        <w:ind w:firstLine="540"/>
        <w:jc w:val="both"/>
      </w:pPr>
      <w:r>
        <w:t>2. Комплексные ревизии и тематические проверки проводятся по месту расположения проверяемых объектов. Сроки, объемы и способы их проведения устанавливаются Счетной палатой.</w:t>
      </w:r>
    </w:p>
    <w:p w14:paraId="0FDD8F6C" w14:textId="77777777" w:rsidR="00974C24" w:rsidRDefault="00974C24">
      <w:pPr>
        <w:pStyle w:val="ConsPlusNormal"/>
        <w:spacing w:before="200"/>
        <w:ind w:firstLine="540"/>
        <w:jc w:val="both"/>
      </w:pPr>
      <w:r>
        <w:t>В ходе проведения ревизий и проверок на основе документального подтверждения законности финансово-хозяйственной деятельности, достоверности бухгалтерского учета и отчетности определяется своевременность и полнота взаимных платежей проверяемого объекта и республиканского бюджета Республики Дагестан.</w:t>
      </w:r>
    </w:p>
    <w:p w14:paraId="41D3CAEC" w14:textId="77777777" w:rsidR="00974C24" w:rsidRDefault="00974C24">
      <w:pPr>
        <w:pStyle w:val="ConsPlusNormal"/>
        <w:spacing w:before="200"/>
        <w:ind w:firstLine="540"/>
        <w:jc w:val="both"/>
      </w:pPr>
      <w:r>
        <w:t>3. При проведении контрольного мероприятия Счетной палатой составляется соответствующий акт (акты), который доводится до сведения руководителей проверяемых органов и организаций. На основании акта (актов) Счетной палатой составляется отчет. Формы и требования к составлению акта проверки и отчета о результатах контрольного мероприятия определяются Регламентом Счетной палаты. Контрольное мероприятие считается завершенным с момента утверждения Председателем Счетной палаты отчета о результатах контрольного мероприятия.</w:t>
      </w:r>
    </w:p>
    <w:p w14:paraId="751C8B69" w14:textId="77777777" w:rsidR="00974C24" w:rsidRDefault="00974C24">
      <w:pPr>
        <w:pStyle w:val="ConsPlusNormal"/>
        <w:jc w:val="both"/>
      </w:pPr>
      <w:r>
        <w:t xml:space="preserve">(в ред. </w:t>
      </w:r>
      <w:hyperlink r:id="rId83">
        <w:r>
          <w:rPr>
            <w:color w:val="0000FF"/>
          </w:rPr>
          <w:t>Закона</w:t>
        </w:r>
      </w:hyperlink>
      <w:r>
        <w:t xml:space="preserve"> Республики Дагестан от 09.12.2014 N 88)</w:t>
      </w:r>
    </w:p>
    <w:p w14:paraId="631D2684" w14:textId="77777777" w:rsidR="00974C24" w:rsidRDefault="00974C24">
      <w:pPr>
        <w:pStyle w:val="ConsPlusNormal"/>
        <w:spacing w:before="200"/>
        <w:ind w:firstLine="540"/>
        <w:jc w:val="both"/>
      </w:pPr>
      <w:r>
        <w:t>4. При проведении экспертно-аналитического мероприятия Счетной палатой подготавливаются информационно-аналитические материалы о соблюдении бюджетной дисциплины, состоянии дел в той или иной сфере государственного управления, анализируются отдельные вопросы, проблемы, имеющие значение для социально-экономического развития республики, в том числе итоги проводимых контрольных мероприятий, обобщаются и исследуются причины и последствия выявленных отклонений и нарушений в процессе формирования доходов и расходования бюджетных средств.</w:t>
      </w:r>
    </w:p>
    <w:p w14:paraId="705B7B07" w14:textId="77777777" w:rsidR="00974C24" w:rsidRDefault="00974C24">
      <w:pPr>
        <w:pStyle w:val="ConsPlusNormal"/>
        <w:spacing w:before="200"/>
        <w:ind w:firstLine="540"/>
        <w:jc w:val="both"/>
      </w:pPr>
      <w:r>
        <w:t>5. По результату экспертно-аналитического мероприятия Счетной палатой составляется отчет или заключение.</w:t>
      </w:r>
    </w:p>
    <w:p w14:paraId="008BBD06" w14:textId="77777777" w:rsidR="00974C24" w:rsidRDefault="00974C24">
      <w:pPr>
        <w:pStyle w:val="ConsPlusNormal"/>
        <w:jc w:val="both"/>
      </w:pPr>
    </w:p>
    <w:p w14:paraId="0BDF3DDD" w14:textId="77777777" w:rsidR="00974C24" w:rsidRDefault="00974C24">
      <w:pPr>
        <w:pStyle w:val="ConsPlusTitle"/>
        <w:ind w:firstLine="540"/>
        <w:jc w:val="both"/>
        <w:outlineLvl w:val="1"/>
      </w:pPr>
      <w:r>
        <w:t>Статья 10. Оперативный контроль за исполнением республиканского бюджета Республики Дагестан и бюджета территориального государственного внебюджетного фонда</w:t>
      </w:r>
    </w:p>
    <w:p w14:paraId="0E5500FC" w14:textId="77777777" w:rsidR="00974C24" w:rsidRDefault="00974C24">
      <w:pPr>
        <w:pStyle w:val="ConsPlusNormal"/>
        <w:jc w:val="both"/>
      </w:pPr>
    </w:p>
    <w:p w14:paraId="6E137D47" w14:textId="77777777" w:rsidR="00974C24" w:rsidRDefault="00974C24">
      <w:pPr>
        <w:pStyle w:val="ConsPlusNormal"/>
        <w:ind w:firstLine="540"/>
        <w:jc w:val="both"/>
      </w:pPr>
      <w:r>
        <w:t>1. Счетная палата осуществляет оперативный контроль за исполнением республиканского бюджета Республики Дагестан и бюджета территориального государственного внебюджетного фонда текущего финансового года.</w:t>
      </w:r>
    </w:p>
    <w:p w14:paraId="7CB9F80D" w14:textId="77777777" w:rsidR="00974C24" w:rsidRDefault="00974C24">
      <w:pPr>
        <w:pStyle w:val="ConsPlusNormal"/>
        <w:spacing w:before="200"/>
        <w:ind w:firstLine="540"/>
        <w:jc w:val="both"/>
      </w:pPr>
      <w:r>
        <w:t>2. В целях обеспечения оперативного контроля за исполнением республиканского бюджета Республики Дагестан и бюджета территориального государственного внебюджетного фонда Счетная палата запрашивает из Министерства финансов Республики Дагестан, территориального государственного внебюджетного фонда копии платежных документов, на основании которых осуществлялись операции со средствами республиканского бюджета Республики Дагестан и бюджета территориального государственного внебюджетного фонда, а также финансовую отчетность.</w:t>
      </w:r>
    </w:p>
    <w:p w14:paraId="056DF87F" w14:textId="77777777" w:rsidR="00974C24" w:rsidRDefault="00974C24">
      <w:pPr>
        <w:pStyle w:val="ConsPlusNormal"/>
        <w:spacing w:before="200"/>
        <w:ind w:firstLine="540"/>
        <w:jc w:val="both"/>
      </w:pPr>
      <w:r>
        <w:t>3. На основе вышеуказанных документов, иной официально поступающей финансовой документации, а также посредством проведения оперативных контрольных мероприятий Счетная палата контролирует полноту и своевременность денежных поступлений в республиканский бюджет Республики Дагестан, фактическое расходование бюджетных ассигнований, структуру и объем государственного долга, источники финансирования дефицита республиканского бюджета Республики Дагестан в сравнении с утвержденными показателями республиканского бюджета Республики Дагестан и сводной бюджетной росписью, выявляет отклонения и нарушения, проводит их анализ и вносит предложения по их устранению.</w:t>
      </w:r>
    </w:p>
    <w:p w14:paraId="66E2D7A8" w14:textId="77777777" w:rsidR="00974C24" w:rsidRDefault="00974C24">
      <w:pPr>
        <w:pStyle w:val="ConsPlusNormal"/>
        <w:spacing w:before="200"/>
        <w:ind w:firstLine="540"/>
        <w:jc w:val="both"/>
      </w:pPr>
      <w:r>
        <w:t>4. Счетная палата контролирует полноту и своевременность денежных поступлений в бюджет территориального государственного внебюджетного фонда, фактическое расходование средств в сравнении с утвержденными показателями бюджета территориального государственного внебюджетного фонда, выявляет отклонения и нарушения, проводит их анализ и вносит предложения по их устранению.</w:t>
      </w:r>
    </w:p>
    <w:p w14:paraId="277838BA" w14:textId="77777777" w:rsidR="00974C24" w:rsidRDefault="00974C24">
      <w:pPr>
        <w:pStyle w:val="ConsPlusNormal"/>
        <w:spacing w:before="200"/>
        <w:ind w:firstLine="540"/>
        <w:jc w:val="both"/>
      </w:pPr>
      <w:r>
        <w:t>5. Данные оперативного контроля используются при планировании ревизий и проверок.</w:t>
      </w:r>
    </w:p>
    <w:p w14:paraId="4A24F23D" w14:textId="77777777" w:rsidR="00974C24" w:rsidRDefault="00974C24">
      <w:pPr>
        <w:pStyle w:val="ConsPlusNormal"/>
        <w:jc w:val="both"/>
      </w:pPr>
    </w:p>
    <w:p w14:paraId="066DF09F" w14:textId="77777777" w:rsidR="00974C24" w:rsidRDefault="00974C24">
      <w:pPr>
        <w:pStyle w:val="ConsPlusTitle"/>
        <w:ind w:firstLine="540"/>
        <w:jc w:val="both"/>
        <w:outlineLvl w:val="1"/>
      </w:pPr>
      <w:r>
        <w:t>Статья 11. Заключения Счетной палаты</w:t>
      </w:r>
    </w:p>
    <w:p w14:paraId="42B4AACD" w14:textId="77777777" w:rsidR="00974C24" w:rsidRDefault="00974C24">
      <w:pPr>
        <w:pStyle w:val="ConsPlusNormal"/>
        <w:jc w:val="both"/>
      </w:pPr>
    </w:p>
    <w:p w14:paraId="2809464D" w14:textId="77777777" w:rsidR="00974C24" w:rsidRDefault="00974C24">
      <w:pPr>
        <w:pStyle w:val="ConsPlusNormal"/>
        <w:ind w:firstLine="540"/>
        <w:jc w:val="both"/>
      </w:pPr>
      <w:r>
        <w:t>1. Счетная палата дает заключения на:</w:t>
      </w:r>
    </w:p>
    <w:p w14:paraId="06DACAEC" w14:textId="77777777" w:rsidR="00974C24" w:rsidRDefault="00974C24">
      <w:pPr>
        <w:pStyle w:val="ConsPlusNormal"/>
        <w:spacing w:before="200"/>
        <w:ind w:firstLine="540"/>
        <w:jc w:val="both"/>
      </w:pPr>
      <w:r>
        <w:t>1) проект закона Республики Дагестан о республиканском бюджете Республики Дагестан на очередной финансовый год и плановый период и проект закона Республики Дагестан о бюджете территориального государственного внебюджетного фонда;</w:t>
      </w:r>
    </w:p>
    <w:p w14:paraId="12A77623" w14:textId="77777777" w:rsidR="00974C24" w:rsidRDefault="00974C24">
      <w:pPr>
        <w:pStyle w:val="ConsPlusNormal"/>
        <w:spacing w:before="200"/>
        <w:ind w:firstLine="540"/>
        <w:jc w:val="both"/>
      </w:pPr>
      <w:r>
        <w:t>2) годовой отчет об исполнении республиканского бюджета Республики Дагестан, годовой отчет об исполнении бюджета территориального государственного внебюджетного фонда;</w:t>
      </w:r>
    </w:p>
    <w:p w14:paraId="3D6BCB3F" w14:textId="77777777" w:rsidR="00974C24" w:rsidRDefault="00974C24">
      <w:pPr>
        <w:pStyle w:val="ConsPlusNormal"/>
        <w:spacing w:before="200"/>
        <w:ind w:firstLine="540"/>
        <w:jc w:val="both"/>
      </w:pPr>
      <w:r>
        <w:t>3) концепцию бюджетно-финансовой политики и совершенствования бюджетного процесса в Республике Дагестан;</w:t>
      </w:r>
    </w:p>
    <w:p w14:paraId="6B610201" w14:textId="77777777" w:rsidR="00974C24" w:rsidRDefault="00974C24">
      <w:pPr>
        <w:pStyle w:val="ConsPlusNormal"/>
        <w:spacing w:before="200"/>
        <w:ind w:firstLine="540"/>
        <w:jc w:val="both"/>
      </w:pPr>
      <w:r>
        <w:t>4) проекты законодательных и иных нормативных правовых актов Республики Дагестан в части, касающейся расходных обязательств Республики Дагестан, а также государственных программ Республики Дагестан;</w:t>
      </w:r>
    </w:p>
    <w:p w14:paraId="0396E391" w14:textId="77777777" w:rsidR="00974C24" w:rsidRDefault="00974C24">
      <w:pPr>
        <w:pStyle w:val="ConsPlusNormal"/>
        <w:jc w:val="both"/>
      </w:pPr>
      <w:r>
        <w:t xml:space="preserve">(в ред. </w:t>
      </w:r>
      <w:hyperlink r:id="rId84">
        <w:r>
          <w:rPr>
            <w:color w:val="0000FF"/>
          </w:rPr>
          <w:t>Закона</w:t>
        </w:r>
      </w:hyperlink>
      <w:r>
        <w:t xml:space="preserve"> Республики Дагестан от 09.12.2014 N 88)</w:t>
      </w:r>
    </w:p>
    <w:p w14:paraId="4EA4E740" w14:textId="77777777" w:rsidR="00974C24" w:rsidRDefault="00974C24">
      <w:pPr>
        <w:pStyle w:val="ConsPlusNormal"/>
        <w:spacing w:before="200"/>
        <w:ind w:firstLine="540"/>
        <w:jc w:val="both"/>
      </w:pPr>
      <w:r>
        <w:t>5) проекты договоров Республики Дагестан, влекущих экономические последствия для республиканского бюджета Республики Дагестан;</w:t>
      </w:r>
    </w:p>
    <w:p w14:paraId="27485738" w14:textId="77777777" w:rsidR="00974C24" w:rsidRDefault="00974C24">
      <w:pPr>
        <w:pStyle w:val="ConsPlusNormal"/>
        <w:spacing w:before="200"/>
        <w:ind w:firstLine="540"/>
        <w:jc w:val="both"/>
      </w:pPr>
      <w:r>
        <w:t xml:space="preserve">6) утратил силу с 1 января 2015 года. - </w:t>
      </w:r>
      <w:hyperlink r:id="rId85">
        <w:r>
          <w:rPr>
            <w:color w:val="0000FF"/>
          </w:rPr>
          <w:t>Закон</w:t>
        </w:r>
      </w:hyperlink>
      <w:r>
        <w:t xml:space="preserve"> Республики Дагестан от 09.12.2014 N 88.</w:t>
      </w:r>
    </w:p>
    <w:p w14:paraId="1D46D870" w14:textId="77777777" w:rsidR="00974C24" w:rsidRDefault="00974C24">
      <w:pPr>
        <w:pStyle w:val="ConsPlusNormal"/>
        <w:spacing w:before="200"/>
        <w:ind w:firstLine="540"/>
        <w:jc w:val="both"/>
      </w:pPr>
      <w:r>
        <w:t>2. По другим вопросам, входящим в ее компетенцию, Счетная палата осуществляет подготовку и представление заключений или письменных ответов на основании:</w:t>
      </w:r>
    </w:p>
    <w:p w14:paraId="41E9F30A" w14:textId="77777777" w:rsidR="00974C24" w:rsidRDefault="00974C24">
      <w:pPr>
        <w:pStyle w:val="ConsPlusNormal"/>
        <w:spacing w:before="200"/>
        <w:ind w:firstLine="540"/>
        <w:jc w:val="both"/>
      </w:pPr>
      <w:r>
        <w:t>1) предложений Главы Республики Дагестан;</w:t>
      </w:r>
    </w:p>
    <w:p w14:paraId="471DA2DF" w14:textId="77777777" w:rsidR="00974C24" w:rsidRDefault="00974C24">
      <w:pPr>
        <w:pStyle w:val="ConsPlusNormal"/>
        <w:jc w:val="both"/>
      </w:pPr>
      <w:r>
        <w:t xml:space="preserve">(в ред. Законов Республики Дагестан от 30.12.2013 </w:t>
      </w:r>
      <w:hyperlink r:id="rId86">
        <w:r>
          <w:rPr>
            <w:color w:val="0000FF"/>
          </w:rPr>
          <w:t>N 106</w:t>
        </w:r>
      </w:hyperlink>
      <w:r>
        <w:t xml:space="preserve">, от 30.04.2022 </w:t>
      </w:r>
      <w:hyperlink r:id="rId87">
        <w:r>
          <w:rPr>
            <w:color w:val="0000FF"/>
          </w:rPr>
          <w:t>N 34</w:t>
        </w:r>
      </w:hyperlink>
      <w:r>
        <w:t>)</w:t>
      </w:r>
    </w:p>
    <w:p w14:paraId="56FE0F7D" w14:textId="77777777" w:rsidR="00974C24" w:rsidRDefault="00974C24">
      <w:pPr>
        <w:pStyle w:val="ConsPlusNormal"/>
        <w:spacing w:before="200"/>
        <w:ind w:firstLine="540"/>
        <w:jc w:val="both"/>
      </w:pPr>
      <w:r>
        <w:t>2) поручений Народного Собрания Республики Дагестан и его Президиума;</w:t>
      </w:r>
    </w:p>
    <w:p w14:paraId="6BA51D60" w14:textId="77777777" w:rsidR="00974C24" w:rsidRDefault="00974C24">
      <w:pPr>
        <w:pStyle w:val="ConsPlusNormal"/>
        <w:spacing w:before="200"/>
        <w:ind w:firstLine="540"/>
        <w:jc w:val="both"/>
      </w:pPr>
      <w:r>
        <w:lastRenderedPageBreak/>
        <w:t>3) запросов комитетов и комиссий Народного Собрания Республики Дагестан;</w:t>
      </w:r>
    </w:p>
    <w:p w14:paraId="3864EC74" w14:textId="77777777" w:rsidR="00974C24" w:rsidRDefault="00974C24">
      <w:pPr>
        <w:pStyle w:val="ConsPlusNormal"/>
        <w:spacing w:before="200"/>
        <w:ind w:firstLine="540"/>
        <w:jc w:val="both"/>
      </w:pPr>
      <w:r>
        <w:t>4) запросов депутатов Народного Собрания Республики Дагестан;</w:t>
      </w:r>
    </w:p>
    <w:p w14:paraId="12CFEC4B" w14:textId="77777777" w:rsidR="00974C24" w:rsidRDefault="00974C24">
      <w:pPr>
        <w:pStyle w:val="ConsPlusNormal"/>
        <w:spacing w:before="200"/>
        <w:ind w:firstLine="540"/>
        <w:jc w:val="both"/>
      </w:pPr>
      <w:r>
        <w:t>5) предложений Правительства Республики Дагестан;</w:t>
      </w:r>
    </w:p>
    <w:p w14:paraId="4DA8BE08" w14:textId="77777777" w:rsidR="00974C24" w:rsidRDefault="00974C24">
      <w:pPr>
        <w:pStyle w:val="ConsPlusNormal"/>
        <w:jc w:val="both"/>
      </w:pPr>
      <w:r>
        <w:t xml:space="preserve">(в ред. </w:t>
      </w:r>
      <w:hyperlink r:id="rId88">
        <w:r>
          <w:rPr>
            <w:color w:val="0000FF"/>
          </w:rPr>
          <w:t>Закона</w:t>
        </w:r>
      </w:hyperlink>
      <w:r>
        <w:t xml:space="preserve"> Республики Дагестан от 30.04.2022 N 34)</w:t>
      </w:r>
    </w:p>
    <w:p w14:paraId="5D8F0901" w14:textId="77777777" w:rsidR="00974C24" w:rsidRDefault="00974C24">
      <w:pPr>
        <w:pStyle w:val="ConsPlusNormal"/>
        <w:spacing w:before="200"/>
        <w:ind w:firstLine="540"/>
        <w:jc w:val="both"/>
      </w:pPr>
      <w:r>
        <w:t>6) предложений органов местного самоуправления;</w:t>
      </w:r>
    </w:p>
    <w:p w14:paraId="53594BDF" w14:textId="77777777" w:rsidR="00974C24" w:rsidRDefault="00974C24">
      <w:pPr>
        <w:pStyle w:val="ConsPlusNormal"/>
        <w:jc w:val="both"/>
      </w:pPr>
      <w:r>
        <w:t xml:space="preserve">(в ред. </w:t>
      </w:r>
      <w:hyperlink r:id="rId89">
        <w:r>
          <w:rPr>
            <w:color w:val="0000FF"/>
          </w:rPr>
          <w:t>Закона</w:t>
        </w:r>
      </w:hyperlink>
      <w:r>
        <w:t xml:space="preserve"> Республики Дагестан от 30.04.2022 N 34)</w:t>
      </w:r>
    </w:p>
    <w:p w14:paraId="23C0820E" w14:textId="77777777" w:rsidR="00974C24" w:rsidRDefault="00974C24">
      <w:pPr>
        <w:pStyle w:val="ConsPlusNormal"/>
        <w:spacing w:before="200"/>
        <w:ind w:firstLine="540"/>
        <w:jc w:val="both"/>
      </w:pPr>
      <w:r>
        <w:t>7) постановлений Коллегии Счетной палаты.</w:t>
      </w:r>
    </w:p>
    <w:p w14:paraId="2B4A16F9" w14:textId="77777777" w:rsidR="00974C24" w:rsidRDefault="00974C24">
      <w:pPr>
        <w:pStyle w:val="ConsPlusNormal"/>
        <w:spacing w:before="200"/>
        <w:ind w:firstLine="540"/>
        <w:jc w:val="both"/>
      </w:pPr>
      <w:r>
        <w:t>3. Решение о рассмотрении предложения (запроса) и подготовке заключения или об отказе в этом принимается Коллегией Счетной палаты. В случае отказа Председатель Счетной палаты возвращает предложение (запрос) с указанием причин отказа.</w:t>
      </w:r>
    </w:p>
    <w:p w14:paraId="546017A9" w14:textId="77777777" w:rsidR="00974C24" w:rsidRDefault="00974C24">
      <w:pPr>
        <w:pStyle w:val="ConsPlusNormal"/>
        <w:jc w:val="both"/>
      </w:pPr>
      <w:r>
        <w:t xml:space="preserve">(в ред. </w:t>
      </w:r>
      <w:hyperlink r:id="rId90">
        <w:r>
          <w:rPr>
            <w:color w:val="0000FF"/>
          </w:rPr>
          <w:t>Закона</w:t>
        </w:r>
      </w:hyperlink>
      <w:r>
        <w:t xml:space="preserve"> Республики Дагестан от 30.04.2022 N 34)</w:t>
      </w:r>
    </w:p>
    <w:p w14:paraId="057899FF" w14:textId="77777777" w:rsidR="00974C24" w:rsidRDefault="00974C24">
      <w:pPr>
        <w:pStyle w:val="ConsPlusNormal"/>
        <w:spacing w:before="200"/>
        <w:ind w:firstLine="540"/>
        <w:jc w:val="both"/>
      </w:pPr>
      <w:r>
        <w:t>4. Заключения Счетной палаты не могут содержать политических оценок решений, принимаемых органами государственной власти Республики Дагестан.</w:t>
      </w:r>
    </w:p>
    <w:p w14:paraId="7EB878D1" w14:textId="77777777" w:rsidR="00974C24" w:rsidRDefault="00974C24">
      <w:pPr>
        <w:pStyle w:val="ConsPlusNormal"/>
        <w:jc w:val="both"/>
      </w:pPr>
    </w:p>
    <w:p w14:paraId="05FFD813" w14:textId="77777777" w:rsidR="00974C24" w:rsidRDefault="00974C24">
      <w:pPr>
        <w:pStyle w:val="ConsPlusTitle"/>
        <w:ind w:firstLine="540"/>
        <w:jc w:val="both"/>
        <w:outlineLvl w:val="1"/>
      </w:pPr>
      <w:r>
        <w:t>Статья 12. Стандарты внешнего государственного финансового контроля</w:t>
      </w:r>
    </w:p>
    <w:p w14:paraId="431104FA" w14:textId="77777777" w:rsidR="00974C24" w:rsidRDefault="00974C24">
      <w:pPr>
        <w:pStyle w:val="ConsPlusNormal"/>
        <w:jc w:val="both"/>
      </w:pPr>
    </w:p>
    <w:p w14:paraId="7EF8CDDF" w14:textId="77777777" w:rsidR="00974C24" w:rsidRDefault="00974C24">
      <w:pPr>
        <w:pStyle w:val="ConsPlusNormal"/>
        <w:ind w:firstLine="540"/>
        <w:jc w:val="both"/>
      </w:pPr>
      <w:r>
        <w:t>1. Счетная палата при осуществлении внешнего государственного финансового контроля руководствуется стандартами внешнего государственного финансового контроля.</w:t>
      </w:r>
    </w:p>
    <w:p w14:paraId="29FEE929" w14:textId="77777777" w:rsidR="00974C24" w:rsidRDefault="00974C24">
      <w:pPr>
        <w:pStyle w:val="ConsPlusNormal"/>
        <w:spacing w:before="200"/>
        <w:ind w:firstLine="540"/>
        <w:jc w:val="both"/>
      </w:pPr>
      <w:r>
        <w:t>2. В соответствии с федеральным законодательством стандарты внешнего государственного финансового контроля для проведения контрольных и экспертно-аналитических мероприятий утверждаются Счетной палатой в соответствии с общими требованиями.</w:t>
      </w:r>
    </w:p>
    <w:p w14:paraId="33439B31" w14:textId="77777777" w:rsidR="00974C24" w:rsidRDefault="00974C24">
      <w:pPr>
        <w:pStyle w:val="ConsPlusNormal"/>
        <w:jc w:val="both"/>
      </w:pPr>
      <w:r>
        <w:t xml:space="preserve">(часть 2 в ред. </w:t>
      </w:r>
      <w:hyperlink r:id="rId91">
        <w:r>
          <w:rPr>
            <w:color w:val="0000FF"/>
          </w:rPr>
          <w:t>Закона</w:t>
        </w:r>
      </w:hyperlink>
      <w:r>
        <w:t xml:space="preserve"> Республики Дагестан от 30.04.2022 N 34)</w:t>
      </w:r>
    </w:p>
    <w:p w14:paraId="43A583B6" w14:textId="77777777" w:rsidR="00974C24" w:rsidRDefault="00974C24">
      <w:pPr>
        <w:pStyle w:val="ConsPlusNormal"/>
        <w:spacing w:before="200"/>
        <w:ind w:firstLine="540"/>
        <w:jc w:val="both"/>
      </w:pPr>
      <w:r>
        <w:t>3. При подготовке стандартов внешнего государственного финансового контроля учитываются международные стандарты в области государственного контроля, аудита и финансовой отчетности.</w:t>
      </w:r>
    </w:p>
    <w:p w14:paraId="3FBABFF3" w14:textId="77777777" w:rsidR="00974C24" w:rsidRDefault="00974C24">
      <w:pPr>
        <w:pStyle w:val="ConsPlusNormal"/>
        <w:spacing w:before="200"/>
        <w:ind w:firstLine="540"/>
        <w:jc w:val="both"/>
      </w:pPr>
      <w:r>
        <w:t xml:space="preserve">4. Утратила силу. - </w:t>
      </w:r>
      <w:hyperlink r:id="rId92">
        <w:r>
          <w:rPr>
            <w:color w:val="0000FF"/>
          </w:rPr>
          <w:t>Закон</w:t>
        </w:r>
      </w:hyperlink>
      <w:r>
        <w:t xml:space="preserve"> Республики Дагестан от 30.04.2022 N 34.</w:t>
      </w:r>
    </w:p>
    <w:p w14:paraId="7A629727" w14:textId="77777777" w:rsidR="00974C24" w:rsidRDefault="00974C24">
      <w:pPr>
        <w:pStyle w:val="ConsPlusNormal"/>
        <w:spacing w:before="200"/>
        <w:ind w:firstLine="540"/>
        <w:jc w:val="both"/>
      </w:pPr>
      <w:r>
        <w:t>5. Стандарты внешнего государственного финансового контроля не могут противоречить федеральному законодательству и законодательству Республики Дагестан.</w:t>
      </w:r>
    </w:p>
    <w:p w14:paraId="334DB71E" w14:textId="77777777" w:rsidR="00974C24" w:rsidRDefault="00974C24">
      <w:pPr>
        <w:pStyle w:val="ConsPlusNormal"/>
        <w:jc w:val="both"/>
      </w:pPr>
    </w:p>
    <w:p w14:paraId="4776CECB" w14:textId="77777777" w:rsidR="00974C24" w:rsidRDefault="00974C24">
      <w:pPr>
        <w:pStyle w:val="ConsPlusTitle"/>
        <w:ind w:firstLine="540"/>
        <w:jc w:val="both"/>
        <w:outlineLvl w:val="1"/>
      </w:pPr>
      <w:r>
        <w:t>Статья 13. Планирование деятельности Счетной палаты</w:t>
      </w:r>
    </w:p>
    <w:p w14:paraId="33E813DE" w14:textId="77777777" w:rsidR="00974C24" w:rsidRDefault="00974C24">
      <w:pPr>
        <w:pStyle w:val="ConsPlusNormal"/>
        <w:jc w:val="both"/>
      </w:pPr>
    </w:p>
    <w:p w14:paraId="694F087B" w14:textId="77777777" w:rsidR="00974C24" w:rsidRDefault="00974C24">
      <w:pPr>
        <w:pStyle w:val="ConsPlusNormal"/>
        <w:ind w:firstLine="540"/>
        <w:jc w:val="both"/>
      </w:pPr>
      <w:r>
        <w:t>1. Счетная палата осуществляет свою деятельность на основе планов, которые разрабатываются и утверждаются ею самостоятельно.</w:t>
      </w:r>
    </w:p>
    <w:p w14:paraId="180558E9" w14:textId="77777777" w:rsidR="00974C24" w:rsidRDefault="00974C24">
      <w:pPr>
        <w:pStyle w:val="ConsPlusNormal"/>
        <w:spacing w:before="200"/>
        <w:ind w:firstLine="540"/>
        <w:jc w:val="both"/>
      </w:pPr>
      <w:r>
        <w:t>2. Годовой план работы Счетной палаты утверждается в срок до 30 декабря года, предшествующего планируемому.</w:t>
      </w:r>
    </w:p>
    <w:p w14:paraId="2030B0A6" w14:textId="77777777" w:rsidR="00974C24" w:rsidRDefault="00974C24">
      <w:pPr>
        <w:pStyle w:val="ConsPlusNormal"/>
        <w:spacing w:before="200"/>
        <w:ind w:firstLine="540"/>
        <w:jc w:val="both"/>
      </w:pPr>
      <w:r>
        <w:t>3. Планирование деятельности Счетной палаты осуществляется с учетом результатов контрольных и экспертно-аналитических мероприятий, а также на основании поручений Народного Собрания Республики Дагестан, предложений Главы Республики Дагестан.</w:t>
      </w:r>
    </w:p>
    <w:p w14:paraId="06F58728" w14:textId="77777777" w:rsidR="00974C24" w:rsidRDefault="00974C24">
      <w:pPr>
        <w:pStyle w:val="ConsPlusNormal"/>
        <w:jc w:val="both"/>
      </w:pPr>
      <w:r>
        <w:t xml:space="preserve">(в ред. Законов Республики Дагестан от 30.12.2013 </w:t>
      </w:r>
      <w:hyperlink r:id="rId93">
        <w:r>
          <w:rPr>
            <w:color w:val="0000FF"/>
          </w:rPr>
          <w:t>N 106</w:t>
        </w:r>
      </w:hyperlink>
      <w:r>
        <w:t xml:space="preserve">, от 30.04.2022 </w:t>
      </w:r>
      <w:hyperlink r:id="rId94">
        <w:r>
          <w:rPr>
            <w:color w:val="0000FF"/>
          </w:rPr>
          <w:t>N 34</w:t>
        </w:r>
      </w:hyperlink>
      <w:r>
        <w:t>)</w:t>
      </w:r>
    </w:p>
    <w:p w14:paraId="144EBB83" w14:textId="77777777" w:rsidR="00974C24" w:rsidRDefault="00974C24">
      <w:pPr>
        <w:pStyle w:val="ConsPlusNormal"/>
        <w:spacing w:before="200"/>
        <w:ind w:firstLine="540"/>
        <w:jc w:val="both"/>
      </w:pPr>
      <w:r>
        <w:t>4. Поручения Народного Собрания Республики Дагестан, предложения Главы Республики Дагестан рассматриваются Коллегией Счетной палаты в 10-дневный срок со дня поступления.</w:t>
      </w:r>
    </w:p>
    <w:p w14:paraId="2B7C49FD" w14:textId="77777777" w:rsidR="00974C24" w:rsidRDefault="00974C24">
      <w:pPr>
        <w:pStyle w:val="ConsPlusNormal"/>
        <w:jc w:val="both"/>
      </w:pPr>
      <w:r>
        <w:t xml:space="preserve">(в ред. Законов Республики Дагестан от 30.12.2013 </w:t>
      </w:r>
      <w:hyperlink r:id="rId95">
        <w:r>
          <w:rPr>
            <w:color w:val="0000FF"/>
          </w:rPr>
          <w:t>N 106</w:t>
        </w:r>
      </w:hyperlink>
      <w:r>
        <w:t xml:space="preserve">, от 30.04.2022 </w:t>
      </w:r>
      <w:hyperlink r:id="rId96">
        <w:r>
          <w:rPr>
            <w:color w:val="0000FF"/>
          </w:rPr>
          <w:t>N 34</w:t>
        </w:r>
      </w:hyperlink>
      <w:r>
        <w:t>)</w:t>
      </w:r>
    </w:p>
    <w:p w14:paraId="5A2F27A1" w14:textId="77777777" w:rsidR="00974C24" w:rsidRDefault="00974C24">
      <w:pPr>
        <w:pStyle w:val="ConsPlusNormal"/>
        <w:jc w:val="both"/>
      </w:pPr>
    </w:p>
    <w:p w14:paraId="5E103895" w14:textId="77777777" w:rsidR="00974C24" w:rsidRDefault="00974C24">
      <w:pPr>
        <w:pStyle w:val="ConsPlusTitle"/>
        <w:ind w:firstLine="540"/>
        <w:jc w:val="both"/>
        <w:outlineLvl w:val="1"/>
      </w:pPr>
      <w:r>
        <w:t>Статья 14. Регламент Счетной палаты</w:t>
      </w:r>
    </w:p>
    <w:p w14:paraId="2F5797F4" w14:textId="77777777" w:rsidR="00974C24" w:rsidRDefault="00974C24">
      <w:pPr>
        <w:pStyle w:val="ConsPlusNormal"/>
        <w:jc w:val="both"/>
      </w:pPr>
    </w:p>
    <w:p w14:paraId="4E6D2DBA" w14:textId="77777777" w:rsidR="00974C24" w:rsidRDefault="00974C24">
      <w:pPr>
        <w:pStyle w:val="ConsPlusNormal"/>
        <w:ind w:firstLine="540"/>
        <w:jc w:val="both"/>
      </w:pPr>
      <w:r>
        <w:t>Порядок ведения дел, подготовки и проведения контрольных и экспертно-аналитических мероприятий, взаимодействие структурных подразделений и иные вопросы внутренней деятельности Счетной палаты определяются Регламентом Счетной палаты.</w:t>
      </w:r>
    </w:p>
    <w:p w14:paraId="4D801A5A" w14:textId="77777777" w:rsidR="00974C24" w:rsidRDefault="00974C24">
      <w:pPr>
        <w:pStyle w:val="ConsPlusNormal"/>
        <w:jc w:val="both"/>
      </w:pPr>
    </w:p>
    <w:p w14:paraId="467FCA1C" w14:textId="77777777" w:rsidR="00974C24" w:rsidRDefault="00974C24">
      <w:pPr>
        <w:pStyle w:val="ConsPlusTitle"/>
        <w:ind w:firstLine="540"/>
        <w:jc w:val="both"/>
        <w:outlineLvl w:val="1"/>
      </w:pPr>
      <w:r>
        <w:t>Статья 15. Полномочия Председателя, заместителей Председателя и аудиторов Счетной палаты по организации деятельности Счетной палаты</w:t>
      </w:r>
    </w:p>
    <w:p w14:paraId="2F795EBA" w14:textId="77777777" w:rsidR="00974C24" w:rsidRDefault="00974C24">
      <w:pPr>
        <w:pStyle w:val="ConsPlusNormal"/>
        <w:jc w:val="both"/>
      </w:pPr>
      <w:r>
        <w:t xml:space="preserve">(в ред. </w:t>
      </w:r>
      <w:hyperlink r:id="rId97">
        <w:r>
          <w:rPr>
            <w:color w:val="0000FF"/>
          </w:rPr>
          <w:t>Закона</w:t>
        </w:r>
      </w:hyperlink>
      <w:r>
        <w:t xml:space="preserve"> Республики Дагестан от 30.04.2022 N 34)</w:t>
      </w:r>
    </w:p>
    <w:p w14:paraId="5E33D525" w14:textId="77777777" w:rsidR="00974C24" w:rsidRDefault="00974C24">
      <w:pPr>
        <w:pStyle w:val="ConsPlusNormal"/>
        <w:jc w:val="both"/>
      </w:pPr>
    </w:p>
    <w:p w14:paraId="0584C28A" w14:textId="77777777" w:rsidR="00974C24" w:rsidRDefault="00974C24">
      <w:pPr>
        <w:pStyle w:val="ConsPlusNormal"/>
        <w:ind w:firstLine="540"/>
        <w:jc w:val="both"/>
      </w:pPr>
      <w:r>
        <w:lastRenderedPageBreak/>
        <w:t>1. Председатель Счетной палаты:</w:t>
      </w:r>
    </w:p>
    <w:p w14:paraId="5127D04B" w14:textId="77777777" w:rsidR="00974C24" w:rsidRDefault="00974C24">
      <w:pPr>
        <w:pStyle w:val="ConsPlusNormal"/>
        <w:spacing w:before="200"/>
        <w:ind w:firstLine="540"/>
        <w:jc w:val="both"/>
      </w:pPr>
      <w:r>
        <w:t>1) осуществляет общее руководство деятельностью Счетной палаты;</w:t>
      </w:r>
    </w:p>
    <w:p w14:paraId="7F6EB4DE" w14:textId="77777777" w:rsidR="00974C24" w:rsidRDefault="00974C24">
      <w:pPr>
        <w:pStyle w:val="ConsPlusNormal"/>
        <w:spacing w:before="200"/>
        <w:ind w:firstLine="540"/>
        <w:jc w:val="both"/>
      </w:pPr>
      <w:r>
        <w:t>2) утверждает планы работы Счетной палаты;</w:t>
      </w:r>
    </w:p>
    <w:p w14:paraId="551DB0DE" w14:textId="77777777" w:rsidR="00974C24" w:rsidRDefault="00974C24">
      <w:pPr>
        <w:pStyle w:val="ConsPlusNormal"/>
        <w:spacing w:before="200"/>
        <w:ind w:firstLine="540"/>
        <w:jc w:val="both"/>
      </w:pPr>
      <w:r>
        <w:t>3) утверждает ежегодный отчет о деятельности Счетной палаты;</w:t>
      </w:r>
    </w:p>
    <w:p w14:paraId="6F17172D" w14:textId="77777777" w:rsidR="00974C24" w:rsidRDefault="00974C24">
      <w:pPr>
        <w:pStyle w:val="ConsPlusNormal"/>
        <w:jc w:val="both"/>
      </w:pPr>
      <w:r>
        <w:t xml:space="preserve">(в ред. </w:t>
      </w:r>
      <w:hyperlink r:id="rId98">
        <w:r>
          <w:rPr>
            <w:color w:val="0000FF"/>
          </w:rPr>
          <w:t>Закона</w:t>
        </w:r>
      </w:hyperlink>
      <w:r>
        <w:t xml:space="preserve"> Республики Дагестан от 09.12.2014 N 88)</w:t>
      </w:r>
    </w:p>
    <w:p w14:paraId="63E11414" w14:textId="77777777" w:rsidR="00974C24" w:rsidRDefault="00974C24">
      <w:pPr>
        <w:pStyle w:val="ConsPlusNormal"/>
        <w:spacing w:before="200"/>
        <w:ind w:firstLine="540"/>
        <w:jc w:val="both"/>
      </w:pPr>
      <w:r>
        <w:t>4) утверждает стандарты внешнего государственного финансового контроля;</w:t>
      </w:r>
    </w:p>
    <w:p w14:paraId="4CCC317C" w14:textId="77777777" w:rsidR="00974C24" w:rsidRDefault="00974C24">
      <w:pPr>
        <w:pStyle w:val="ConsPlusNormal"/>
        <w:jc w:val="both"/>
      </w:pPr>
      <w:r>
        <w:t xml:space="preserve">(в ред. </w:t>
      </w:r>
      <w:hyperlink r:id="rId99">
        <w:r>
          <w:rPr>
            <w:color w:val="0000FF"/>
          </w:rPr>
          <w:t>Закона</w:t>
        </w:r>
      </w:hyperlink>
      <w:r>
        <w:t xml:space="preserve"> Республики Дагестан от 30.04.2022 N 34)</w:t>
      </w:r>
    </w:p>
    <w:p w14:paraId="5093434E" w14:textId="77777777" w:rsidR="00974C24" w:rsidRDefault="00974C24">
      <w:pPr>
        <w:pStyle w:val="ConsPlusNormal"/>
        <w:spacing w:before="200"/>
        <w:ind w:firstLine="540"/>
        <w:jc w:val="both"/>
      </w:pPr>
      <w:r>
        <w:t>5) утверждает результаты контрольных и экспертно-аналитических мероприятий Счетной палаты;</w:t>
      </w:r>
    </w:p>
    <w:p w14:paraId="3C89D855" w14:textId="77777777" w:rsidR="00974C24" w:rsidRDefault="00974C24">
      <w:pPr>
        <w:pStyle w:val="ConsPlusNormal"/>
        <w:spacing w:before="200"/>
        <w:ind w:firstLine="540"/>
        <w:jc w:val="both"/>
      </w:pPr>
      <w:r>
        <w:t>6) подписывает представления и предписания Счетной палаты;</w:t>
      </w:r>
    </w:p>
    <w:p w14:paraId="0F3D1C49" w14:textId="77777777" w:rsidR="00974C24" w:rsidRDefault="00974C24">
      <w:pPr>
        <w:pStyle w:val="ConsPlusNormal"/>
        <w:spacing w:before="200"/>
        <w:ind w:firstLine="540"/>
        <w:jc w:val="both"/>
      </w:pPr>
      <w:r>
        <w:t>7) представляет Народному Собранию Республики Дагестан и Главе Республики Дагестан ежегодный отчет о деятельности Счетной палаты, информацию о результатах проведенных контрольных и экспертно-аналитических мероприятий;</w:t>
      </w:r>
    </w:p>
    <w:p w14:paraId="3672C31C" w14:textId="77777777" w:rsidR="00974C24" w:rsidRDefault="00974C24">
      <w:pPr>
        <w:pStyle w:val="ConsPlusNormal"/>
        <w:jc w:val="both"/>
      </w:pPr>
      <w:r>
        <w:t xml:space="preserve">(в ред. Законов Республики Дагестан от 30.12.2013 </w:t>
      </w:r>
      <w:hyperlink r:id="rId100">
        <w:r>
          <w:rPr>
            <w:color w:val="0000FF"/>
          </w:rPr>
          <w:t>N 106</w:t>
        </w:r>
      </w:hyperlink>
      <w:r>
        <w:t xml:space="preserve">, от 09.12.2014 </w:t>
      </w:r>
      <w:hyperlink r:id="rId101">
        <w:r>
          <w:rPr>
            <w:color w:val="0000FF"/>
          </w:rPr>
          <w:t>N 88</w:t>
        </w:r>
      </w:hyperlink>
      <w:r>
        <w:t>)</w:t>
      </w:r>
    </w:p>
    <w:p w14:paraId="6BB3D18D" w14:textId="77777777" w:rsidR="00974C24" w:rsidRDefault="00974C24">
      <w:pPr>
        <w:pStyle w:val="ConsPlusNormal"/>
        <w:spacing w:before="200"/>
        <w:ind w:firstLine="540"/>
        <w:jc w:val="both"/>
      </w:pPr>
      <w:r>
        <w:t>8) представляет Счетную палату в отношениях с государственными органами Российской Федерации, государственными органами Республики Дагестан и органами местного самоуправления, контрольными органами зарубежных стран, международными и иными организациями;</w:t>
      </w:r>
    </w:p>
    <w:p w14:paraId="6C7AF9E4" w14:textId="77777777" w:rsidR="00974C24" w:rsidRDefault="00974C24">
      <w:pPr>
        <w:pStyle w:val="ConsPlusNormal"/>
        <w:spacing w:before="200"/>
        <w:ind w:firstLine="540"/>
        <w:jc w:val="both"/>
      </w:pPr>
      <w:r>
        <w:t>9) утверждает положения о структурных подразделениях и должностные регламенты работников Счетной палаты;</w:t>
      </w:r>
    </w:p>
    <w:p w14:paraId="44D1A0C8" w14:textId="77777777" w:rsidR="00974C24" w:rsidRDefault="00974C24">
      <w:pPr>
        <w:pStyle w:val="ConsPlusNormal"/>
        <w:spacing w:before="200"/>
        <w:ind w:firstLine="540"/>
        <w:jc w:val="both"/>
      </w:pPr>
      <w:r>
        <w:t>10) осуществляет полномочия представителя нанимателя в соответствии с законодательством о государственной гражданской службе, полномочия по найму и увольнению работников, не являющихся государственными гражданскими служащими;</w:t>
      </w:r>
    </w:p>
    <w:p w14:paraId="3911E35C" w14:textId="77777777" w:rsidR="00974C24" w:rsidRDefault="00974C24">
      <w:pPr>
        <w:pStyle w:val="ConsPlusNormal"/>
        <w:spacing w:before="200"/>
        <w:ind w:firstLine="540"/>
        <w:jc w:val="both"/>
      </w:pPr>
      <w:r>
        <w:t>11) издает приказы и распоряжения, утверждает годовую бюджетную смету Счетной палаты, подписывает финансовые документы, в том числе государственные контракты, гражданско-правовые договоры, соглашения, учетную и отчетную бухгалтерскую документацию.</w:t>
      </w:r>
    </w:p>
    <w:p w14:paraId="7E4C1DEE" w14:textId="77777777" w:rsidR="00974C24" w:rsidRDefault="00974C24">
      <w:pPr>
        <w:pStyle w:val="ConsPlusNormal"/>
        <w:jc w:val="both"/>
      </w:pPr>
      <w:r>
        <w:t xml:space="preserve">(п. 11 введен </w:t>
      </w:r>
      <w:hyperlink r:id="rId102">
        <w:r>
          <w:rPr>
            <w:color w:val="0000FF"/>
          </w:rPr>
          <w:t>Законом</w:t>
        </w:r>
      </w:hyperlink>
      <w:r>
        <w:t xml:space="preserve"> Республики Дагестан от 09.12.2014 N 88)</w:t>
      </w:r>
    </w:p>
    <w:p w14:paraId="492527AD" w14:textId="77777777" w:rsidR="00974C24" w:rsidRDefault="00974C24">
      <w:pPr>
        <w:pStyle w:val="ConsPlusNormal"/>
        <w:spacing w:before="200"/>
        <w:ind w:firstLine="540"/>
        <w:jc w:val="both"/>
      </w:pPr>
      <w:r>
        <w:t>2. Заместители Председателя Счетной палаты выполняют должностные обязанности в соответствии с Регламентом Счетной палаты Республики Дагестан. В отсутствие Председателя Счетной палаты его обязанности выполняет один из его заместителей.</w:t>
      </w:r>
    </w:p>
    <w:p w14:paraId="316FE733" w14:textId="77777777" w:rsidR="00974C24" w:rsidRDefault="00974C24">
      <w:pPr>
        <w:pStyle w:val="ConsPlusNormal"/>
        <w:jc w:val="both"/>
      </w:pPr>
      <w:r>
        <w:t xml:space="preserve">(часть 2 в ред. </w:t>
      </w:r>
      <w:hyperlink r:id="rId103">
        <w:r>
          <w:rPr>
            <w:color w:val="0000FF"/>
          </w:rPr>
          <w:t>Закона</w:t>
        </w:r>
      </w:hyperlink>
      <w:r>
        <w:t xml:space="preserve"> Республики Дагестан от 30.04.2022 N 34)</w:t>
      </w:r>
    </w:p>
    <w:p w14:paraId="2D0550B7" w14:textId="77777777" w:rsidR="00974C24" w:rsidRDefault="00974C24">
      <w:pPr>
        <w:pStyle w:val="ConsPlusNormal"/>
        <w:spacing w:before="200"/>
        <w:ind w:firstLine="540"/>
        <w:jc w:val="both"/>
      </w:pPr>
      <w:r>
        <w:t>3. Аудиторы Счетной палаты возглавляют определенные направления деятельности Счетной палаты, охватывающие группу или совокупность доходных или расходных статей республиканского бюджета Республики Дагестан и бюджетов муниципальных образований - получателей финансовой помощи из республиканского бюджета Республики Дагестан, объединенных единством назначения, являются руководителями контрольных и экспертно-аналитических мероприятий. Аудиторы Счетной палаты в пределах своей компетенции самостоятельно решают вопросы организации деятельности возглавляемых направлений и несут ответственность за ее результаты.</w:t>
      </w:r>
    </w:p>
    <w:p w14:paraId="3FF6575E" w14:textId="77777777" w:rsidR="00974C24" w:rsidRDefault="00974C24">
      <w:pPr>
        <w:pStyle w:val="ConsPlusNormal"/>
        <w:jc w:val="both"/>
      </w:pPr>
    </w:p>
    <w:p w14:paraId="688297A6" w14:textId="77777777" w:rsidR="00974C24" w:rsidRDefault="00974C24">
      <w:pPr>
        <w:pStyle w:val="ConsPlusTitle"/>
        <w:ind w:firstLine="540"/>
        <w:jc w:val="both"/>
        <w:outlineLvl w:val="1"/>
      </w:pPr>
      <w:r>
        <w:t>Статья 16. Компетенция Коллегии Счетной палаты</w:t>
      </w:r>
    </w:p>
    <w:p w14:paraId="7500A7B9" w14:textId="77777777" w:rsidR="00974C24" w:rsidRDefault="00974C24">
      <w:pPr>
        <w:pStyle w:val="ConsPlusNormal"/>
        <w:jc w:val="both"/>
      </w:pPr>
    </w:p>
    <w:p w14:paraId="352F5E0B" w14:textId="77777777" w:rsidR="00974C24" w:rsidRDefault="00974C24">
      <w:pPr>
        <w:pStyle w:val="ConsPlusNormal"/>
        <w:ind w:firstLine="540"/>
        <w:jc w:val="both"/>
      </w:pPr>
      <w:r>
        <w:t>1. Коллегия Счетной палаты рассматривает на своих заседаниях следующие вопросы:</w:t>
      </w:r>
    </w:p>
    <w:p w14:paraId="75378CF5" w14:textId="77777777" w:rsidR="00974C24" w:rsidRDefault="00974C24">
      <w:pPr>
        <w:pStyle w:val="ConsPlusNormal"/>
        <w:spacing w:before="200"/>
        <w:ind w:firstLine="540"/>
        <w:jc w:val="both"/>
      </w:pPr>
      <w:r>
        <w:t>1) годовой отчет о деятельности Счетной палаты;</w:t>
      </w:r>
    </w:p>
    <w:p w14:paraId="6F277F59" w14:textId="77777777" w:rsidR="00974C24" w:rsidRDefault="00974C24">
      <w:pPr>
        <w:pStyle w:val="ConsPlusNormal"/>
        <w:spacing w:before="200"/>
        <w:ind w:firstLine="540"/>
        <w:jc w:val="both"/>
      </w:pPr>
      <w:r>
        <w:t>2) проекты планов работ Счетной палаты;</w:t>
      </w:r>
    </w:p>
    <w:p w14:paraId="594D6C59" w14:textId="77777777" w:rsidR="00974C24" w:rsidRDefault="00974C24">
      <w:pPr>
        <w:pStyle w:val="ConsPlusNormal"/>
        <w:spacing w:before="200"/>
        <w:ind w:firstLine="540"/>
        <w:jc w:val="both"/>
      </w:pPr>
      <w:r>
        <w:t>3) стандарты внешнего государственного финансового контроля, методические рекомендации по проведению контрольных мероприятий;</w:t>
      </w:r>
    </w:p>
    <w:p w14:paraId="0A426548" w14:textId="77777777" w:rsidR="00974C24" w:rsidRDefault="00974C24">
      <w:pPr>
        <w:pStyle w:val="ConsPlusNormal"/>
        <w:spacing w:before="200"/>
        <w:ind w:firstLine="540"/>
        <w:jc w:val="both"/>
      </w:pPr>
      <w:r>
        <w:t xml:space="preserve">3.1) утратил силу. - </w:t>
      </w:r>
      <w:hyperlink r:id="rId104">
        <w:r>
          <w:rPr>
            <w:color w:val="0000FF"/>
          </w:rPr>
          <w:t>Закон</w:t>
        </w:r>
      </w:hyperlink>
      <w:r>
        <w:t xml:space="preserve"> Республики Дагестан от 30.04.2022 N 34;</w:t>
      </w:r>
    </w:p>
    <w:p w14:paraId="3034318E" w14:textId="77777777" w:rsidR="00974C24" w:rsidRDefault="00974C24">
      <w:pPr>
        <w:pStyle w:val="ConsPlusNormal"/>
        <w:spacing w:before="200"/>
        <w:ind w:firstLine="540"/>
        <w:jc w:val="both"/>
      </w:pPr>
      <w:r>
        <w:lastRenderedPageBreak/>
        <w:t>4) изменения в структуре и штатном расписании Счетной палаты;</w:t>
      </w:r>
    </w:p>
    <w:p w14:paraId="5D5DE97A" w14:textId="77777777" w:rsidR="00974C24" w:rsidRDefault="00974C24">
      <w:pPr>
        <w:pStyle w:val="ConsPlusNormal"/>
        <w:spacing w:before="200"/>
        <w:ind w:firstLine="540"/>
        <w:jc w:val="both"/>
      </w:pPr>
      <w:r>
        <w:t>5) итоги контрольных и экспертно-аналитических мероприятий;</w:t>
      </w:r>
    </w:p>
    <w:p w14:paraId="76D2E5CD" w14:textId="77777777" w:rsidR="00974C24" w:rsidRDefault="00974C24">
      <w:pPr>
        <w:pStyle w:val="ConsPlusNormal"/>
        <w:spacing w:before="200"/>
        <w:ind w:firstLine="540"/>
        <w:jc w:val="both"/>
      </w:pPr>
      <w:r>
        <w:t>6) направление представлений и предписаний Счетной палаты;</w:t>
      </w:r>
    </w:p>
    <w:p w14:paraId="13C6ECAD" w14:textId="77777777" w:rsidR="00974C24" w:rsidRDefault="00974C24">
      <w:pPr>
        <w:pStyle w:val="ConsPlusNormal"/>
        <w:spacing w:before="200"/>
        <w:ind w:firstLine="540"/>
        <w:jc w:val="both"/>
      </w:pPr>
      <w:r>
        <w:t>7) другие вопросы, предусмотренные Регламентом Счетной палаты.</w:t>
      </w:r>
    </w:p>
    <w:p w14:paraId="51725E6C" w14:textId="77777777" w:rsidR="00974C24" w:rsidRDefault="00974C24">
      <w:pPr>
        <w:pStyle w:val="ConsPlusNormal"/>
        <w:spacing w:before="200"/>
        <w:ind w:firstLine="540"/>
        <w:jc w:val="both"/>
      </w:pPr>
      <w:r>
        <w:t>2. В исключительной компетенции Коллегии Счетной палаты находится:</w:t>
      </w:r>
    </w:p>
    <w:p w14:paraId="2B9D2A34" w14:textId="77777777" w:rsidR="00974C24" w:rsidRDefault="00974C24">
      <w:pPr>
        <w:pStyle w:val="ConsPlusNormal"/>
        <w:spacing w:before="200"/>
        <w:ind w:firstLine="540"/>
        <w:jc w:val="both"/>
      </w:pPr>
      <w:r>
        <w:t>1) внесение изменений в планы работ Счетной палаты;</w:t>
      </w:r>
    </w:p>
    <w:p w14:paraId="4768E5FB" w14:textId="77777777" w:rsidR="00974C24" w:rsidRDefault="00974C24">
      <w:pPr>
        <w:pStyle w:val="ConsPlusNormal"/>
        <w:spacing w:before="200"/>
        <w:ind w:firstLine="540"/>
        <w:jc w:val="both"/>
      </w:pPr>
      <w:r>
        <w:t>2) отмена представлений и предписаний Счетной палаты;</w:t>
      </w:r>
    </w:p>
    <w:p w14:paraId="1E4BA6E7" w14:textId="77777777" w:rsidR="00974C24" w:rsidRDefault="00974C24">
      <w:pPr>
        <w:pStyle w:val="ConsPlusNormal"/>
        <w:spacing w:before="200"/>
        <w:ind w:firstLine="540"/>
        <w:jc w:val="both"/>
      </w:pPr>
      <w:r>
        <w:t>3) утверждение содержания направлений деятельности аудиторов;</w:t>
      </w:r>
    </w:p>
    <w:p w14:paraId="574EA1CA" w14:textId="77777777" w:rsidR="00974C24" w:rsidRDefault="00974C24">
      <w:pPr>
        <w:pStyle w:val="ConsPlusNormal"/>
        <w:spacing w:before="200"/>
        <w:ind w:firstLine="540"/>
        <w:jc w:val="both"/>
      </w:pPr>
      <w:r>
        <w:t>4) утверждение Регламента Счетной палаты;</w:t>
      </w:r>
    </w:p>
    <w:p w14:paraId="7EA1B339" w14:textId="77777777" w:rsidR="00974C24" w:rsidRDefault="00974C24">
      <w:pPr>
        <w:pStyle w:val="ConsPlusNormal"/>
        <w:spacing w:before="200"/>
        <w:ind w:firstLine="540"/>
        <w:jc w:val="both"/>
      </w:pPr>
      <w:r>
        <w:t>5) направление финансовым органам (органам управления территориальными государственными внебюджетными фондами) уведомлений о применении бюджетных мер принуждения;</w:t>
      </w:r>
    </w:p>
    <w:p w14:paraId="1C6580AE" w14:textId="77777777" w:rsidR="00974C24" w:rsidRDefault="00974C24">
      <w:pPr>
        <w:pStyle w:val="ConsPlusNormal"/>
        <w:jc w:val="both"/>
      </w:pPr>
      <w:r>
        <w:t xml:space="preserve">(п. 5 введен </w:t>
      </w:r>
      <w:hyperlink r:id="rId105">
        <w:r>
          <w:rPr>
            <w:color w:val="0000FF"/>
          </w:rPr>
          <w:t>Законом</w:t>
        </w:r>
      </w:hyperlink>
      <w:r>
        <w:t xml:space="preserve"> Республики Дагестан от 18.02.2020 N 4)</w:t>
      </w:r>
    </w:p>
    <w:p w14:paraId="7D064722" w14:textId="77777777" w:rsidR="00974C24" w:rsidRDefault="00974C24">
      <w:pPr>
        <w:pStyle w:val="ConsPlusNormal"/>
        <w:spacing w:before="200"/>
        <w:ind w:firstLine="540"/>
        <w:jc w:val="both"/>
      </w:pPr>
      <w:r>
        <w:t>6) принятие решения о проведении внепланового контрольного мероприятия.</w:t>
      </w:r>
    </w:p>
    <w:p w14:paraId="74E3DED5" w14:textId="77777777" w:rsidR="00974C24" w:rsidRDefault="00974C24">
      <w:pPr>
        <w:pStyle w:val="ConsPlusNormal"/>
        <w:jc w:val="both"/>
      </w:pPr>
      <w:r>
        <w:t xml:space="preserve">(п. 6 введен </w:t>
      </w:r>
      <w:hyperlink r:id="rId106">
        <w:r>
          <w:rPr>
            <w:color w:val="0000FF"/>
          </w:rPr>
          <w:t>Законом</w:t>
        </w:r>
      </w:hyperlink>
      <w:r>
        <w:t xml:space="preserve"> Республики Дагестан от 18.02.2020 N 4)</w:t>
      </w:r>
    </w:p>
    <w:p w14:paraId="64E87867" w14:textId="77777777" w:rsidR="00974C24" w:rsidRDefault="00974C24">
      <w:pPr>
        <w:pStyle w:val="ConsPlusNormal"/>
        <w:jc w:val="both"/>
      </w:pPr>
    </w:p>
    <w:p w14:paraId="455FFE54" w14:textId="77777777" w:rsidR="00974C24" w:rsidRDefault="00974C24">
      <w:pPr>
        <w:pStyle w:val="ConsPlusTitle"/>
        <w:ind w:firstLine="540"/>
        <w:jc w:val="both"/>
        <w:outlineLvl w:val="1"/>
      </w:pPr>
      <w:r>
        <w:t>Статья 17. Обязательность исполнения требований и запросов должностных лиц Счетной палаты</w:t>
      </w:r>
    </w:p>
    <w:p w14:paraId="0EACC079" w14:textId="77777777" w:rsidR="00974C24" w:rsidRDefault="00974C24">
      <w:pPr>
        <w:pStyle w:val="ConsPlusNormal"/>
        <w:jc w:val="both"/>
      </w:pPr>
    </w:p>
    <w:p w14:paraId="1460A146" w14:textId="77777777" w:rsidR="00974C24" w:rsidRDefault="00974C24">
      <w:pPr>
        <w:pStyle w:val="ConsPlusNormal"/>
        <w:ind w:firstLine="540"/>
        <w:jc w:val="both"/>
      </w:pPr>
      <w:r>
        <w:t>1. Требования и запросы должностных лиц Счетной палаты, связанные с осуществлением ими своих должностных полномочий, установленных федеральным законодательством и (или) законодательством Республики Дагестан, являются обязательными для исполнения органами государственной власти и государственными органами Республики Дагестан, органами территориального государственного внебюджетного фонда, органами местного самоуправления, организациями, в отношении которых осуществляется внешний государственный финансовый контроль (далее также - проверяемые органы и организации).</w:t>
      </w:r>
    </w:p>
    <w:p w14:paraId="5A17C090" w14:textId="77777777" w:rsidR="00974C24" w:rsidRDefault="00974C24">
      <w:pPr>
        <w:pStyle w:val="ConsPlusNormal"/>
        <w:spacing w:before="200"/>
        <w:ind w:firstLine="540"/>
        <w:jc w:val="both"/>
      </w:pPr>
      <w:r>
        <w:t>2. Неисполнение законных требований и запросов должностных лиц Счетной палаты, а также воспрепятствование осуществлению ими возложенных на них должностных полномочий влекут за собой ответственность, установленную федеральным законодательством и (или) законодательством Республики Дагестан.</w:t>
      </w:r>
    </w:p>
    <w:p w14:paraId="5C432EC0" w14:textId="77777777" w:rsidR="00974C24" w:rsidRDefault="00974C24">
      <w:pPr>
        <w:pStyle w:val="ConsPlusNormal"/>
        <w:jc w:val="both"/>
      </w:pPr>
    </w:p>
    <w:p w14:paraId="18655ECF" w14:textId="77777777" w:rsidR="00974C24" w:rsidRDefault="00974C24">
      <w:pPr>
        <w:pStyle w:val="ConsPlusTitle"/>
        <w:ind w:firstLine="540"/>
        <w:jc w:val="both"/>
        <w:outlineLvl w:val="1"/>
      </w:pPr>
      <w:r>
        <w:t>Статья 18. Права, обязанности и ответственность должностных лиц Счетной палаты</w:t>
      </w:r>
    </w:p>
    <w:p w14:paraId="03F2E3A0" w14:textId="77777777" w:rsidR="00974C24" w:rsidRDefault="00974C24">
      <w:pPr>
        <w:pStyle w:val="ConsPlusNormal"/>
        <w:jc w:val="both"/>
      </w:pPr>
    </w:p>
    <w:p w14:paraId="18131BFD" w14:textId="77777777" w:rsidR="00974C24" w:rsidRDefault="00974C24">
      <w:pPr>
        <w:pStyle w:val="ConsPlusNormal"/>
        <w:ind w:firstLine="540"/>
        <w:jc w:val="both"/>
      </w:pPr>
      <w:r>
        <w:t>1. Должностные лица Счетной палаты при осуществлении возложенных на них должностных полномочий имеют право:</w:t>
      </w:r>
    </w:p>
    <w:p w14:paraId="3025687E" w14:textId="77777777" w:rsidR="00974C24" w:rsidRDefault="00974C24">
      <w:pPr>
        <w:pStyle w:val="ConsPlusNormal"/>
        <w:spacing w:before="20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26266A5D" w14:textId="77777777" w:rsidR="00974C24" w:rsidRDefault="00974C24">
      <w:pPr>
        <w:pStyle w:val="ConsPlusNormal"/>
        <w:spacing w:before="200"/>
        <w:ind w:firstLine="540"/>
        <w:jc w:val="both"/>
      </w:pPr>
      <w:bookmarkStart w:id="4" w:name="P277"/>
      <w:bookmarkEnd w:id="4"/>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федеральным законодательством.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2ACB3B4B" w14:textId="77777777" w:rsidR="00974C24" w:rsidRDefault="00974C24">
      <w:pPr>
        <w:pStyle w:val="ConsPlusNormal"/>
        <w:spacing w:before="20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по Республике Дагестан и их структурных подразделений, органов государственной власти и государственных органов Республики Дагестан, органов территориального государственного внебюджетного фонда, органов местного самоуправления, организаций;</w:t>
      </w:r>
    </w:p>
    <w:p w14:paraId="51AE66FD" w14:textId="77777777" w:rsidR="00974C24" w:rsidRDefault="00974C24">
      <w:pPr>
        <w:pStyle w:val="ConsPlusNormal"/>
        <w:spacing w:before="200"/>
        <w:ind w:firstLine="540"/>
        <w:jc w:val="both"/>
      </w:pPr>
      <w:r>
        <w:lastRenderedPageBreak/>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2AB1E156" w14:textId="77777777" w:rsidR="00974C24" w:rsidRDefault="00974C24">
      <w:pPr>
        <w:pStyle w:val="ConsPlusNormal"/>
        <w:spacing w:before="20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051E6987" w14:textId="77777777" w:rsidR="00974C24" w:rsidRDefault="00974C24">
      <w:pPr>
        <w:pStyle w:val="ConsPlusNormal"/>
        <w:spacing w:before="20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7AC305E1" w14:textId="77777777" w:rsidR="00974C24" w:rsidRDefault="00974C24">
      <w:pPr>
        <w:pStyle w:val="ConsPlusNormal"/>
        <w:spacing w:before="20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26C57E87" w14:textId="77777777" w:rsidR="00974C24" w:rsidRDefault="00974C24">
      <w:pPr>
        <w:pStyle w:val="ConsPlusNormal"/>
        <w:spacing w:before="200"/>
        <w:ind w:firstLine="540"/>
        <w:jc w:val="both"/>
      </w:pPr>
      <w:r>
        <w:t>8) знакомиться с технической документацией к электронным базам данных;</w:t>
      </w:r>
    </w:p>
    <w:p w14:paraId="0193C934" w14:textId="77777777" w:rsidR="00974C24" w:rsidRDefault="00974C24">
      <w:pPr>
        <w:pStyle w:val="ConsPlusNormal"/>
        <w:spacing w:before="200"/>
        <w:ind w:firstLine="540"/>
        <w:jc w:val="both"/>
      </w:pPr>
      <w:r>
        <w:t>9) составлять протоколы об административных правонарушениях, если такое право предусмотрено федеральным законодательством.</w:t>
      </w:r>
    </w:p>
    <w:p w14:paraId="1D9A804C" w14:textId="77777777" w:rsidR="00974C24" w:rsidRDefault="00974C24">
      <w:pPr>
        <w:pStyle w:val="ConsPlusNormal"/>
        <w:spacing w:before="200"/>
        <w:ind w:firstLine="540"/>
        <w:jc w:val="both"/>
      </w:pPr>
      <w:r>
        <w:t>2. Должностные лица 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4B38A420" w14:textId="77777777" w:rsidR="00974C24" w:rsidRDefault="00974C24">
      <w:pPr>
        <w:pStyle w:val="ConsPlusNormal"/>
        <w:spacing w:before="200"/>
        <w:ind w:firstLine="540"/>
        <w:jc w:val="both"/>
      </w:pPr>
      <w:r>
        <w:t>3. Должностные лица 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14:paraId="56FD2DA9" w14:textId="77777777" w:rsidR="00974C24" w:rsidRDefault="00974C24">
      <w:pPr>
        <w:pStyle w:val="ConsPlusNormal"/>
        <w:spacing w:before="200"/>
        <w:ind w:firstLine="540"/>
        <w:jc w:val="both"/>
      </w:pPr>
      <w:r>
        <w:t xml:space="preserve">3.1.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07">
        <w:r>
          <w:rPr>
            <w:color w:val="0000FF"/>
          </w:rPr>
          <w:t>законом</w:t>
        </w:r>
      </w:hyperlink>
      <w:r>
        <w:t xml:space="preserve"> от 25 декабря 2008 года N 273-ФЗ "О противодействии коррупции", Федеральным </w:t>
      </w:r>
      <w:hyperlink r:id="rId10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9CDA03C" w14:textId="77777777" w:rsidR="00974C24" w:rsidRDefault="00974C24">
      <w:pPr>
        <w:pStyle w:val="ConsPlusNormal"/>
        <w:jc w:val="both"/>
      </w:pPr>
      <w:r>
        <w:t xml:space="preserve">(часть 3.1 введена </w:t>
      </w:r>
      <w:hyperlink r:id="rId110">
        <w:r>
          <w:rPr>
            <w:color w:val="0000FF"/>
          </w:rPr>
          <w:t>Законом</w:t>
        </w:r>
      </w:hyperlink>
      <w:r>
        <w:t xml:space="preserve"> Республики Дагестан от 03.11.2017 N 80)</w:t>
      </w:r>
    </w:p>
    <w:p w14:paraId="7088F097" w14:textId="77777777" w:rsidR="00974C24" w:rsidRDefault="00974C24">
      <w:pPr>
        <w:pStyle w:val="ConsPlusNormal"/>
        <w:spacing w:before="200"/>
        <w:ind w:firstLine="540"/>
        <w:jc w:val="both"/>
      </w:pPr>
      <w:r>
        <w:t>4. Должностные лица Счетной палаты несут ответственность в соответствии с федеральным законодательством и (или) законодательством Республики Дагестан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5082C60B" w14:textId="77777777" w:rsidR="00974C24" w:rsidRDefault="00974C24">
      <w:pPr>
        <w:pStyle w:val="ConsPlusNormal"/>
        <w:spacing w:before="200"/>
        <w:ind w:firstLine="540"/>
        <w:jc w:val="both"/>
      </w:pPr>
      <w:r>
        <w:t>5. Руководители проверяемых органов и организаций обязаны обеспечивать должностных лиц Счетной палаты, участвующих в контрольных мероприятиях, оборудованным рабочим местом с доступом к справочным правовым системам и информационно-телекоммуникационной сети "Интернет".</w:t>
      </w:r>
    </w:p>
    <w:p w14:paraId="43F47122" w14:textId="77777777" w:rsidR="00974C24" w:rsidRDefault="00974C24">
      <w:pPr>
        <w:pStyle w:val="ConsPlusNormal"/>
        <w:jc w:val="both"/>
      </w:pPr>
      <w:r>
        <w:t xml:space="preserve">(часть 5 в ред. </w:t>
      </w:r>
      <w:hyperlink r:id="rId111">
        <w:r>
          <w:rPr>
            <w:color w:val="0000FF"/>
          </w:rPr>
          <w:t>Закона</w:t>
        </w:r>
      </w:hyperlink>
      <w:r>
        <w:t xml:space="preserve"> Республики Дагестан от 30.04.2022 N 34)</w:t>
      </w:r>
    </w:p>
    <w:p w14:paraId="13A4F6BA" w14:textId="77777777" w:rsidR="00974C24" w:rsidRDefault="00974C24">
      <w:pPr>
        <w:pStyle w:val="ConsPlusNormal"/>
        <w:spacing w:before="200"/>
        <w:ind w:firstLine="540"/>
        <w:jc w:val="both"/>
      </w:pPr>
      <w:r>
        <w:t>6. Председатель, заместители Председателя и аудиторы Счетной палаты вправе участвовать в заседаниях Народного Собрания Республики Дагестан, его Президиума, комитетов, комиссий и рабочих групп, заседаниях Правительства Республики Дагестан и иных органов исполнительной власти Республики Дагестан, а также в заседаниях координационных и совещательных органов при Главе Республики Дагестан.</w:t>
      </w:r>
    </w:p>
    <w:p w14:paraId="3A99FB16" w14:textId="77777777" w:rsidR="00974C24" w:rsidRDefault="00974C24">
      <w:pPr>
        <w:pStyle w:val="ConsPlusNormal"/>
        <w:jc w:val="both"/>
      </w:pPr>
      <w:r>
        <w:t xml:space="preserve">(в ред. Законов Республики Дагестан от 30.12.2013 </w:t>
      </w:r>
      <w:hyperlink r:id="rId112">
        <w:r>
          <w:rPr>
            <w:color w:val="0000FF"/>
          </w:rPr>
          <w:t>N 106</w:t>
        </w:r>
      </w:hyperlink>
      <w:r>
        <w:t xml:space="preserve">, от 30.04.2022 </w:t>
      </w:r>
      <w:hyperlink r:id="rId113">
        <w:r>
          <w:rPr>
            <w:color w:val="0000FF"/>
          </w:rPr>
          <w:t>N 34</w:t>
        </w:r>
      </w:hyperlink>
      <w:r>
        <w:t>)</w:t>
      </w:r>
    </w:p>
    <w:p w14:paraId="404259B4" w14:textId="77777777" w:rsidR="00974C24" w:rsidRDefault="00974C24">
      <w:pPr>
        <w:pStyle w:val="ConsPlusNormal"/>
        <w:jc w:val="both"/>
      </w:pPr>
    </w:p>
    <w:p w14:paraId="4C7818A5" w14:textId="77777777" w:rsidR="00974C24" w:rsidRDefault="00974C24">
      <w:pPr>
        <w:pStyle w:val="ConsPlusTitle"/>
        <w:ind w:firstLine="540"/>
        <w:jc w:val="both"/>
        <w:outlineLvl w:val="1"/>
      </w:pPr>
      <w:r>
        <w:t>Статья 19. Уведомление Председателя Счетной палаты, председателя контрольно-</w:t>
      </w:r>
      <w:r>
        <w:lastRenderedPageBreak/>
        <w:t>счетного органа муниципального образования</w:t>
      </w:r>
    </w:p>
    <w:p w14:paraId="36564C02" w14:textId="77777777" w:rsidR="00974C24" w:rsidRDefault="00974C24">
      <w:pPr>
        <w:pStyle w:val="ConsPlusNormal"/>
        <w:jc w:val="both"/>
      </w:pPr>
    </w:p>
    <w:p w14:paraId="27AEA8F1" w14:textId="77777777" w:rsidR="00974C24" w:rsidRDefault="00974C24">
      <w:pPr>
        <w:pStyle w:val="ConsPlusNormal"/>
        <w:ind w:firstLine="540"/>
        <w:jc w:val="both"/>
      </w:pPr>
      <w:r>
        <w:t xml:space="preserve">Должностные лица Счетной палаты, контрольно-счетных органов муниципальных образований в случае опечатывания касс, кассовых и служебных помещений, складов и архивов, изъятия документов и материалов в случае, предусмотренном </w:t>
      </w:r>
      <w:hyperlink w:anchor="P277">
        <w:r>
          <w:rPr>
            <w:color w:val="0000FF"/>
          </w:rPr>
          <w:t>пунктом 2 части 1 статьи 18</w:t>
        </w:r>
      </w:hyperlink>
      <w:r>
        <w:t xml:space="preserve"> настоящего Закона, должны незамедлительно (в течение 24 часов) уведомить об этом соответственно Председателя Счетной палаты или председателя контрольно-счетного органа муниципального образования, в порядке и форме согласно </w:t>
      </w:r>
      <w:hyperlink w:anchor="P447">
        <w:r>
          <w:rPr>
            <w:color w:val="0000FF"/>
          </w:rPr>
          <w:t>приложениям NN 1</w:t>
        </w:r>
      </w:hyperlink>
      <w:r>
        <w:t xml:space="preserve">, </w:t>
      </w:r>
      <w:hyperlink w:anchor="P484">
        <w:r>
          <w:rPr>
            <w:color w:val="0000FF"/>
          </w:rPr>
          <w:t>2</w:t>
        </w:r>
      </w:hyperlink>
      <w:r>
        <w:t xml:space="preserve"> к настоящему Закону.</w:t>
      </w:r>
    </w:p>
    <w:p w14:paraId="7293F293" w14:textId="77777777" w:rsidR="00974C24" w:rsidRDefault="00974C24">
      <w:pPr>
        <w:pStyle w:val="ConsPlusNormal"/>
        <w:jc w:val="both"/>
      </w:pPr>
    </w:p>
    <w:p w14:paraId="30CDE71E" w14:textId="77777777" w:rsidR="00974C24" w:rsidRDefault="00974C24">
      <w:pPr>
        <w:pStyle w:val="ConsPlusTitle"/>
        <w:ind w:firstLine="540"/>
        <w:jc w:val="both"/>
        <w:outlineLvl w:val="1"/>
      </w:pPr>
      <w:r>
        <w:t>Статья 20. Представление информации Счетной палате, контрольно-счетным органам муниципальных образований</w:t>
      </w:r>
    </w:p>
    <w:p w14:paraId="66282B29" w14:textId="77777777" w:rsidR="00974C24" w:rsidRDefault="00974C24">
      <w:pPr>
        <w:pStyle w:val="ConsPlusNormal"/>
        <w:jc w:val="both"/>
      </w:pPr>
    </w:p>
    <w:p w14:paraId="2E0CA5C1" w14:textId="77777777" w:rsidR="00974C24" w:rsidRDefault="00974C24">
      <w:pPr>
        <w:pStyle w:val="ConsPlusNormal"/>
        <w:ind w:firstLine="540"/>
        <w:jc w:val="both"/>
      </w:pPr>
      <w:bookmarkStart w:id="5" w:name="P301"/>
      <w:bookmarkEnd w:id="5"/>
      <w:r>
        <w:t>1. Органы государственной власти и государственные органы Республики Дагестан, органы управления территориального государственного внебюджетного фонда, органы местного самоуправления, организации, в отношении которых Счетная палата вправе осуществлять внешний государственный финансовый контроль или которые обладают информацией, необходимой для осуществления внешнего государственного финансового контроля, их должностные лица, а также в соответствии с федеральным законодательством территориальные органы федеральных органов исполнительной власти по Республике Дагестан и их структурные подразделения обязаны в 14-дневный срок представлять Счетной палате по ее запросам информацию, документы и материалы, необходимые для проведения контрольных и экспертно-аналитических мероприятий. В случае, если запросы направлены непосредственно в ходе проведения контрольного или экспертно-аналитического мероприятия, проверяемые органы и организации обязаны представить Счетной палате информацию, документы и материалы в 3-дневный срок.</w:t>
      </w:r>
    </w:p>
    <w:p w14:paraId="363F9922" w14:textId="77777777" w:rsidR="00974C24" w:rsidRDefault="00974C24">
      <w:pPr>
        <w:pStyle w:val="ConsPlusNormal"/>
        <w:jc w:val="both"/>
      </w:pPr>
      <w:r>
        <w:t xml:space="preserve">(в ред. Законов Республики Дагестан от 30.06.2021 </w:t>
      </w:r>
      <w:hyperlink r:id="rId114">
        <w:r>
          <w:rPr>
            <w:color w:val="0000FF"/>
          </w:rPr>
          <w:t>N 57</w:t>
        </w:r>
      </w:hyperlink>
      <w:r>
        <w:t xml:space="preserve">, от 30.04.2022 </w:t>
      </w:r>
      <w:hyperlink r:id="rId115">
        <w:r>
          <w:rPr>
            <w:color w:val="0000FF"/>
          </w:rPr>
          <w:t>N 34</w:t>
        </w:r>
      </w:hyperlink>
      <w:r>
        <w:t>)</w:t>
      </w:r>
    </w:p>
    <w:p w14:paraId="40E273C9" w14:textId="77777777" w:rsidR="00974C24" w:rsidRDefault="00974C24">
      <w:pPr>
        <w:pStyle w:val="ConsPlusNormal"/>
        <w:spacing w:before="200"/>
        <w:ind w:firstLine="540"/>
        <w:jc w:val="both"/>
      </w:pPr>
      <w:r>
        <w:t>2. Срок представления ответов на запросы Счетной палаты, направленные в рамках проведения контрольных и экспертно-аналитических мероприятий на основании поручений Народного Собрания Республики Дагестан и предложений Главы Республики Дагестан, определяется Счетной палатой и может составлять менее семи дней.</w:t>
      </w:r>
    </w:p>
    <w:p w14:paraId="4A80B5F8" w14:textId="77777777" w:rsidR="00974C24" w:rsidRDefault="00974C24">
      <w:pPr>
        <w:pStyle w:val="ConsPlusNormal"/>
        <w:jc w:val="both"/>
      </w:pPr>
      <w:r>
        <w:t xml:space="preserve">(в ред. Законов Республики Дагестан от 30.12.2013 </w:t>
      </w:r>
      <w:hyperlink r:id="rId116">
        <w:r>
          <w:rPr>
            <w:color w:val="0000FF"/>
          </w:rPr>
          <w:t>N 106</w:t>
        </w:r>
      </w:hyperlink>
      <w:r>
        <w:t xml:space="preserve">, от 30.04.2022 </w:t>
      </w:r>
      <w:hyperlink r:id="rId117">
        <w:r>
          <w:rPr>
            <w:color w:val="0000FF"/>
          </w:rPr>
          <w:t>N 34</w:t>
        </w:r>
      </w:hyperlink>
      <w:r>
        <w:t>)</w:t>
      </w:r>
    </w:p>
    <w:p w14:paraId="46D1BDAA" w14:textId="77777777" w:rsidR="00974C24" w:rsidRDefault="00974C24">
      <w:pPr>
        <w:pStyle w:val="ConsPlusNormal"/>
        <w:spacing w:before="200"/>
        <w:ind w:firstLine="540"/>
        <w:jc w:val="both"/>
      </w:pPr>
      <w:r>
        <w:t>3. При осуществлении Счетной палатой контрольных мероприятий проверяемые органы и организации должны обеспечить должностным лицам Счетной палаты возможность ознакомления с управленческой и иной отчетностью и документацией, документами, связанными с формированием и исполнением республиканского бюджета Республики Дагестан, бюджета территориального государственного внебюджетного фонда, местного бюджета, использованием собственности Республики Дагестан, собственности муниципальных образований,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Счетной палатой ее полномочий.</w:t>
      </w:r>
    </w:p>
    <w:p w14:paraId="7766030A" w14:textId="77777777" w:rsidR="00974C24" w:rsidRDefault="00974C24">
      <w:pPr>
        <w:pStyle w:val="ConsPlusNormal"/>
        <w:spacing w:before="200"/>
        <w:ind w:firstLine="540"/>
        <w:jc w:val="both"/>
      </w:pPr>
      <w:r>
        <w:t>4. Правовые акты Главы Республики Дагестан и Правительства Республики Дагестан, а также решения органов исполнительной власти Республики Дагестан о создании, преобразовании или ликвидации государственных бюджетных учреждений и унитарных предприятий Республики Дагестан, изменении количества акций и долей Республики Дагестан в уставных капиталах хозяйственных обществ, о заключении договоров об управлении бюджетными средствами и иными объектами собственности Республики Дагестан направляются в Счетную палату в течение десяти рабочих дней со дня принятия.</w:t>
      </w:r>
    </w:p>
    <w:p w14:paraId="1F8F8022" w14:textId="77777777" w:rsidR="00974C24" w:rsidRDefault="00974C24">
      <w:pPr>
        <w:pStyle w:val="ConsPlusNormal"/>
        <w:jc w:val="both"/>
      </w:pPr>
      <w:r>
        <w:t xml:space="preserve">(в ред. </w:t>
      </w:r>
      <w:hyperlink r:id="rId118">
        <w:r>
          <w:rPr>
            <w:color w:val="0000FF"/>
          </w:rPr>
          <w:t>Закона</w:t>
        </w:r>
      </w:hyperlink>
      <w:r>
        <w:t xml:space="preserve"> Республики Дагестан от 30.12.2013 N 106)</w:t>
      </w:r>
    </w:p>
    <w:p w14:paraId="5F336899" w14:textId="77777777" w:rsidR="00974C24" w:rsidRDefault="00974C24">
      <w:pPr>
        <w:pStyle w:val="ConsPlusNormal"/>
        <w:spacing w:before="200"/>
        <w:ind w:firstLine="540"/>
        <w:jc w:val="both"/>
      </w:pPr>
      <w:r>
        <w:t>5. Министерство финансов Республики Дагестан направляет в Счетную палату бюджетную отчетность Республики Дагестан, утвержденную сводную бюджетную роспись, кассовый план и изменения к ним.</w:t>
      </w:r>
    </w:p>
    <w:p w14:paraId="5240A407" w14:textId="77777777" w:rsidR="00974C24" w:rsidRDefault="00974C24">
      <w:pPr>
        <w:pStyle w:val="ConsPlusNormal"/>
        <w:spacing w:before="200"/>
        <w:ind w:firstLine="540"/>
        <w:jc w:val="both"/>
      </w:pPr>
      <w:r>
        <w:t>6. Главные администраторы средств республиканского бюджета Республики Дагестан направляют в Счетную палату бюджетную отчетность.</w:t>
      </w:r>
    </w:p>
    <w:p w14:paraId="14E17058" w14:textId="77777777" w:rsidR="00974C24" w:rsidRDefault="00974C24">
      <w:pPr>
        <w:pStyle w:val="ConsPlusNormal"/>
        <w:spacing w:before="200"/>
        <w:ind w:firstLine="540"/>
        <w:jc w:val="both"/>
      </w:pPr>
      <w:r>
        <w:t>7. Органы государственной власти и государственные органы Республики Дагестан ежегодно направляют в Счетную палату отчеты и заключения аудиторских организаций по результатам аудиторских проверок деятельности государственных унитарных предприятий, учреждений, а также акционерных обществ с долей Республики Дагестан не менее 50 процентов в течение 30 дней со дня их подписания.</w:t>
      </w:r>
    </w:p>
    <w:p w14:paraId="279FA49B" w14:textId="77777777" w:rsidR="00974C24" w:rsidRDefault="00974C24">
      <w:pPr>
        <w:pStyle w:val="ConsPlusNormal"/>
        <w:spacing w:before="200"/>
        <w:ind w:firstLine="540"/>
        <w:jc w:val="both"/>
      </w:pPr>
      <w:r>
        <w:lastRenderedPageBreak/>
        <w:t>7.1. Счетная палата Республики Дагестан не вправе запрашивать информацию, документы и материалы, если такие информация, документы и материалы ранее уже были ей представлены.</w:t>
      </w:r>
    </w:p>
    <w:p w14:paraId="327A9079" w14:textId="77777777" w:rsidR="00974C24" w:rsidRDefault="00974C24">
      <w:pPr>
        <w:pStyle w:val="ConsPlusNormal"/>
        <w:jc w:val="both"/>
      </w:pPr>
      <w:r>
        <w:t xml:space="preserve">(часть 7.1 введена </w:t>
      </w:r>
      <w:hyperlink r:id="rId119">
        <w:r>
          <w:rPr>
            <w:color w:val="0000FF"/>
          </w:rPr>
          <w:t>Законом</w:t>
        </w:r>
      </w:hyperlink>
      <w:r>
        <w:t xml:space="preserve"> Республики Дагестан от 07.12.2012 N 87)</w:t>
      </w:r>
    </w:p>
    <w:p w14:paraId="23053458" w14:textId="77777777" w:rsidR="00974C24" w:rsidRDefault="00974C24">
      <w:pPr>
        <w:pStyle w:val="ConsPlusNormal"/>
        <w:spacing w:before="200"/>
        <w:ind w:firstLine="540"/>
        <w:jc w:val="both"/>
      </w:pPr>
      <w:r>
        <w:t xml:space="preserve">8. Органы и организации, в отношении которых контрольно-счетные органы муниципальных образований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а также в соответствии с федеральным законодательством территориальные органы федеральных органов исполнительной власти по Республике Дагестан и их структурные подразделения обязаны представлять контрольно-счетным органам муниципальных образований по их запросам информацию, документы и материалы, необходимые для проведения контрольных и экспертно-аналитических мероприятий в срок, предусмотренный </w:t>
      </w:r>
      <w:hyperlink w:anchor="P301">
        <w:r>
          <w:rPr>
            <w:color w:val="0000FF"/>
          </w:rPr>
          <w:t>частью 1</w:t>
        </w:r>
      </w:hyperlink>
      <w:r>
        <w:t xml:space="preserve"> настоящей статьи.</w:t>
      </w:r>
    </w:p>
    <w:p w14:paraId="19B5EB43" w14:textId="77777777" w:rsidR="00974C24" w:rsidRDefault="00974C24">
      <w:pPr>
        <w:pStyle w:val="ConsPlusNormal"/>
        <w:jc w:val="both"/>
      </w:pPr>
      <w:r>
        <w:t xml:space="preserve">(в ред. </w:t>
      </w:r>
      <w:hyperlink r:id="rId120">
        <w:r>
          <w:rPr>
            <w:color w:val="0000FF"/>
          </w:rPr>
          <w:t>Закона</w:t>
        </w:r>
      </w:hyperlink>
      <w:r>
        <w:t xml:space="preserve"> Республики Дагестан от 30.04.2022 N 34)</w:t>
      </w:r>
    </w:p>
    <w:p w14:paraId="730F3444" w14:textId="77777777" w:rsidR="00974C24" w:rsidRDefault="00974C24">
      <w:pPr>
        <w:pStyle w:val="ConsPlusNormal"/>
        <w:spacing w:before="200"/>
        <w:ind w:firstLine="540"/>
        <w:jc w:val="both"/>
      </w:pPr>
      <w:r>
        <w:t>9. Непредставление или несвоевременное представление Счетной палате, контрольно-счетным органам муниципальных образований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федеральным законодательством и (или) законодательством Республики Дагестан.</w:t>
      </w:r>
    </w:p>
    <w:p w14:paraId="2955071F" w14:textId="77777777" w:rsidR="00974C24" w:rsidRDefault="00974C24">
      <w:pPr>
        <w:pStyle w:val="ConsPlusNormal"/>
        <w:spacing w:before="200"/>
        <w:ind w:firstLine="540"/>
        <w:jc w:val="both"/>
      </w:pPr>
      <w:r>
        <w:t>10. При осуществлении внешнего государственного и муниципального финансового контроля Счетной палате, контрольно-счетным органам муниципальных образований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3DFEF1D3" w14:textId="77777777" w:rsidR="00974C24" w:rsidRDefault="00974C24">
      <w:pPr>
        <w:pStyle w:val="ConsPlusNormal"/>
        <w:jc w:val="both"/>
      </w:pPr>
      <w:r>
        <w:t xml:space="preserve">(часть 10 введена </w:t>
      </w:r>
      <w:hyperlink r:id="rId121">
        <w:r>
          <w:rPr>
            <w:color w:val="0000FF"/>
          </w:rPr>
          <w:t>Законом</w:t>
        </w:r>
      </w:hyperlink>
      <w:r>
        <w:t xml:space="preserve"> Республики Дагестан от 30.04.2022 N 34)</w:t>
      </w:r>
    </w:p>
    <w:p w14:paraId="78900304" w14:textId="77777777" w:rsidR="00974C24" w:rsidRDefault="00974C24">
      <w:pPr>
        <w:pStyle w:val="ConsPlusNormal"/>
        <w:jc w:val="both"/>
      </w:pPr>
    </w:p>
    <w:p w14:paraId="47D0A8B6" w14:textId="77777777" w:rsidR="00974C24" w:rsidRDefault="00974C24">
      <w:pPr>
        <w:pStyle w:val="ConsPlusTitle"/>
        <w:ind w:firstLine="540"/>
        <w:jc w:val="both"/>
        <w:outlineLvl w:val="1"/>
      </w:pPr>
      <w:r>
        <w:t>Статья 21. Представления и предписания Счетной палаты</w:t>
      </w:r>
    </w:p>
    <w:p w14:paraId="2AE53C7D" w14:textId="77777777" w:rsidR="00974C24" w:rsidRDefault="00974C24">
      <w:pPr>
        <w:pStyle w:val="ConsPlusNormal"/>
        <w:jc w:val="both"/>
      </w:pPr>
    </w:p>
    <w:p w14:paraId="374E503E" w14:textId="77777777" w:rsidR="00974C24" w:rsidRDefault="00974C24">
      <w:pPr>
        <w:pStyle w:val="ConsPlusNormal"/>
        <w:ind w:firstLine="540"/>
        <w:jc w:val="both"/>
      </w:pPr>
      <w:r>
        <w:t>1. Счетная палата по результатам проведения контрольных мероприятий вправе вносить в органы государственной власти и государственные органы Республики Дагестан, органы местного самоуправления,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Республике Дагестан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52692347" w14:textId="77777777" w:rsidR="00974C24" w:rsidRDefault="00974C24">
      <w:pPr>
        <w:pStyle w:val="ConsPlusNormal"/>
        <w:jc w:val="both"/>
      </w:pPr>
      <w:r>
        <w:t xml:space="preserve">(в ред. </w:t>
      </w:r>
      <w:hyperlink r:id="rId122">
        <w:r>
          <w:rPr>
            <w:color w:val="0000FF"/>
          </w:rPr>
          <w:t>Закона</w:t>
        </w:r>
      </w:hyperlink>
      <w:r>
        <w:t xml:space="preserve"> Республики Дагестан от 30.04.2022 N 34)</w:t>
      </w:r>
    </w:p>
    <w:p w14:paraId="267B42F2" w14:textId="77777777" w:rsidR="00974C24" w:rsidRDefault="00974C24">
      <w:pPr>
        <w:pStyle w:val="ConsPlusNormal"/>
        <w:spacing w:before="200"/>
        <w:ind w:firstLine="540"/>
        <w:jc w:val="both"/>
      </w:pPr>
      <w:r>
        <w:t>2. Представление Счетной палаты подписывается Председателем Счетной палаты, его заместителем либо аудиторами.</w:t>
      </w:r>
    </w:p>
    <w:p w14:paraId="61C403D2" w14:textId="77777777" w:rsidR="00974C24" w:rsidRDefault="00974C24">
      <w:pPr>
        <w:pStyle w:val="ConsPlusNormal"/>
        <w:spacing w:before="200"/>
        <w:ind w:firstLine="540"/>
        <w:jc w:val="both"/>
      </w:pPr>
      <w:r>
        <w:t>3. Органы государственной власти и государственные органы Республики Дагестан, органы местного самоуправления, а также организации в указанный в представлении срок или, если срок не указан, в течение 30 дней со дня его получения обязаны уведомить в письменной форме Счетную палату о принятых по результатам выполнения представления решениях и мерах. Срок выполнения представления может быть продлен по решению Счетной палаты, но не более одного раза.</w:t>
      </w:r>
    </w:p>
    <w:p w14:paraId="37D37B30" w14:textId="77777777" w:rsidR="00974C24" w:rsidRDefault="00974C24">
      <w:pPr>
        <w:pStyle w:val="ConsPlusNormal"/>
        <w:jc w:val="both"/>
      </w:pPr>
      <w:r>
        <w:t xml:space="preserve">(в ред. </w:t>
      </w:r>
      <w:hyperlink r:id="rId123">
        <w:r>
          <w:rPr>
            <w:color w:val="0000FF"/>
          </w:rPr>
          <w:t>Закона</w:t>
        </w:r>
      </w:hyperlink>
      <w:r>
        <w:t xml:space="preserve"> Республики Дагестан от 30.04.2022 N 34)</w:t>
      </w:r>
    </w:p>
    <w:p w14:paraId="4729A97E" w14:textId="77777777" w:rsidR="00974C24" w:rsidRDefault="00974C24">
      <w:pPr>
        <w:pStyle w:val="ConsPlusNormal"/>
        <w:spacing w:before="200"/>
        <w:ind w:firstLine="540"/>
        <w:jc w:val="both"/>
      </w:pPr>
      <w:r>
        <w:t>4. В случае выявления нарушений, требующих безотлагательных мер по их пресечению и предупреждению, невыполнения представлений Счетной палаты, воспрепятствования проведению должностными лицами Счетной палаты контрольных мероприятий, а также в случаях неисполнения либо ненадлежащего исполнения или несоблюдения сроков выполнения представлений, Счетная палата направляет в органы государственной власти и государственные органы Республики Дагестан, органы местного самоуправления, проверяемые организации и их должностным лицам предписание.</w:t>
      </w:r>
    </w:p>
    <w:p w14:paraId="24582470" w14:textId="77777777" w:rsidR="00974C24" w:rsidRDefault="00974C24">
      <w:pPr>
        <w:pStyle w:val="ConsPlusNormal"/>
        <w:jc w:val="both"/>
      </w:pPr>
      <w:r>
        <w:t xml:space="preserve">(в ред. Законов Республики Дагестан от 09.12.2014 </w:t>
      </w:r>
      <w:hyperlink r:id="rId124">
        <w:r>
          <w:rPr>
            <w:color w:val="0000FF"/>
          </w:rPr>
          <w:t>N 88</w:t>
        </w:r>
      </w:hyperlink>
      <w:r>
        <w:t xml:space="preserve">, от 30.04.2022 </w:t>
      </w:r>
      <w:hyperlink r:id="rId125">
        <w:r>
          <w:rPr>
            <w:color w:val="0000FF"/>
          </w:rPr>
          <w:t>N 34</w:t>
        </w:r>
      </w:hyperlink>
      <w:r>
        <w:t>)</w:t>
      </w:r>
    </w:p>
    <w:p w14:paraId="647A921C" w14:textId="77777777" w:rsidR="00974C24" w:rsidRDefault="00974C24">
      <w:pPr>
        <w:pStyle w:val="ConsPlusNormal"/>
        <w:spacing w:before="200"/>
        <w:ind w:firstLine="540"/>
        <w:jc w:val="both"/>
      </w:pPr>
      <w:r>
        <w:t>5. Предписание Счетной палаты должно содержать указание на конкретные допущенные нарушения и конкретные основания вынесения предписания.</w:t>
      </w:r>
    </w:p>
    <w:p w14:paraId="4D442991" w14:textId="77777777" w:rsidR="00974C24" w:rsidRDefault="00974C24">
      <w:pPr>
        <w:pStyle w:val="ConsPlusNormal"/>
        <w:spacing w:before="200"/>
        <w:ind w:firstLine="540"/>
        <w:jc w:val="both"/>
      </w:pPr>
      <w:r>
        <w:t xml:space="preserve">6. Предписание Счетной палаты подписывается Председателем Счетной палаты либо его </w:t>
      </w:r>
      <w:r>
        <w:lastRenderedPageBreak/>
        <w:t>заместителем.</w:t>
      </w:r>
    </w:p>
    <w:p w14:paraId="4AFB8102" w14:textId="77777777" w:rsidR="00974C24" w:rsidRDefault="00974C24">
      <w:pPr>
        <w:pStyle w:val="ConsPlusNormal"/>
        <w:spacing w:before="200"/>
        <w:ind w:firstLine="540"/>
        <w:jc w:val="both"/>
      </w:pPr>
      <w:r>
        <w:t>7. Предписание Счетной палаты должно быть исполнено в установленные в нем сроки. Срок выполнения предписания может быть продлен по решению Счетной палаты, но не более одного раза.</w:t>
      </w:r>
    </w:p>
    <w:p w14:paraId="2D9101B2" w14:textId="77777777" w:rsidR="00974C24" w:rsidRDefault="00974C24">
      <w:pPr>
        <w:pStyle w:val="ConsPlusNormal"/>
        <w:jc w:val="both"/>
      </w:pPr>
      <w:r>
        <w:t xml:space="preserve">(в ред. </w:t>
      </w:r>
      <w:hyperlink r:id="rId126">
        <w:r>
          <w:rPr>
            <w:color w:val="0000FF"/>
          </w:rPr>
          <w:t>Закона</w:t>
        </w:r>
      </w:hyperlink>
      <w:r>
        <w:t xml:space="preserve"> Республики Дагестан от 30.04.2022 N 34)</w:t>
      </w:r>
    </w:p>
    <w:p w14:paraId="2EFAC695" w14:textId="77777777" w:rsidR="00974C24" w:rsidRDefault="00974C24">
      <w:pPr>
        <w:pStyle w:val="ConsPlusNormal"/>
        <w:spacing w:before="200"/>
        <w:ind w:firstLine="540"/>
        <w:jc w:val="both"/>
      </w:pPr>
      <w:r>
        <w:t>8. Невыполнение представления или предписания Счетной палаты влечет за собой ответственность, установленную законодательством Российской Федерации.</w:t>
      </w:r>
    </w:p>
    <w:p w14:paraId="65A10F74" w14:textId="77777777" w:rsidR="00974C24" w:rsidRDefault="00974C24">
      <w:pPr>
        <w:pStyle w:val="ConsPlusNormal"/>
        <w:jc w:val="both"/>
      </w:pPr>
      <w:r>
        <w:t xml:space="preserve">(часть 8 в ред. </w:t>
      </w:r>
      <w:hyperlink r:id="rId127">
        <w:r>
          <w:rPr>
            <w:color w:val="0000FF"/>
          </w:rPr>
          <w:t>Закона</w:t>
        </w:r>
      </w:hyperlink>
      <w:r>
        <w:t xml:space="preserve"> Республики Дагестан от 30.04.2022 N 34)</w:t>
      </w:r>
    </w:p>
    <w:p w14:paraId="6EDAC05C" w14:textId="77777777" w:rsidR="00974C24" w:rsidRDefault="00974C24">
      <w:pPr>
        <w:pStyle w:val="ConsPlusNormal"/>
        <w:spacing w:before="200"/>
        <w:ind w:firstLine="540"/>
        <w:jc w:val="both"/>
      </w:pPr>
      <w:r>
        <w:t xml:space="preserve">9. Утратила силу с 1 января 2015 года. - </w:t>
      </w:r>
      <w:hyperlink r:id="rId128">
        <w:r>
          <w:rPr>
            <w:color w:val="0000FF"/>
          </w:rPr>
          <w:t>Закон</w:t>
        </w:r>
      </w:hyperlink>
      <w:r>
        <w:t xml:space="preserve"> Республики Дагестан от 09.12.2014 N 88.</w:t>
      </w:r>
    </w:p>
    <w:p w14:paraId="591286DA" w14:textId="77777777" w:rsidR="00974C24" w:rsidRDefault="00974C24">
      <w:pPr>
        <w:pStyle w:val="ConsPlusNormal"/>
        <w:spacing w:before="200"/>
        <w:ind w:firstLine="540"/>
        <w:jc w:val="both"/>
      </w:pPr>
      <w:r>
        <w:t>10. В случае, если при проведении контрольных мероприятий выявлены факты незаконного использования средств республиканского бюджета Республики Дагестан, местного бюджета, а также средств бюджета территориального государственного внебюджетного фонда, в которых усматриваются признаки преступления или коррупционного правонарушения, Счетная палата в установленном порядке незамедлительно передает материалы контрольных мероприятий в правоохранительные органы. В соответствии с федеральным законодательством правоохранительные органы обязаны предоставлять Счетной палате информацию о ходе рассмотрения и принятых решениях по переданным Счетной палатой материалам.</w:t>
      </w:r>
    </w:p>
    <w:p w14:paraId="36CC35BC" w14:textId="77777777" w:rsidR="00974C24" w:rsidRDefault="00974C24">
      <w:pPr>
        <w:pStyle w:val="ConsPlusNormal"/>
        <w:jc w:val="both"/>
      </w:pPr>
      <w:r>
        <w:t xml:space="preserve">(в ред. </w:t>
      </w:r>
      <w:hyperlink r:id="rId129">
        <w:r>
          <w:rPr>
            <w:color w:val="0000FF"/>
          </w:rPr>
          <w:t>Закона</w:t>
        </w:r>
      </w:hyperlink>
      <w:r>
        <w:t xml:space="preserve"> Республики Дагестан от 18.02.2020 N 4)</w:t>
      </w:r>
    </w:p>
    <w:p w14:paraId="53362D49" w14:textId="77777777" w:rsidR="00974C24" w:rsidRDefault="00974C24">
      <w:pPr>
        <w:pStyle w:val="ConsPlusNormal"/>
        <w:jc w:val="both"/>
      </w:pPr>
    </w:p>
    <w:p w14:paraId="60742801" w14:textId="77777777" w:rsidR="00974C24" w:rsidRDefault="00974C24">
      <w:pPr>
        <w:pStyle w:val="ConsPlusTitle"/>
        <w:ind w:firstLine="540"/>
        <w:jc w:val="both"/>
        <w:outlineLvl w:val="1"/>
      </w:pPr>
      <w:r>
        <w:t>Статья 22. Гарантии прав проверяемых органов и организаций при проведении Счетной палатой, контрольно-счетными органами муниципальных образований контрольных мероприятий</w:t>
      </w:r>
    </w:p>
    <w:p w14:paraId="632F8A13" w14:textId="77777777" w:rsidR="00974C24" w:rsidRDefault="00974C24">
      <w:pPr>
        <w:pStyle w:val="ConsPlusNormal"/>
        <w:jc w:val="both"/>
      </w:pPr>
    </w:p>
    <w:p w14:paraId="31D0E155" w14:textId="77777777" w:rsidR="00974C24" w:rsidRDefault="00974C24">
      <w:pPr>
        <w:pStyle w:val="ConsPlusNormal"/>
        <w:ind w:firstLine="540"/>
        <w:jc w:val="both"/>
      </w:pPr>
      <w:r>
        <w:t>1. Акты, составленные Счетной палатой, контрольно-счетными органами муниципальных образований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до семи дней со дня получения акта, прилагаются к актам и в дальнейшем являются их неотъемлемой частью.</w:t>
      </w:r>
    </w:p>
    <w:p w14:paraId="356138F8" w14:textId="77777777" w:rsidR="00974C24" w:rsidRDefault="00974C24">
      <w:pPr>
        <w:pStyle w:val="ConsPlusNormal"/>
        <w:spacing w:before="200"/>
        <w:ind w:firstLine="540"/>
        <w:jc w:val="both"/>
      </w:pPr>
      <w:r>
        <w:t>2. Проверяемые органы и организации и их должностные лица вправе обжаловать в судебном порядке предписания Счетной палаты, контрольно-счетных органов муниципальных образований, а также обратиться с жалобой на их действия (бездействие) соответственно в Народное Собрание Республики Дагестан либо в представительный орган муниципального образования. Подача заявления не приостанавливает действия предписания.</w:t>
      </w:r>
    </w:p>
    <w:p w14:paraId="6DD359AF" w14:textId="77777777" w:rsidR="00974C24" w:rsidRDefault="00974C24">
      <w:pPr>
        <w:pStyle w:val="ConsPlusNormal"/>
        <w:jc w:val="both"/>
      </w:pPr>
    </w:p>
    <w:p w14:paraId="60247560" w14:textId="77777777" w:rsidR="00974C24" w:rsidRDefault="00974C24">
      <w:pPr>
        <w:pStyle w:val="ConsPlusTitle"/>
        <w:ind w:firstLine="540"/>
        <w:jc w:val="both"/>
        <w:outlineLvl w:val="1"/>
      </w:pPr>
      <w:r>
        <w:t>Статья 23. Взаимодействие Счетной палаты с государственными и муниципальными органами</w:t>
      </w:r>
    </w:p>
    <w:p w14:paraId="71B7C5CE" w14:textId="77777777" w:rsidR="00974C24" w:rsidRDefault="00974C24">
      <w:pPr>
        <w:pStyle w:val="ConsPlusNormal"/>
        <w:jc w:val="both"/>
      </w:pPr>
    </w:p>
    <w:p w14:paraId="322C5930" w14:textId="77777777" w:rsidR="00974C24" w:rsidRDefault="00974C24">
      <w:pPr>
        <w:pStyle w:val="ConsPlusNormal"/>
        <w:ind w:firstLine="540"/>
        <w:jc w:val="both"/>
      </w:pPr>
      <w:r>
        <w:t>1. Счетная палата при осуществлении своей деятельности имеет право взаимодействовать с органами государственной власти и государственными органами Республики Дагестан, а также в соответствии с федеральным законодательством с территориальным управлением Центрального банка Российской Федерации и его структурными подразделениями, территориальным управлением Федерального казначейства и его структурными подразделениями, налоговыми органами, органами прокуратуры, иными правоохранительными, надзорными и контрольными органами Российской Федерации, Республики Дагестан,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
    <w:p w14:paraId="6A6648E6" w14:textId="77777777" w:rsidR="00974C24" w:rsidRDefault="00974C24">
      <w:pPr>
        <w:pStyle w:val="ConsPlusNormal"/>
        <w:spacing w:before="200"/>
        <w:ind w:firstLine="540"/>
        <w:jc w:val="both"/>
      </w:pPr>
      <w:r>
        <w:t>2. Счетная палата при осуществлении своей деятельности вправе взаимодействовать с контрольно-счетными органами других субъектов Российской Федерации, контрольно-счетными органами муниципальных образований, расположенных на территории Республики Дагестан, со Счетной палатой Российской Федерации, заключать с ними соглашения о сотрудничестве и взаимодействии, вступать в объединения (ассоциации, союзы) контрольно-счетных органов Российской Федерации, объединения (ассоциации, союзы) контрольно-счетных органов Республики Дагестан.</w:t>
      </w:r>
    </w:p>
    <w:p w14:paraId="71077DD0" w14:textId="77777777" w:rsidR="00974C24" w:rsidRDefault="00974C24">
      <w:pPr>
        <w:pStyle w:val="ConsPlusNormal"/>
        <w:spacing w:before="200"/>
        <w:ind w:firstLine="540"/>
        <w:jc w:val="both"/>
      </w:pPr>
      <w:r>
        <w:t>3. В целях координации своей деятельности Счетная палата и иные государственные органы Республики Дагестан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477281BC" w14:textId="77777777" w:rsidR="00974C24" w:rsidRDefault="00974C24">
      <w:pPr>
        <w:pStyle w:val="ConsPlusNormal"/>
        <w:spacing w:before="200"/>
        <w:ind w:firstLine="540"/>
        <w:jc w:val="both"/>
      </w:pPr>
      <w:r>
        <w:lastRenderedPageBreak/>
        <w:t>4. 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14:paraId="0EE7D5CD" w14:textId="77777777" w:rsidR="00974C24" w:rsidRDefault="00974C24">
      <w:pPr>
        <w:pStyle w:val="ConsPlusNormal"/>
        <w:spacing w:before="200"/>
        <w:ind w:firstLine="540"/>
        <w:jc w:val="both"/>
      </w:pPr>
      <w:r>
        <w:t>5. Счетная палата по письменному обращению контрольно-счетных органов других субъектов Российской Федерации может принимать участие в проводимых ими контрольных и экспертно-аналитических мероприятиях.</w:t>
      </w:r>
    </w:p>
    <w:p w14:paraId="6F01DE67" w14:textId="77777777" w:rsidR="00974C24" w:rsidRDefault="00974C24">
      <w:pPr>
        <w:pStyle w:val="ConsPlusNormal"/>
        <w:spacing w:before="200"/>
        <w:ind w:firstLine="540"/>
        <w:jc w:val="both"/>
      </w:pPr>
      <w:r>
        <w:t>6. 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35BE19D1" w14:textId="77777777" w:rsidR="00974C24" w:rsidRDefault="00974C24">
      <w:pPr>
        <w:pStyle w:val="ConsPlusNormal"/>
        <w:jc w:val="both"/>
      </w:pPr>
      <w:r>
        <w:t xml:space="preserve">(часть 6 в ред. </w:t>
      </w:r>
      <w:hyperlink r:id="rId130">
        <w:r>
          <w:rPr>
            <w:color w:val="0000FF"/>
          </w:rPr>
          <w:t>Закона</w:t>
        </w:r>
      </w:hyperlink>
      <w:r>
        <w:t xml:space="preserve"> Республики Дагестан от 30.04.2022 N 34)</w:t>
      </w:r>
    </w:p>
    <w:p w14:paraId="58F13F44" w14:textId="77777777" w:rsidR="00974C24" w:rsidRDefault="00974C24">
      <w:pPr>
        <w:pStyle w:val="ConsPlusNormal"/>
        <w:spacing w:before="200"/>
        <w:ind w:firstLine="540"/>
        <w:jc w:val="both"/>
      </w:pPr>
      <w:r>
        <w:t>7. Счетная палата вправе:</w:t>
      </w:r>
    </w:p>
    <w:p w14:paraId="3A14F376" w14:textId="77777777" w:rsidR="00974C24" w:rsidRDefault="00974C24">
      <w:pPr>
        <w:pStyle w:val="ConsPlusNormal"/>
        <w:spacing w:before="20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14:paraId="50CCD4F3" w14:textId="77777777" w:rsidR="00974C24" w:rsidRDefault="00974C24">
      <w:pPr>
        <w:pStyle w:val="ConsPlusNormal"/>
        <w:spacing w:before="20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14:paraId="5D125B5F" w14:textId="77777777" w:rsidR="00974C24" w:rsidRDefault="00974C24">
      <w:pPr>
        <w:pStyle w:val="ConsPlusNormal"/>
        <w:spacing w:before="20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14:paraId="24483756" w14:textId="77777777" w:rsidR="00974C24" w:rsidRDefault="00974C24">
      <w:pPr>
        <w:pStyle w:val="ConsPlusNormal"/>
        <w:jc w:val="both"/>
      </w:pPr>
      <w:r>
        <w:t xml:space="preserve">(в ред. </w:t>
      </w:r>
      <w:hyperlink r:id="rId131">
        <w:r>
          <w:rPr>
            <w:color w:val="0000FF"/>
          </w:rPr>
          <w:t>Закона</w:t>
        </w:r>
      </w:hyperlink>
      <w:r>
        <w:t xml:space="preserve"> Республики Дагестан от 05.03.2014 N 9)</w:t>
      </w:r>
    </w:p>
    <w:p w14:paraId="017FA055" w14:textId="77777777" w:rsidR="00974C24" w:rsidRDefault="00974C24">
      <w:pPr>
        <w:pStyle w:val="ConsPlusNormal"/>
        <w:spacing w:before="20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14:paraId="1836984D" w14:textId="77777777" w:rsidR="00974C24" w:rsidRDefault="00974C24">
      <w:pPr>
        <w:pStyle w:val="ConsPlusNormal"/>
        <w:spacing w:before="20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14:paraId="017D7707" w14:textId="77777777" w:rsidR="00974C24" w:rsidRDefault="00974C24">
      <w:pPr>
        <w:pStyle w:val="ConsPlusNormal"/>
        <w:spacing w:before="200"/>
        <w:ind w:firstLine="540"/>
        <w:jc w:val="both"/>
      </w:pPr>
      <w:r>
        <w:t xml:space="preserve">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Федеральным </w:t>
      </w:r>
      <w:hyperlink r:id="rId13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454BF73C" w14:textId="77777777" w:rsidR="00974C24" w:rsidRDefault="00974C24">
      <w:pPr>
        <w:pStyle w:val="ConsPlusNormal"/>
        <w:jc w:val="both"/>
      </w:pPr>
      <w:r>
        <w:t xml:space="preserve">(п. 6 введен </w:t>
      </w:r>
      <w:hyperlink r:id="rId133">
        <w:r>
          <w:rPr>
            <w:color w:val="0000FF"/>
          </w:rPr>
          <w:t>Законом</w:t>
        </w:r>
      </w:hyperlink>
      <w:r>
        <w:t xml:space="preserve"> Республики Дагестан от 30.04.2022 N 34)</w:t>
      </w:r>
    </w:p>
    <w:p w14:paraId="0E589706" w14:textId="77777777" w:rsidR="00974C24" w:rsidRDefault="00974C24">
      <w:pPr>
        <w:pStyle w:val="ConsPlusNormal"/>
        <w:spacing w:before="200"/>
        <w:ind w:firstLine="540"/>
        <w:jc w:val="both"/>
      </w:pPr>
      <w:r>
        <w:t>8. Народное Собрание Республики Дагестан или Счетная палата вправе обратиться в Счетную палату Российской Федерации за заключением о соответствии деятельности Счетной палаты законодательству о внешнем государственном финансовом контроле и рекомендациями по повышению ее эффективности.</w:t>
      </w:r>
    </w:p>
    <w:p w14:paraId="77A67CD2" w14:textId="77777777" w:rsidR="00974C24" w:rsidRDefault="00974C24">
      <w:pPr>
        <w:pStyle w:val="ConsPlusNormal"/>
        <w:jc w:val="both"/>
      </w:pPr>
      <w:r>
        <w:t xml:space="preserve">(часть 8 введена </w:t>
      </w:r>
      <w:hyperlink r:id="rId134">
        <w:r>
          <w:rPr>
            <w:color w:val="0000FF"/>
          </w:rPr>
          <w:t>Законом</w:t>
        </w:r>
      </w:hyperlink>
      <w:r>
        <w:t xml:space="preserve"> Республики Дагестан от 30.04.2022 N 34)</w:t>
      </w:r>
    </w:p>
    <w:p w14:paraId="490F749B" w14:textId="77777777" w:rsidR="00974C24" w:rsidRDefault="00974C24">
      <w:pPr>
        <w:pStyle w:val="ConsPlusNormal"/>
        <w:jc w:val="both"/>
      </w:pPr>
    </w:p>
    <w:p w14:paraId="70F942EF" w14:textId="77777777" w:rsidR="00974C24" w:rsidRDefault="00974C24">
      <w:pPr>
        <w:pStyle w:val="ConsPlusTitle"/>
        <w:ind w:firstLine="540"/>
        <w:jc w:val="both"/>
        <w:outlineLvl w:val="1"/>
      </w:pPr>
      <w:bookmarkStart w:id="6" w:name="P364"/>
      <w:bookmarkEnd w:id="6"/>
      <w:r>
        <w:t>Статья 23.1. Порядок заключения соглашений о передаче Счетной палате полномочий по осуществлению внешнего муниципального финансового контроля</w:t>
      </w:r>
    </w:p>
    <w:p w14:paraId="2589C8DB" w14:textId="77777777" w:rsidR="00974C24" w:rsidRDefault="00974C24">
      <w:pPr>
        <w:pStyle w:val="ConsPlusNormal"/>
        <w:ind w:firstLine="540"/>
        <w:jc w:val="both"/>
      </w:pPr>
      <w:r>
        <w:t xml:space="preserve">(введена </w:t>
      </w:r>
      <w:hyperlink r:id="rId135">
        <w:r>
          <w:rPr>
            <w:color w:val="0000FF"/>
          </w:rPr>
          <w:t>Законом</w:t>
        </w:r>
      </w:hyperlink>
      <w:r>
        <w:t xml:space="preserve"> Республики Дагестан от 18.02.2020 N 4)</w:t>
      </w:r>
    </w:p>
    <w:p w14:paraId="31EB411E" w14:textId="77777777" w:rsidR="00974C24" w:rsidRDefault="00974C24">
      <w:pPr>
        <w:pStyle w:val="ConsPlusNormal"/>
        <w:jc w:val="both"/>
      </w:pPr>
    </w:p>
    <w:p w14:paraId="292DE149" w14:textId="77777777" w:rsidR="00974C24" w:rsidRDefault="00974C24">
      <w:pPr>
        <w:pStyle w:val="ConsPlusNormal"/>
        <w:ind w:firstLine="540"/>
        <w:jc w:val="both"/>
      </w:pPr>
      <w:bookmarkStart w:id="7" w:name="P367"/>
      <w:bookmarkEnd w:id="7"/>
      <w:r>
        <w:t>1. Решение представительного органа муниципального образования Республики Дагестан (далее - представительный орган) о заключении соглашения о передаче Счетной палате полномочий по осуществлению внешнего муниципального финансового контроля (далее - соглашение) с очередного финансового года направляется в Счетную палату до 1 апреля текущего финансового года.</w:t>
      </w:r>
    </w:p>
    <w:p w14:paraId="602868A3" w14:textId="77777777" w:rsidR="00974C24" w:rsidRDefault="00974C24">
      <w:pPr>
        <w:pStyle w:val="ConsPlusNormal"/>
        <w:spacing w:before="200"/>
        <w:ind w:firstLine="540"/>
        <w:jc w:val="both"/>
      </w:pPr>
      <w:r>
        <w:lastRenderedPageBreak/>
        <w:t>Совместно с решением о заключении соглашения представляются следующие документы:</w:t>
      </w:r>
    </w:p>
    <w:p w14:paraId="09431B1F" w14:textId="77777777" w:rsidR="00974C24" w:rsidRDefault="00974C24">
      <w:pPr>
        <w:pStyle w:val="ConsPlusNormal"/>
        <w:spacing w:before="200"/>
        <w:ind w:firstLine="540"/>
        <w:jc w:val="both"/>
      </w:pPr>
      <w:r>
        <w:t>1) пояснительная записка, в которой обосновывается необходимость и целесообразность заключения соглашения;</w:t>
      </w:r>
    </w:p>
    <w:p w14:paraId="6E7428EF" w14:textId="77777777" w:rsidR="00974C24" w:rsidRDefault="00974C24">
      <w:pPr>
        <w:pStyle w:val="ConsPlusNormal"/>
        <w:spacing w:before="200"/>
        <w:ind w:firstLine="540"/>
        <w:jc w:val="both"/>
      </w:pPr>
      <w:r>
        <w:t>2) перечень объектов внешнего муниципального финансового контроля.</w:t>
      </w:r>
    </w:p>
    <w:p w14:paraId="79534D42" w14:textId="77777777" w:rsidR="00974C24" w:rsidRDefault="00974C24">
      <w:pPr>
        <w:pStyle w:val="ConsPlusNormal"/>
        <w:spacing w:before="200"/>
        <w:ind w:firstLine="540"/>
        <w:jc w:val="both"/>
      </w:pPr>
      <w:r>
        <w:t>2. Счетная палата в течение шестидесяти дней со дня получения решения обеспечивает его рассмотрение, по результату которого принимает одно из следующих решений:</w:t>
      </w:r>
    </w:p>
    <w:p w14:paraId="0BC7E7AC" w14:textId="77777777" w:rsidR="00974C24" w:rsidRDefault="00974C24">
      <w:pPr>
        <w:pStyle w:val="ConsPlusNormal"/>
        <w:spacing w:before="200"/>
        <w:ind w:firstLine="540"/>
        <w:jc w:val="both"/>
      </w:pPr>
      <w:r>
        <w:t>1) решение о заключении соглашения;</w:t>
      </w:r>
    </w:p>
    <w:p w14:paraId="0F0F6D5B" w14:textId="77777777" w:rsidR="00974C24" w:rsidRDefault="00974C24">
      <w:pPr>
        <w:pStyle w:val="ConsPlusNormal"/>
        <w:spacing w:before="200"/>
        <w:ind w:firstLine="540"/>
        <w:jc w:val="both"/>
      </w:pPr>
      <w:r>
        <w:t>2) мотивированное решение об отказе от заключения такого соглашения.</w:t>
      </w:r>
    </w:p>
    <w:p w14:paraId="5DE2F48E" w14:textId="77777777" w:rsidR="00974C24" w:rsidRDefault="00974C24">
      <w:pPr>
        <w:pStyle w:val="ConsPlusNormal"/>
        <w:spacing w:before="200"/>
        <w:ind w:firstLine="540"/>
        <w:jc w:val="both"/>
      </w:pPr>
      <w:r>
        <w:t>Основаниями для отказа от заключения соглашения являются:</w:t>
      </w:r>
    </w:p>
    <w:p w14:paraId="66CCC3C6" w14:textId="77777777" w:rsidR="00974C24" w:rsidRDefault="00974C24">
      <w:pPr>
        <w:pStyle w:val="ConsPlusNormal"/>
        <w:spacing w:before="200"/>
        <w:ind w:firstLine="540"/>
        <w:jc w:val="both"/>
      </w:pPr>
      <w:r>
        <w:t xml:space="preserve">1) несоблюдение срока представления решения о заключении соглашения, установленного </w:t>
      </w:r>
      <w:hyperlink w:anchor="P367">
        <w:r>
          <w:rPr>
            <w:color w:val="0000FF"/>
          </w:rPr>
          <w:t>частью 1</w:t>
        </w:r>
      </w:hyperlink>
      <w:r>
        <w:t xml:space="preserve"> настоящей статьи;</w:t>
      </w:r>
    </w:p>
    <w:p w14:paraId="587F7B1D" w14:textId="77777777" w:rsidR="00974C24" w:rsidRDefault="00974C24">
      <w:pPr>
        <w:pStyle w:val="ConsPlusNormal"/>
        <w:spacing w:before="200"/>
        <w:ind w:firstLine="540"/>
        <w:jc w:val="both"/>
      </w:pPr>
      <w:r>
        <w:t xml:space="preserve">2) непредставление либо представление не в полном объеме документов, указанных в </w:t>
      </w:r>
      <w:hyperlink w:anchor="P367">
        <w:r>
          <w:rPr>
            <w:color w:val="0000FF"/>
          </w:rPr>
          <w:t>части 1</w:t>
        </w:r>
      </w:hyperlink>
      <w:r>
        <w:t xml:space="preserve"> настоящей статьи;</w:t>
      </w:r>
    </w:p>
    <w:p w14:paraId="2DA2EEDD" w14:textId="77777777" w:rsidR="00974C24" w:rsidRDefault="00974C24">
      <w:pPr>
        <w:pStyle w:val="ConsPlusNormal"/>
        <w:spacing w:before="200"/>
        <w:ind w:firstLine="540"/>
        <w:jc w:val="both"/>
      </w:pPr>
      <w:r>
        <w:t>3) отсутствие организационно-финансовых возможностей для исполнения полномочий, передаваемых на основании соглашения.</w:t>
      </w:r>
    </w:p>
    <w:p w14:paraId="5EB25A44" w14:textId="77777777" w:rsidR="00974C24" w:rsidRDefault="00974C24">
      <w:pPr>
        <w:pStyle w:val="ConsPlusNormal"/>
        <w:spacing w:before="200"/>
        <w:ind w:firstLine="540"/>
        <w:jc w:val="both"/>
      </w:pPr>
      <w:r>
        <w:t>Решение о заключении соглашения либо о мотивированном отказе от заключения соглашения с представительным органом оформляется постановлением Коллегии Счетной палаты.</w:t>
      </w:r>
    </w:p>
    <w:p w14:paraId="7B3DD591" w14:textId="77777777" w:rsidR="00974C24" w:rsidRDefault="00974C24">
      <w:pPr>
        <w:pStyle w:val="ConsPlusNormal"/>
        <w:spacing w:before="200"/>
        <w:ind w:firstLine="540"/>
        <w:jc w:val="both"/>
      </w:pPr>
      <w:r>
        <w:t>3. Счетная палата в случае принятия решения о заключении соглашения в течение десяти рабочих дней направляет в представительный орган проект соглашения в двух экземплярах для рассмотрения и подписания.</w:t>
      </w:r>
    </w:p>
    <w:p w14:paraId="0E3706FA" w14:textId="77777777" w:rsidR="00974C24" w:rsidRDefault="00974C24">
      <w:pPr>
        <w:pStyle w:val="ConsPlusNormal"/>
        <w:spacing w:before="200"/>
        <w:ind w:firstLine="540"/>
        <w:jc w:val="both"/>
      </w:pPr>
      <w:r>
        <w:t>4. Представительный орган в течение десяти рабочих дней со дня получения проекта соглашения обеспечивает его рассмотрение и направляет в Счетную палату подписанный проект соглашения в двух экземплярах. Один экземпляр соглашения, подписанный обеими сторонами, возвращается Счетной палатой в соответствующий представительный орган.</w:t>
      </w:r>
    </w:p>
    <w:p w14:paraId="70135C7D" w14:textId="77777777" w:rsidR="00974C24" w:rsidRDefault="00974C24">
      <w:pPr>
        <w:pStyle w:val="ConsPlusNormal"/>
        <w:spacing w:before="200"/>
        <w:ind w:firstLine="540"/>
        <w:jc w:val="both"/>
      </w:pPr>
      <w:r>
        <w:t>Заключение соглашения со стороны представительного органа оформляется решением представительного органа.</w:t>
      </w:r>
    </w:p>
    <w:p w14:paraId="31D0260A" w14:textId="77777777" w:rsidR="00974C24" w:rsidRDefault="00974C24">
      <w:pPr>
        <w:pStyle w:val="ConsPlusNormal"/>
        <w:spacing w:before="200"/>
        <w:ind w:firstLine="540"/>
        <w:jc w:val="both"/>
      </w:pPr>
      <w:r>
        <w:t>5. Соглашение подписывается Председателем Счетной палаты и председателем представительного органа.</w:t>
      </w:r>
    </w:p>
    <w:p w14:paraId="19502693" w14:textId="77777777" w:rsidR="00974C24" w:rsidRDefault="00974C24">
      <w:pPr>
        <w:pStyle w:val="ConsPlusNormal"/>
        <w:spacing w:before="200"/>
        <w:ind w:firstLine="540"/>
        <w:jc w:val="both"/>
      </w:pPr>
      <w:r>
        <w:t>Соглашение заключается на неопределенный срок.</w:t>
      </w:r>
    </w:p>
    <w:p w14:paraId="32E4A02F" w14:textId="77777777" w:rsidR="00974C24" w:rsidRDefault="00974C24">
      <w:pPr>
        <w:pStyle w:val="ConsPlusNormal"/>
        <w:spacing w:before="200"/>
        <w:ind w:firstLine="540"/>
        <w:jc w:val="both"/>
      </w:pPr>
      <w:r>
        <w:t>6. Типовая форма соглашения утверждается правовым актом Счетной палаты.</w:t>
      </w:r>
    </w:p>
    <w:p w14:paraId="07E1E932" w14:textId="77777777" w:rsidR="00974C24" w:rsidRDefault="00974C24">
      <w:pPr>
        <w:pStyle w:val="ConsPlusNormal"/>
        <w:spacing w:before="200"/>
        <w:ind w:firstLine="540"/>
        <w:jc w:val="both"/>
      </w:pPr>
      <w:r>
        <w:t>7. Финансовое обеспечение осуществления Счетной палатой полномочий, переданных на основании соглашения, определяется самим соглашением в соответствии с бюджетным законодательством Российской Федерации.</w:t>
      </w:r>
    </w:p>
    <w:p w14:paraId="00BBC689" w14:textId="77777777" w:rsidR="00974C24" w:rsidRDefault="00974C24">
      <w:pPr>
        <w:pStyle w:val="ConsPlusNormal"/>
        <w:spacing w:before="200"/>
        <w:ind w:firstLine="540"/>
        <w:jc w:val="both"/>
      </w:pPr>
      <w:r>
        <w:t>8. Расторжение соглашения осуществляется не позднее 1 сентября текущего финансового года в порядке, установленном соглашением.</w:t>
      </w:r>
    </w:p>
    <w:p w14:paraId="3EBC1F0E" w14:textId="77777777" w:rsidR="00974C24" w:rsidRDefault="00974C24">
      <w:pPr>
        <w:pStyle w:val="ConsPlusNormal"/>
        <w:spacing w:before="200"/>
        <w:ind w:firstLine="540"/>
        <w:jc w:val="both"/>
      </w:pPr>
      <w:r>
        <w:t>9. Счетная палата ежегодно до 20 июля текущего финансового года направляет Народному Собранию Республики Дагестан и Главе Республики Дагестан информацию о заключенных в отчетном финансовом году соглашениях и при необходимости предложения по изменению штатной численности Счетной палаты.</w:t>
      </w:r>
    </w:p>
    <w:p w14:paraId="52003926" w14:textId="77777777" w:rsidR="00974C24" w:rsidRDefault="00974C24">
      <w:pPr>
        <w:pStyle w:val="ConsPlusNormal"/>
        <w:jc w:val="both"/>
      </w:pPr>
    </w:p>
    <w:p w14:paraId="6D9D3CAC" w14:textId="77777777" w:rsidR="00974C24" w:rsidRDefault="00974C24">
      <w:pPr>
        <w:pStyle w:val="ConsPlusTitle"/>
        <w:ind w:firstLine="540"/>
        <w:jc w:val="both"/>
        <w:outlineLvl w:val="1"/>
      </w:pPr>
      <w:r>
        <w:t>Статья 24. Обеспечение доступа к информации о деятельности Счетной палаты</w:t>
      </w:r>
    </w:p>
    <w:p w14:paraId="442D7278" w14:textId="77777777" w:rsidR="00974C24" w:rsidRDefault="00974C24">
      <w:pPr>
        <w:pStyle w:val="ConsPlusNormal"/>
        <w:jc w:val="both"/>
      </w:pPr>
    </w:p>
    <w:p w14:paraId="1E8D334C" w14:textId="77777777" w:rsidR="00974C24" w:rsidRDefault="00974C24">
      <w:pPr>
        <w:pStyle w:val="ConsPlusNormal"/>
        <w:ind w:firstLine="540"/>
        <w:jc w:val="both"/>
      </w:pPr>
      <w:r>
        <w:t xml:space="preserve">1. Счетная палата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(далее - сеть "Интернет") и опубликовывает в своем ежеквартальном бюллетене информацию о проведенных контрольных и экспертно-аналитических мероприятиях, о выявленных при их </w:t>
      </w:r>
      <w:r>
        <w:lastRenderedPageBreak/>
        <w:t>проведении нарушениях, о внесенных представлениях и предписаниях, а также о принятых по ним решениях и мерах.</w:t>
      </w:r>
    </w:p>
    <w:p w14:paraId="29F5ABF3" w14:textId="77777777" w:rsidR="00974C24" w:rsidRDefault="00974C24">
      <w:pPr>
        <w:pStyle w:val="ConsPlusNormal"/>
        <w:spacing w:before="200"/>
        <w:ind w:firstLine="540"/>
        <w:jc w:val="both"/>
      </w:pPr>
      <w:r>
        <w:t>2. Счетная палата ежегодно не позднее 1 марта года, следующего за отчетным, представляет отчет о своей деятельности Народному Собранию Республики Дагестан. Указанный отчет опубликовывается в средствах массовой информации и размещается в сети "Интернет" только после его рассмотрения Народным Собранием Республики Дагестан.</w:t>
      </w:r>
    </w:p>
    <w:p w14:paraId="50D24BBD" w14:textId="77777777" w:rsidR="00974C24" w:rsidRDefault="00974C24">
      <w:pPr>
        <w:pStyle w:val="ConsPlusNormal"/>
        <w:jc w:val="both"/>
      </w:pPr>
      <w:r>
        <w:t xml:space="preserve">(в ред. </w:t>
      </w:r>
      <w:hyperlink r:id="rId136">
        <w:r>
          <w:rPr>
            <w:color w:val="0000FF"/>
          </w:rPr>
          <w:t>Закона</w:t>
        </w:r>
      </w:hyperlink>
      <w:r>
        <w:t xml:space="preserve"> Республики Дагестан от 12.03.2013 N 12)</w:t>
      </w:r>
    </w:p>
    <w:p w14:paraId="2EB06FEC" w14:textId="77777777" w:rsidR="00974C24" w:rsidRDefault="00974C24">
      <w:pPr>
        <w:pStyle w:val="ConsPlusNormal"/>
        <w:spacing w:before="200"/>
        <w:ind w:firstLine="540"/>
        <w:jc w:val="both"/>
      </w:pPr>
      <w:r>
        <w:t>3. Порядок опубликования в средствах массовой информации и размещения в сети "Интернет" информации о деятельности Счетной палаты осуществляется в соответствии с федеральным законодательством, законодательством Республики Дагестан и Регламентом Счетной палаты.</w:t>
      </w:r>
    </w:p>
    <w:p w14:paraId="41C2778B" w14:textId="77777777" w:rsidR="00974C24" w:rsidRDefault="00974C24">
      <w:pPr>
        <w:pStyle w:val="ConsPlusNormal"/>
        <w:jc w:val="both"/>
      </w:pPr>
    </w:p>
    <w:p w14:paraId="5C70DBEC" w14:textId="77777777" w:rsidR="00974C24" w:rsidRDefault="00974C24">
      <w:pPr>
        <w:pStyle w:val="ConsPlusTitle"/>
        <w:ind w:firstLine="540"/>
        <w:jc w:val="both"/>
        <w:outlineLvl w:val="1"/>
      </w:pPr>
      <w:r>
        <w:t>Статья 25. Финансовое обеспечение деятельности Счетной палаты</w:t>
      </w:r>
    </w:p>
    <w:p w14:paraId="70B1D110" w14:textId="77777777" w:rsidR="00974C24" w:rsidRDefault="00974C24">
      <w:pPr>
        <w:pStyle w:val="ConsPlusNormal"/>
        <w:jc w:val="both"/>
      </w:pPr>
    </w:p>
    <w:p w14:paraId="70AE34F7" w14:textId="77777777" w:rsidR="00974C24" w:rsidRDefault="00974C24">
      <w:pPr>
        <w:pStyle w:val="ConsPlusNormal"/>
        <w:ind w:firstLine="540"/>
        <w:jc w:val="both"/>
      </w:pPr>
      <w:r>
        <w:t>1. Финансовое обеспечение деятельности Счетной палаты предусматривается в полном объеме, позволяющем обеспечить осуществление возложенных на нее полномочий.</w:t>
      </w:r>
    </w:p>
    <w:p w14:paraId="6632E622" w14:textId="77777777" w:rsidR="00974C24" w:rsidRDefault="00974C24">
      <w:pPr>
        <w:pStyle w:val="ConsPlusNormal"/>
        <w:spacing w:before="200"/>
        <w:ind w:firstLine="540"/>
        <w:jc w:val="both"/>
      </w:pPr>
      <w:r>
        <w:t>2. Расходы на обеспечение деятельности Счетной палаты предусматриваются в республиканском бюджете Республики Дагестан отдельной строкой в соответствии с классификацией расходов бюджетов Российской Федерации.</w:t>
      </w:r>
    </w:p>
    <w:p w14:paraId="49B390AD" w14:textId="77777777" w:rsidR="00974C24" w:rsidRDefault="00974C24">
      <w:pPr>
        <w:pStyle w:val="ConsPlusNormal"/>
        <w:spacing w:before="200"/>
        <w:ind w:firstLine="540"/>
        <w:jc w:val="both"/>
      </w:pPr>
      <w:r>
        <w:t>3. Контроль за использованием Счетной палатой средств республиканского бюджета Республики Дагестан и государственного имущества Республики Дагестан осуществляется на основании постановлений Народного Собрания Республики Дагестан.</w:t>
      </w:r>
    </w:p>
    <w:p w14:paraId="08C20D06" w14:textId="77777777" w:rsidR="00974C24" w:rsidRDefault="00974C24">
      <w:pPr>
        <w:pStyle w:val="ConsPlusNormal"/>
        <w:jc w:val="both"/>
      </w:pPr>
    </w:p>
    <w:p w14:paraId="177A604C" w14:textId="77777777" w:rsidR="00974C24" w:rsidRDefault="00974C24">
      <w:pPr>
        <w:pStyle w:val="ConsPlusTitle"/>
        <w:ind w:firstLine="540"/>
        <w:jc w:val="both"/>
        <w:outlineLvl w:val="1"/>
      </w:pPr>
      <w:r>
        <w:t>Статья 26. Материальное и социальное обеспечение работников Счетной палаты</w:t>
      </w:r>
    </w:p>
    <w:p w14:paraId="4CCCF12A" w14:textId="77777777" w:rsidR="00974C24" w:rsidRDefault="00974C24">
      <w:pPr>
        <w:pStyle w:val="ConsPlusNormal"/>
        <w:jc w:val="both"/>
      </w:pPr>
    </w:p>
    <w:p w14:paraId="6D4CC2E1" w14:textId="77777777" w:rsidR="00974C24" w:rsidRDefault="00974C24">
      <w:pPr>
        <w:pStyle w:val="ConsPlusNormal"/>
        <w:ind w:firstLine="540"/>
        <w:jc w:val="both"/>
      </w:pPr>
      <w:r>
        <w:t>1. Председателю Счетной палаты устанавливается денежное вознаграждение и иные выплаты в размере денежного вознаграждения и иных выплат Первого заместителя Председателя Правительства Республики Дагестан.</w:t>
      </w:r>
    </w:p>
    <w:p w14:paraId="34DD1DC9" w14:textId="77777777" w:rsidR="00974C24" w:rsidRDefault="00974C24">
      <w:pPr>
        <w:pStyle w:val="ConsPlusNormal"/>
        <w:spacing w:before="200"/>
        <w:ind w:firstLine="540"/>
        <w:jc w:val="both"/>
      </w:pPr>
      <w:r>
        <w:t>2. Заместителям Председателя Счетной палаты устанавливается денежное вознаграждение и иные выплаты в размере денежного вознаграждения и иных выплат заместителя Председателя Правительства Республики Дагестан.</w:t>
      </w:r>
    </w:p>
    <w:p w14:paraId="21CC7F2A" w14:textId="77777777" w:rsidR="00974C24" w:rsidRDefault="00974C24">
      <w:pPr>
        <w:pStyle w:val="ConsPlusNormal"/>
        <w:jc w:val="both"/>
      </w:pPr>
      <w:r>
        <w:t xml:space="preserve">(в ред. </w:t>
      </w:r>
      <w:hyperlink r:id="rId137">
        <w:r>
          <w:rPr>
            <w:color w:val="0000FF"/>
          </w:rPr>
          <w:t>Закона</w:t>
        </w:r>
      </w:hyperlink>
      <w:r>
        <w:t xml:space="preserve"> Республики Дагестан от 30.04.2022 N 34)</w:t>
      </w:r>
    </w:p>
    <w:p w14:paraId="3D372B40" w14:textId="77777777" w:rsidR="00974C24" w:rsidRDefault="00974C24">
      <w:pPr>
        <w:pStyle w:val="ConsPlusNormal"/>
        <w:spacing w:before="200"/>
        <w:ind w:firstLine="540"/>
        <w:jc w:val="both"/>
      </w:pPr>
      <w:r>
        <w:t>3. Аудиторам Счетной палаты устанавливается денежное вознаграждение и иные выплаты в размере денежного вознаграждения и иных выплат министра Республики Дагестан.</w:t>
      </w:r>
    </w:p>
    <w:p w14:paraId="08830A8C" w14:textId="77777777" w:rsidR="00974C24" w:rsidRDefault="00974C24">
      <w:pPr>
        <w:pStyle w:val="ConsPlusNormal"/>
        <w:spacing w:before="200"/>
        <w:ind w:firstLine="540"/>
        <w:jc w:val="both"/>
      </w:pPr>
      <w:r>
        <w:t>4. Работникам аппарата Счетной палаты, замещающим должности государственной гражданской службы Республики Дагестан, устанавливаются должностные оклады на уровне должностных окладов государственных гражданских служащих, замещающих соответствующие должности государственной гражданской службы в Администрации Главы и Правительства Республики Дагестан.</w:t>
      </w:r>
    </w:p>
    <w:p w14:paraId="26385D99" w14:textId="77777777" w:rsidR="00974C24" w:rsidRDefault="00974C24">
      <w:pPr>
        <w:pStyle w:val="ConsPlusNormal"/>
        <w:jc w:val="both"/>
      </w:pPr>
      <w:r>
        <w:t xml:space="preserve">(в ред. </w:t>
      </w:r>
      <w:hyperlink r:id="rId138">
        <w:r>
          <w:rPr>
            <w:color w:val="0000FF"/>
          </w:rPr>
          <w:t>Закона</w:t>
        </w:r>
      </w:hyperlink>
      <w:r>
        <w:t xml:space="preserve"> Республики Дагестан от 30.12.2013 N 106)</w:t>
      </w:r>
    </w:p>
    <w:p w14:paraId="5B6B8E06" w14:textId="77777777" w:rsidR="00974C24" w:rsidRDefault="00974C24">
      <w:pPr>
        <w:pStyle w:val="ConsPlusNormal"/>
        <w:spacing w:before="200"/>
        <w:ind w:firstLine="540"/>
        <w:jc w:val="both"/>
      </w:pPr>
      <w:r>
        <w:t>4.1. Должностным лицам Счетной палаты гарантируются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w:t>
      </w:r>
    </w:p>
    <w:p w14:paraId="4834550B" w14:textId="77777777" w:rsidR="00974C24" w:rsidRDefault="00974C24">
      <w:pPr>
        <w:pStyle w:val="ConsPlusNormal"/>
        <w:jc w:val="both"/>
      </w:pPr>
      <w:r>
        <w:t xml:space="preserve">(часть 4.1 введена </w:t>
      </w:r>
      <w:hyperlink r:id="rId139">
        <w:r>
          <w:rPr>
            <w:color w:val="0000FF"/>
          </w:rPr>
          <w:t>Законом</w:t>
        </w:r>
      </w:hyperlink>
      <w:r>
        <w:t xml:space="preserve"> Республики Дагестан от 30.04.2022 N 34)</w:t>
      </w:r>
    </w:p>
    <w:p w14:paraId="1AAF712C" w14:textId="77777777" w:rsidR="00974C24" w:rsidRDefault="00974C24">
      <w:pPr>
        <w:pStyle w:val="ConsPlusNormal"/>
        <w:spacing w:before="200"/>
        <w:ind w:firstLine="540"/>
        <w:jc w:val="both"/>
      </w:pPr>
      <w:r>
        <w:t>5. На работников аппарата Счетной палаты, замещающих должности государственной гражданской службы Республики Дагестан, распространяется порядок медицинского, санаторно-курортного, бытового и транспортного обслуживания, установленный для работников Администрации Главы и Правительства Республики Дагестан.</w:t>
      </w:r>
    </w:p>
    <w:p w14:paraId="57956738" w14:textId="77777777" w:rsidR="00974C24" w:rsidRDefault="00974C24">
      <w:pPr>
        <w:pStyle w:val="ConsPlusNormal"/>
        <w:jc w:val="both"/>
      </w:pPr>
      <w:r>
        <w:t xml:space="preserve">(в ред. </w:t>
      </w:r>
      <w:hyperlink r:id="rId140">
        <w:r>
          <w:rPr>
            <w:color w:val="0000FF"/>
          </w:rPr>
          <w:t>Закона</w:t>
        </w:r>
      </w:hyperlink>
      <w:r>
        <w:t xml:space="preserve"> Республики Дагестан от 30.12.2013 N 106)</w:t>
      </w:r>
    </w:p>
    <w:p w14:paraId="19A5BF11" w14:textId="77777777" w:rsidR="00974C24" w:rsidRDefault="00974C24">
      <w:pPr>
        <w:pStyle w:val="ConsPlusNormal"/>
        <w:spacing w:before="200"/>
        <w:ind w:firstLine="540"/>
        <w:jc w:val="both"/>
      </w:pPr>
      <w:r>
        <w:t>6. Медицинское, санаторно-курортное, бытовое и транспортное обслуживание Председателя Счетной палаты, заместителей Председателя и аудиторов Счетной палаты устанавливается на уровне обслуживания соответствующих должностных лиц Правительства Республики Дагестан.</w:t>
      </w:r>
    </w:p>
    <w:p w14:paraId="069F9BFD" w14:textId="77777777" w:rsidR="00974C24" w:rsidRDefault="00974C24">
      <w:pPr>
        <w:pStyle w:val="ConsPlusNormal"/>
        <w:jc w:val="both"/>
      </w:pPr>
      <w:r>
        <w:t xml:space="preserve">(в ред. </w:t>
      </w:r>
      <w:hyperlink r:id="rId141">
        <w:r>
          <w:rPr>
            <w:color w:val="0000FF"/>
          </w:rPr>
          <w:t>Закона</w:t>
        </w:r>
      </w:hyperlink>
      <w:r>
        <w:t xml:space="preserve"> Республики Дагестан от 30.04.2022 N 34)</w:t>
      </w:r>
    </w:p>
    <w:p w14:paraId="342FDDDA" w14:textId="77777777" w:rsidR="00974C24" w:rsidRDefault="00974C24">
      <w:pPr>
        <w:pStyle w:val="ConsPlusNormal"/>
        <w:jc w:val="both"/>
      </w:pPr>
    </w:p>
    <w:p w14:paraId="2B5EBCBA" w14:textId="77777777" w:rsidR="00974C24" w:rsidRDefault="00974C24">
      <w:pPr>
        <w:pStyle w:val="ConsPlusTitle"/>
        <w:ind w:firstLine="540"/>
        <w:jc w:val="both"/>
        <w:outlineLvl w:val="1"/>
      </w:pPr>
      <w:r>
        <w:t>Статья 27. Заключительные и переходные положения</w:t>
      </w:r>
    </w:p>
    <w:p w14:paraId="6C7AFED0" w14:textId="77777777" w:rsidR="00974C24" w:rsidRDefault="00974C24">
      <w:pPr>
        <w:pStyle w:val="ConsPlusNormal"/>
        <w:jc w:val="both"/>
      </w:pPr>
    </w:p>
    <w:p w14:paraId="458E6A32" w14:textId="77777777" w:rsidR="00974C24" w:rsidRDefault="00974C24">
      <w:pPr>
        <w:pStyle w:val="ConsPlusNormal"/>
        <w:ind w:firstLine="540"/>
        <w:jc w:val="both"/>
      </w:pPr>
      <w:r>
        <w:t>1. Настоящий Закон вступает в силу со дня его официального опубликования и распространяется на правоотношения, возникшие с 1 октября 2011 года.</w:t>
      </w:r>
    </w:p>
    <w:p w14:paraId="038CEB17" w14:textId="77777777" w:rsidR="00974C24" w:rsidRDefault="00974C24">
      <w:pPr>
        <w:pStyle w:val="ConsPlusNormal"/>
        <w:spacing w:before="200"/>
        <w:ind w:firstLine="540"/>
        <w:jc w:val="both"/>
      </w:pPr>
      <w:r>
        <w:t xml:space="preserve">2. Председатель, заместитель Председателя и аудиторы Счетной палаты, назначенные на должности до вступления в силу настоящего Закона, продолжают осуществлять свои полномочия при условии их соответствия требованиям, установленным </w:t>
      </w:r>
      <w:hyperlink w:anchor="P81">
        <w:r>
          <w:rPr>
            <w:color w:val="0000FF"/>
          </w:rPr>
          <w:t>статьей 6</w:t>
        </w:r>
      </w:hyperlink>
      <w:r>
        <w:t xml:space="preserve"> настоящего Закона.</w:t>
      </w:r>
    </w:p>
    <w:p w14:paraId="50238C8C" w14:textId="77777777" w:rsidR="00974C24" w:rsidRDefault="00974C24">
      <w:pPr>
        <w:pStyle w:val="ConsPlusNormal"/>
        <w:spacing w:before="200"/>
        <w:ind w:firstLine="540"/>
        <w:jc w:val="both"/>
      </w:pPr>
      <w:r>
        <w:t>3. Со дня вступления в силу настоящего Закона признать утратившими силу:</w:t>
      </w:r>
    </w:p>
    <w:p w14:paraId="7ED3C3BA" w14:textId="77777777" w:rsidR="00974C24" w:rsidRDefault="00974C24">
      <w:pPr>
        <w:pStyle w:val="ConsPlusNormal"/>
        <w:spacing w:before="200"/>
        <w:ind w:firstLine="540"/>
        <w:jc w:val="both"/>
      </w:pPr>
      <w:r>
        <w:t xml:space="preserve">1) </w:t>
      </w:r>
      <w:hyperlink r:id="rId142">
        <w:r>
          <w:rPr>
            <w:color w:val="0000FF"/>
          </w:rPr>
          <w:t>Закон</w:t>
        </w:r>
      </w:hyperlink>
      <w:r>
        <w:t xml:space="preserve"> Республики Дагестан от 14 июня 1996 года N 9 "О Счетной палате Республики Дагестан" (Собрание законодательства Республики Дагестан, 1996, N 6, ст. 272);</w:t>
      </w:r>
    </w:p>
    <w:p w14:paraId="1D08B3DA" w14:textId="77777777" w:rsidR="00974C24" w:rsidRDefault="00974C24">
      <w:pPr>
        <w:pStyle w:val="ConsPlusNormal"/>
        <w:spacing w:before="200"/>
        <w:ind w:firstLine="540"/>
        <w:jc w:val="both"/>
      </w:pPr>
      <w:r>
        <w:t xml:space="preserve">2) </w:t>
      </w:r>
      <w:hyperlink r:id="rId143">
        <w:r>
          <w:rPr>
            <w:color w:val="0000FF"/>
          </w:rPr>
          <w:t>Закон</w:t>
        </w:r>
      </w:hyperlink>
      <w:r>
        <w:t xml:space="preserve"> Республики Дагестан от 20 июня 2003 года N 19 "О внесении изменений и дополнений в Закон Республики Дагестан "О Счетной палате Республики Дагестан" (Собрание законодательства Республики Дагестан, 2003, N 6, ст. 409);</w:t>
      </w:r>
    </w:p>
    <w:p w14:paraId="71E880A4" w14:textId="77777777" w:rsidR="00974C24" w:rsidRDefault="00974C24">
      <w:pPr>
        <w:pStyle w:val="ConsPlusNormal"/>
        <w:spacing w:before="200"/>
        <w:ind w:firstLine="540"/>
        <w:jc w:val="both"/>
      </w:pPr>
      <w:r>
        <w:t xml:space="preserve">3) </w:t>
      </w:r>
      <w:hyperlink r:id="rId144">
        <w:r>
          <w:rPr>
            <w:color w:val="0000FF"/>
          </w:rPr>
          <w:t>Закон</w:t>
        </w:r>
      </w:hyperlink>
      <w:r>
        <w:t xml:space="preserve"> Республики Дагестан от 12 января 2005 года N 1 "О внесении изменений и дополнений в Закон Республики Дагестан "О Счетной палате Республики Дагестан" (Собрание законодательства Республики Дагестан, 2005, N 1, ст. 1);</w:t>
      </w:r>
    </w:p>
    <w:p w14:paraId="7F9C1A98" w14:textId="77777777" w:rsidR="00974C24" w:rsidRDefault="00974C24">
      <w:pPr>
        <w:pStyle w:val="ConsPlusNormal"/>
        <w:spacing w:before="200"/>
        <w:ind w:firstLine="540"/>
        <w:jc w:val="both"/>
      </w:pPr>
      <w:r>
        <w:t xml:space="preserve">4) </w:t>
      </w:r>
      <w:hyperlink r:id="rId145">
        <w:r>
          <w:rPr>
            <w:color w:val="0000FF"/>
          </w:rPr>
          <w:t>статью 5</w:t>
        </w:r>
      </w:hyperlink>
      <w:r>
        <w:t xml:space="preserve"> Закона Республики Дагестан от 4 апреля 2006 года N 23 "О внесении изменений в некоторые законодательные акты Республики Дагестан в связи с прекращением полномочий Государственного Совета Республики Дагестан" (Собрание законодательства Республики Дагестан, 2006, N 4, ст. 221);</w:t>
      </w:r>
    </w:p>
    <w:p w14:paraId="22B545B6" w14:textId="77777777" w:rsidR="00974C24" w:rsidRDefault="00974C24">
      <w:pPr>
        <w:pStyle w:val="ConsPlusNormal"/>
        <w:spacing w:before="200"/>
        <w:ind w:firstLine="540"/>
        <w:jc w:val="both"/>
      </w:pPr>
      <w:r>
        <w:t xml:space="preserve">5) </w:t>
      </w:r>
      <w:hyperlink r:id="rId146">
        <w:r>
          <w:rPr>
            <w:color w:val="0000FF"/>
          </w:rPr>
          <w:t>статью 3</w:t>
        </w:r>
      </w:hyperlink>
      <w:r>
        <w:t xml:space="preserve"> Закона Республики Дагестан от 7 октября 2008 года N 40 "О внесении изменений в законодательные акты Республики Дагестан и признании утратившими силу некоторых законодательных актов Республики Дагестан" (Собрание законодательства Республики Дагестан, 2008, N 19, ст. 812);</w:t>
      </w:r>
    </w:p>
    <w:p w14:paraId="1F4020C6" w14:textId="77777777" w:rsidR="00974C24" w:rsidRDefault="00974C24">
      <w:pPr>
        <w:pStyle w:val="ConsPlusNormal"/>
        <w:spacing w:before="200"/>
        <w:ind w:firstLine="540"/>
        <w:jc w:val="both"/>
      </w:pPr>
      <w:r>
        <w:t xml:space="preserve">6) </w:t>
      </w:r>
      <w:hyperlink r:id="rId147">
        <w:r>
          <w:rPr>
            <w:color w:val="0000FF"/>
          </w:rPr>
          <w:t>Закон</w:t>
        </w:r>
      </w:hyperlink>
      <w:r>
        <w:t xml:space="preserve"> Республики Дагестан от 5 апреля 2010 года N 20 "О внесении изменений в статью 12 Закона Республики Дагестан "О Счетной палате Республики Дагестан" (Собрание законодательства Республики Дагестан, 2010, N 7, ст. 279).</w:t>
      </w:r>
    </w:p>
    <w:p w14:paraId="7A36149B" w14:textId="77777777" w:rsidR="00974C24" w:rsidRDefault="00974C24">
      <w:pPr>
        <w:pStyle w:val="ConsPlusNormal"/>
        <w:jc w:val="both"/>
      </w:pPr>
    </w:p>
    <w:p w14:paraId="07C185DC" w14:textId="77777777" w:rsidR="00974C24" w:rsidRDefault="00974C24">
      <w:pPr>
        <w:pStyle w:val="ConsPlusNormal"/>
        <w:jc w:val="right"/>
      </w:pPr>
      <w:r>
        <w:t>Президент</w:t>
      </w:r>
    </w:p>
    <w:p w14:paraId="2638ECAA" w14:textId="77777777" w:rsidR="00974C24" w:rsidRDefault="00974C24">
      <w:pPr>
        <w:pStyle w:val="ConsPlusNormal"/>
        <w:jc w:val="right"/>
      </w:pPr>
      <w:r>
        <w:t>Республики Дагестан</w:t>
      </w:r>
    </w:p>
    <w:p w14:paraId="70DC01E2" w14:textId="77777777" w:rsidR="00974C24" w:rsidRDefault="00974C24">
      <w:pPr>
        <w:pStyle w:val="ConsPlusNormal"/>
        <w:jc w:val="right"/>
      </w:pPr>
      <w:r>
        <w:t>М.МАГОМЕДОВ</w:t>
      </w:r>
    </w:p>
    <w:p w14:paraId="434129EC" w14:textId="77777777" w:rsidR="00974C24" w:rsidRDefault="00974C24">
      <w:pPr>
        <w:pStyle w:val="ConsPlusNormal"/>
      </w:pPr>
      <w:r>
        <w:t>Махачкала</w:t>
      </w:r>
    </w:p>
    <w:p w14:paraId="35F20F16" w14:textId="77777777" w:rsidR="00974C24" w:rsidRDefault="00974C24">
      <w:pPr>
        <w:pStyle w:val="ConsPlusNormal"/>
        <w:spacing w:before="200"/>
      </w:pPr>
      <w:r>
        <w:t>15 ноября 2011 года</w:t>
      </w:r>
    </w:p>
    <w:p w14:paraId="22399C5B" w14:textId="77777777" w:rsidR="00974C24" w:rsidRDefault="00974C24">
      <w:pPr>
        <w:pStyle w:val="ConsPlusNormal"/>
        <w:spacing w:before="200"/>
      </w:pPr>
      <w:r>
        <w:t>N 72</w:t>
      </w:r>
    </w:p>
    <w:p w14:paraId="17300EFA" w14:textId="77777777" w:rsidR="00974C24" w:rsidRDefault="00974C24">
      <w:pPr>
        <w:pStyle w:val="ConsPlusNormal"/>
        <w:jc w:val="both"/>
      </w:pPr>
    </w:p>
    <w:p w14:paraId="29BB3DFA" w14:textId="77777777" w:rsidR="00974C24" w:rsidRDefault="00974C24">
      <w:pPr>
        <w:pStyle w:val="ConsPlusNormal"/>
        <w:jc w:val="both"/>
      </w:pPr>
    </w:p>
    <w:p w14:paraId="0F45594B" w14:textId="77777777" w:rsidR="00974C24" w:rsidRDefault="00974C24">
      <w:pPr>
        <w:pStyle w:val="ConsPlusNormal"/>
        <w:jc w:val="both"/>
      </w:pPr>
    </w:p>
    <w:p w14:paraId="727F51EF" w14:textId="77777777" w:rsidR="00974C24" w:rsidRDefault="00974C24">
      <w:pPr>
        <w:pStyle w:val="ConsPlusNormal"/>
        <w:jc w:val="both"/>
      </w:pPr>
    </w:p>
    <w:p w14:paraId="197726CD" w14:textId="77777777" w:rsidR="00974C24" w:rsidRDefault="00974C24">
      <w:pPr>
        <w:pStyle w:val="ConsPlusNormal"/>
        <w:jc w:val="both"/>
      </w:pPr>
    </w:p>
    <w:p w14:paraId="0B184C62" w14:textId="77777777" w:rsidR="00974C24" w:rsidRDefault="00974C24">
      <w:pPr>
        <w:pStyle w:val="ConsPlusNormal"/>
        <w:jc w:val="right"/>
        <w:outlineLvl w:val="0"/>
      </w:pPr>
      <w:r>
        <w:t>Приложение N 1</w:t>
      </w:r>
    </w:p>
    <w:p w14:paraId="3E371123" w14:textId="77777777" w:rsidR="00974C24" w:rsidRDefault="00974C24">
      <w:pPr>
        <w:pStyle w:val="ConsPlusNormal"/>
        <w:jc w:val="right"/>
      </w:pPr>
      <w:r>
        <w:t>к Закону Республики Дагестан</w:t>
      </w:r>
    </w:p>
    <w:p w14:paraId="619934C5" w14:textId="77777777" w:rsidR="00974C24" w:rsidRDefault="00974C24">
      <w:pPr>
        <w:pStyle w:val="ConsPlusNormal"/>
        <w:jc w:val="right"/>
      </w:pPr>
      <w:r>
        <w:t>"О Счетной палате Республики Дагестан</w:t>
      </w:r>
    </w:p>
    <w:p w14:paraId="4D8A473A" w14:textId="77777777" w:rsidR="00974C24" w:rsidRDefault="00974C24">
      <w:pPr>
        <w:pStyle w:val="ConsPlusNormal"/>
        <w:jc w:val="right"/>
      </w:pPr>
      <w:r>
        <w:t>и некоторых вопросах деятельности</w:t>
      </w:r>
    </w:p>
    <w:p w14:paraId="4CDB57DB" w14:textId="77777777" w:rsidR="00974C24" w:rsidRDefault="00974C24">
      <w:pPr>
        <w:pStyle w:val="ConsPlusNormal"/>
        <w:jc w:val="right"/>
      </w:pPr>
      <w:r>
        <w:t>контрольно-счетных органов</w:t>
      </w:r>
    </w:p>
    <w:p w14:paraId="15C659F5" w14:textId="77777777" w:rsidR="00974C24" w:rsidRDefault="00974C24">
      <w:pPr>
        <w:pStyle w:val="ConsPlusNormal"/>
        <w:jc w:val="right"/>
      </w:pPr>
      <w:r>
        <w:t>муниципальных образований"</w:t>
      </w:r>
    </w:p>
    <w:p w14:paraId="7575C6F8" w14:textId="77777777" w:rsidR="00974C24" w:rsidRDefault="00974C24">
      <w:pPr>
        <w:pStyle w:val="ConsPlusNormal"/>
        <w:jc w:val="both"/>
      </w:pPr>
    </w:p>
    <w:p w14:paraId="425F166C" w14:textId="77777777" w:rsidR="00974C24" w:rsidRDefault="00974C24">
      <w:pPr>
        <w:pStyle w:val="ConsPlusTitle"/>
        <w:jc w:val="center"/>
      </w:pPr>
      <w:bookmarkStart w:id="8" w:name="P447"/>
      <w:bookmarkEnd w:id="8"/>
      <w:r>
        <w:t>ПОРЯДОК</w:t>
      </w:r>
    </w:p>
    <w:p w14:paraId="54EC10AA" w14:textId="77777777" w:rsidR="00974C24" w:rsidRDefault="00974C24">
      <w:pPr>
        <w:pStyle w:val="ConsPlusTitle"/>
        <w:jc w:val="center"/>
      </w:pPr>
      <w:r>
        <w:t>УВЕДОМЛЕНИЯ ПРЕДСЕДАТЕЛЯ СЧЕТНОЙ ПАЛАТЫ, ПРЕДСЕДАТЕЛЯ</w:t>
      </w:r>
    </w:p>
    <w:p w14:paraId="7F482504" w14:textId="77777777" w:rsidR="00974C24" w:rsidRDefault="00974C24">
      <w:pPr>
        <w:pStyle w:val="ConsPlusTitle"/>
        <w:jc w:val="center"/>
      </w:pPr>
      <w:r>
        <w:t>КОНТРОЛЬНО-СЧЕТНОГО ОРГАНА МУНИЦИПАЛЬНОГО ОБРАЗОВАНИЯ</w:t>
      </w:r>
    </w:p>
    <w:p w14:paraId="0DC113CD" w14:textId="77777777" w:rsidR="00974C24" w:rsidRDefault="00974C24">
      <w:pPr>
        <w:pStyle w:val="ConsPlusTitle"/>
        <w:jc w:val="center"/>
      </w:pPr>
      <w:r>
        <w:t>В СЛУЧАЕ ОПЕЧАТЫВАНИЯ КАСС, КАССОВЫХ И СЛУЖЕБНЫХ</w:t>
      </w:r>
    </w:p>
    <w:p w14:paraId="43215100" w14:textId="77777777" w:rsidR="00974C24" w:rsidRDefault="00974C24">
      <w:pPr>
        <w:pStyle w:val="ConsPlusTitle"/>
        <w:jc w:val="center"/>
      </w:pPr>
      <w:r>
        <w:t>ПОМЕЩЕНИЙ, СКЛАДОВ И АРХИВОВ, ИЗЪЯТИЯ</w:t>
      </w:r>
    </w:p>
    <w:p w14:paraId="702D494F" w14:textId="77777777" w:rsidR="00974C24" w:rsidRDefault="00974C24">
      <w:pPr>
        <w:pStyle w:val="ConsPlusTitle"/>
        <w:jc w:val="center"/>
      </w:pPr>
      <w:r>
        <w:t>ДОКУМЕНТОВ И МАТЕРИАЛОВ</w:t>
      </w:r>
    </w:p>
    <w:p w14:paraId="14625383" w14:textId="77777777" w:rsidR="00974C24" w:rsidRDefault="00974C24">
      <w:pPr>
        <w:pStyle w:val="ConsPlusNormal"/>
        <w:jc w:val="both"/>
      </w:pPr>
    </w:p>
    <w:p w14:paraId="1B2A8D27" w14:textId="77777777" w:rsidR="00974C24" w:rsidRDefault="00974C24">
      <w:pPr>
        <w:pStyle w:val="ConsPlusNormal"/>
        <w:ind w:firstLine="540"/>
        <w:jc w:val="both"/>
      </w:pPr>
      <w:bookmarkStart w:id="9" w:name="P454"/>
      <w:bookmarkEnd w:id="9"/>
      <w:r>
        <w:t xml:space="preserve">1. Уведомление Председателя Счетной палаты, председателя контрольно-счетного органа муниципального образования (далее - председателя контрольно-счетного органа) о факте </w:t>
      </w:r>
      <w:r>
        <w:lastRenderedPageBreak/>
        <w:t>опечатывания касс, кассовых и служебных помещений, складов и архивов, изъятия документов и материалов (далее - уведомление) осуществляется письменно путем передачи его нарочным в подразделение (специалисту) по делопроизводству контрольно-счетного органа, а также направления такого уведомления факсимильной связью или по электронной почте. В случае направления уведомления по электронной почте, сразу же после отправки об этом сообщается специалисту подразделения по делопроизводству.</w:t>
      </w:r>
    </w:p>
    <w:p w14:paraId="4A75CC5C" w14:textId="77777777" w:rsidR="00974C24" w:rsidRDefault="00974C24">
      <w:pPr>
        <w:pStyle w:val="ConsPlusNormal"/>
        <w:spacing w:before="200"/>
        <w:ind w:firstLine="540"/>
        <w:jc w:val="both"/>
      </w:pPr>
      <w:r>
        <w:t xml:space="preserve">2. В исключительных случаях, при отсутствии технических возможностей уведомить способами, указанными в </w:t>
      </w:r>
      <w:hyperlink w:anchor="P454">
        <w:r>
          <w:rPr>
            <w:color w:val="0000FF"/>
          </w:rPr>
          <w:t>пункте 1</w:t>
        </w:r>
      </w:hyperlink>
      <w:r>
        <w:t xml:space="preserve"> настоящего Порядка, допускается уведомление специалиста подразделения по делопроизводству по телефонной связи, после чего указанный специалист на основании поступившего телефонного звонка оформляет телефонограмму.</w:t>
      </w:r>
    </w:p>
    <w:p w14:paraId="242DD24B" w14:textId="77777777" w:rsidR="00974C24" w:rsidRDefault="00974C24">
      <w:pPr>
        <w:pStyle w:val="ConsPlusNormal"/>
        <w:spacing w:before="200"/>
        <w:ind w:firstLine="540"/>
        <w:jc w:val="both"/>
      </w:pPr>
      <w:r>
        <w:t>3. Специалист по делопроизводству после регистрации поступившего уведомления либо телефонограммы (далее - уведомительный документ) в порядке, предусмотренном Инструкцией по делопроизводству контрольно-счетного органа, незамедлительно (в течение одного часа после регистрации) представляет уведомительный документ председателю контрольно-счетного органа.</w:t>
      </w:r>
    </w:p>
    <w:p w14:paraId="0CE95E2B" w14:textId="77777777" w:rsidR="00974C24" w:rsidRDefault="00974C24">
      <w:pPr>
        <w:pStyle w:val="ConsPlusNormal"/>
        <w:spacing w:before="200"/>
        <w:ind w:firstLine="540"/>
        <w:jc w:val="both"/>
      </w:pPr>
      <w:r>
        <w:t>4. В случае нахождения председателя контрольно-счетного органа в служебной командировке, отпуске, отсутствия на рабочем месте по иным причинам, уведомительный документ представляется лицу, исполняющему обязанности председателя контрольно-счетного органа, либо заместителю председателя контрольно-счетного органа.</w:t>
      </w:r>
    </w:p>
    <w:p w14:paraId="6FCE3FB5" w14:textId="77777777" w:rsidR="00974C24" w:rsidRDefault="00974C24">
      <w:pPr>
        <w:pStyle w:val="ConsPlusNormal"/>
        <w:jc w:val="both"/>
      </w:pPr>
    </w:p>
    <w:p w14:paraId="566EE369" w14:textId="77777777" w:rsidR="00974C24" w:rsidRDefault="00974C24">
      <w:pPr>
        <w:pStyle w:val="ConsPlusNormal"/>
        <w:jc w:val="both"/>
      </w:pPr>
    </w:p>
    <w:p w14:paraId="77171945" w14:textId="77777777" w:rsidR="00974C24" w:rsidRDefault="00974C24">
      <w:pPr>
        <w:pStyle w:val="ConsPlusNormal"/>
        <w:jc w:val="both"/>
      </w:pPr>
    </w:p>
    <w:p w14:paraId="4C315C02" w14:textId="77777777" w:rsidR="00974C24" w:rsidRDefault="00974C24">
      <w:pPr>
        <w:pStyle w:val="ConsPlusNormal"/>
        <w:jc w:val="both"/>
      </w:pPr>
    </w:p>
    <w:p w14:paraId="1CA3A0F4" w14:textId="77777777" w:rsidR="00974C24" w:rsidRDefault="00974C24">
      <w:pPr>
        <w:pStyle w:val="ConsPlusNormal"/>
        <w:jc w:val="both"/>
      </w:pPr>
    </w:p>
    <w:p w14:paraId="4C627D84" w14:textId="77777777" w:rsidR="00974C24" w:rsidRDefault="00974C24">
      <w:pPr>
        <w:pStyle w:val="ConsPlusNormal"/>
        <w:jc w:val="right"/>
        <w:outlineLvl w:val="0"/>
      </w:pPr>
      <w:r>
        <w:t>Приложение N 2</w:t>
      </w:r>
    </w:p>
    <w:p w14:paraId="797618BA" w14:textId="77777777" w:rsidR="00974C24" w:rsidRDefault="00974C24">
      <w:pPr>
        <w:pStyle w:val="ConsPlusNormal"/>
        <w:jc w:val="right"/>
      </w:pPr>
      <w:r>
        <w:t>к Закону Республики Дагестан</w:t>
      </w:r>
    </w:p>
    <w:p w14:paraId="429F875D" w14:textId="77777777" w:rsidR="00974C24" w:rsidRDefault="00974C24">
      <w:pPr>
        <w:pStyle w:val="ConsPlusNormal"/>
        <w:jc w:val="right"/>
      </w:pPr>
      <w:r>
        <w:t>"О Счетной палате Республики Дагестан</w:t>
      </w:r>
    </w:p>
    <w:p w14:paraId="7D18D4EC" w14:textId="77777777" w:rsidR="00974C24" w:rsidRDefault="00974C24">
      <w:pPr>
        <w:pStyle w:val="ConsPlusNormal"/>
        <w:jc w:val="right"/>
      </w:pPr>
      <w:r>
        <w:t>и некоторых вопросах деятельности</w:t>
      </w:r>
    </w:p>
    <w:p w14:paraId="3CAD4F48" w14:textId="77777777" w:rsidR="00974C24" w:rsidRDefault="00974C24">
      <w:pPr>
        <w:pStyle w:val="ConsPlusNormal"/>
        <w:jc w:val="right"/>
      </w:pPr>
      <w:r>
        <w:t>контрольно-счетных органов</w:t>
      </w:r>
    </w:p>
    <w:p w14:paraId="5FC74636" w14:textId="77777777" w:rsidR="00974C24" w:rsidRDefault="00974C24">
      <w:pPr>
        <w:pStyle w:val="ConsPlusNormal"/>
        <w:jc w:val="right"/>
      </w:pPr>
      <w:r>
        <w:t>муниципальных образований"</w:t>
      </w:r>
    </w:p>
    <w:p w14:paraId="7ADD6346" w14:textId="77777777" w:rsidR="00974C24" w:rsidRDefault="00974C24">
      <w:pPr>
        <w:pStyle w:val="ConsPlusNormal"/>
        <w:jc w:val="both"/>
      </w:pPr>
    </w:p>
    <w:p w14:paraId="1A367695" w14:textId="77777777" w:rsidR="00974C24" w:rsidRDefault="00974C24">
      <w:pPr>
        <w:pStyle w:val="ConsPlusNonformat"/>
        <w:jc w:val="both"/>
      </w:pPr>
      <w:r>
        <w:t xml:space="preserve">                              Председателю контрольно-счетного органа</w:t>
      </w:r>
    </w:p>
    <w:p w14:paraId="366FF93D" w14:textId="77777777" w:rsidR="00974C24" w:rsidRDefault="00974C24">
      <w:pPr>
        <w:pStyle w:val="ConsPlusNonformat"/>
        <w:jc w:val="both"/>
      </w:pPr>
      <w:r>
        <w:t xml:space="preserve">                              ____________________________________________</w:t>
      </w:r>
    </w:p>
    <w:p w14:paraId="00B95B1A" w14:textId="77777777" w:rsidR="00974C24" w:rsidRDefault="00974C24">
      <w:pPr>
        <w:pStyle w:val="ConsPlusNonformat"/>
        <w:jc w:val="both"/>
      </w:pPr>
      <w:r>
        <w:t xml:space="preserve">                                                 (Ф.И.О.)</w:t>
      </w:r>
    </w:p>
    <w:p w14:paraId="61E8A1ED" w14:textId="77777777" w:rsidR="00974C24" w:rsidRDefault="00974C24">
      <w:pPr>
        <w:pStyle w:val="ConsPlusNonformat"/>
        <w:jc w:val="both"/>
      </w:pPr>
    </w:p>
    <w:p w14:paraId="3498E4C1" w14:textId="77777777" w:rsidR="00974C24" w:rsidRDefault="00974C24">
      <w:pPr>
        <w:pStyle w:val="ConsPlusNonformat"/>
        <w:jc w:val="both"/>
      </w:pPr>
      <w:r>
        <w:t xml:space="preserve">                              От</w:t>
      </w:r>
    </w:p>
    <w:p w14:paraId="688C9561" w14:textId="77777777" w:rsidR="00974C24" w:rsidRDefault="00974C24">
      <w:pPr>
        <w:pStyle w:val="ConsPlusNonformat"/>
        <w:jc w:val="both"/>
      </w:pPr>
      <w:r>
        <w:t xml:space="preserve">                              ____________________________________________</w:t>
      </w:r>
    </w:p>
    <w:p w14:paraId="744B9F33" w14:textId="77777777" w:rsidR="00974C24" w:rsidRDefault="00974C24">
      <w:pPr>
        <w:pStyle w:val="ConsPlusNonformat"/>
        <w:jc w:val="both"/>
      </w:pPr>
      <w:r>
        <w:t xml:space="preserve">                             (Ф.И.О. должностного лица контрольно-счетного</w:t>
      </w:r>
    </w:p>
    <w:p w14:paraId="14275620" w14:textId="77777777" w:rsidR="00974C24" w:rsidRDefault="00974C24">
      <w:pPr>
        <w:pStyle w:val="ConsPlusNonformat"/>
        <w:jc w:val="both"/>
      </w:pPr>
      <w:r>
        <w:t xml:space="preserve">                                                 органа,</w:t>
      </w:r>
    </w:p>
    <w:p w14:paraId="441FC0FF" w14:textId="77777777" w:rsidR="00974C24" w:rsidRDefault="00974C24">
      <w:pPr>
        <w:pStyle w:val="ConsPlusNonformat"/>
        <w:jc w:val="both"/>
      </w:pPr>
    </w:p>
    <w:p w14:paraId="113BD965" w14:textId="77777777" w:rsidR="00974C24" w:rsidRDefault="00974C24">
      <w:pPr>
        <w:pStyle w:val="ConsPlusNonformat"/>
        <w:jc w:val="both"/>
      </w:pPr>
      <w:r>
        <w:t xml:space="preserve">                              ____________________________________________</w:t>
      </w:r>
    </w:p>
    <w:p w14:paraId="400FBA9A" w14:textId="77777777" w:rsidR="00974C24" w:rsidRDefault="00974C24">
      <w:pPr>
        <w:pStyle w:val="ConsPlusNonformat"/>
        <w:jc w:val="both"/>
      </w:pPr>
      <w:r>
        <w:t xml:space="preserve">                                    занимаемая должность, телефон)</w:t>
      </w:r>
    </w:p>
    <w:p w14:paraId="367687A7" w14:textId="77777777" w:rsidR="00974C24" w:rsidRDefault="00974C24">
      <w:pPr>
        <w:pStyle w:val="ConsPlusNonformat"/>
        <w:jc w:val="both"/>
      </w:pPr>
    </w:p>
    <w:p w14:paraId="7C3EE61C" w14:textId="77777777" w:rsidR="00974C24" w:rsidRDefault="00974C24">
      <w:pPr>
        <w:pStyle w:val="ConsPlusNonformat"/>
        <w:jc w:val="both"/>
      </w:pPr>
      <w:r>
        <w:t xml:space="preserve">                              ____________________________________________</w:t>
      </w:r>
    </w:p>
    <w:p w14:paraId="140EB536" w14:textId="77777777" w:rsidR="00974C24" w:rsidRDefault="00974C24">
      <w:pPr>
        <w:pStyle w:val="ConsPlusNonformat"/>
        <w:jc w:val="both"/>
      </w:pPr>
    </w:p>
    <w:p w14:paraId="134AA7F8" w14:textId="77777777" w:rsidR="00974C24" w:rsidRDefault="00974C24">
      <w:pPr>
        <w:pStyle w:val="ConsPlusNonformat"/>
        <w:jc w:val="both"/>
      </w:pPr>
      <w:bookmarkStart w:id="10" w:name="P484"/>
      <w:bookmarkEnd w:id="10"/>
      <w:r>
        <w:t xml:space="preserve">                                УВЕДОМЛЕНИЕ</w:t>
      </w:r>
    </w:p>
    <w:p w14:paraId="321A9648" w14:textId="77777777" w:rsidR="00974C24" w:rsidRDefault="00974C24">
      <w:pPr>
        <w:pStyle w:val="ConsPlusNonformat"/>
        <w:jc w:val="both"/>
      </w:pPr>
      <w:r>
        <w:t xml:space="preserve">              ПРЕДСЕДАТЕЛЯ КОНТРОЛЬНО-СЧЕТНОГО ОРГАНА О ФАКТЕ</w:t>
      </w:r>
    </w:p>
    <w:p w14:paraId="4104230B" w14:textId="77777777" w:rsidR="00974C24" w:rsidRDefault="00974C24">
      <w:pPr>
        <w:pStyle w:val="ConsPlusNonformat"/>
        <w:jc w:val="both"/>
      </w:pPr>
      <w:r>
        <w:t xml:space="preserve">            ОПЕЧАТЫВАНИЯ КАСС, КАССОВЫХ И СЛУЖЕБНЫХ ПОМЕЩЕНИЙ,</w:t>
      </w:r>
    </w:p>
    <w:p w14:paraId="56C1437F" w14:textId="77777777" w:rsidR="00974C24" w:rsidRDefault="00974C24">
      <w:pPr>
        <w:pStyle w:val="ConsPlusNonformat"/>
        <w:jc w:val="both"/>
      </w:pPr>
      <w:r>
        <w:t xml:space="preserve">            СКЛАДОВ И АРХИВОВ, ИЗЪЯТИЯ ДОКУМЕНТОВ И МАТЕРИАЛОВ</w:t>
      </w:r>
    </w:p>
    <w:p w14:paraId="4F474B8F" w14:textId="77777777" w:rsidR="00974C24" w:rsidRDefault="00974C24">
      <w:pPr>
        <w:pStyle w:val="ConsPlusNonformat"/>
        <w:jc w:val="both"/>
      </w:pPr>
    </w:p>
    <w:p w14:paraId="7D2A806A" w14:textId="77777777" w:rsidR="00974C24" w:rsidRDefault="00974C24">
      <w:pPr>
        <w:pStyle w:val="ConsPlusNonformat"/>
        <w:jc w:val="both"/>
      </w:pPr>
      <w:r>
        <w:t xml:space="preserve">     Сообщаю, что:</w:t>
      </w:r>
    </w:p>
    <w:p w14:paraId="628D700C" w14:textId="77777777" w:rsidR="00974C24" w:rsidRDefault="00974C24">
      <w:pPr>
        <w:pStyle w:val="ConsPlusNonformat"/>
        <w:jc w:val="both"/>
      </w:pPr>
      <w:r>
        <w:t xml:space="preserve">     1. Мною в ходе проведения проверки __________________________________</w:t>
      </w:r>
    </w:p>
    <w:p w14:paraId="67105AD8" w14:textId="77777777" w:rsidR="00974C24" w:rsidRDefault="00974C24">
      <w:pPr>
        <w:pStyle w:val="ConsPlusNonformat"/>
        <w:jc w:val="both"/>
      </w:pPr>
      <w:r>
        <w:t>__________________________________________________________________________</w:t>
      </w:r>
    </w:p>
    <w:p w14:paraId="7979EC2E" w14:textId="77777777" w:rsidR="00974C24" w:rsidRDefault="00974C24">
      <w:pPr>
        <w:pStyle w:val="ConsPlusNonformat"/>
        <w:jc w:val="both"/>
      </w:pPr>
      <w:r>
        <w:t>_________________________________________________________________________.</w:t>
      </w:r>
    </w:p>
    <w:p w14:paraId="55668723" w14:textId="77777777" w:rsidR="00974C24" w:rsidRDefault="00974C24">
      <w:pPr>
        <w:pStyle w:val="ConsPlusNonformat"/>
        <w:jc w:val="both"/>
      </w:pPr>
      <w:r>
        <w:t xml:space="preserve"> (указать наименование и объект проверки, описать обстоятельства выявления</w:t>
      </w:r>
    </w:p>
    <w:p w14:paraId="595B2F3E" w14:textId="77777777" w:rsidR="00974C24" w:rsidRDefault="00974C24">
      <w:pPr>
        <w:pStyle w:val="ConsPlusNonformat"/>
        <w:jc w:val="both"/>
      </w:pPr>
      <w:r>
        <w:t xml:space="preserve">   в ходе проверки подделок, подлогов, хищений, злоупотреблений,  изложить</w:t>
      </w:r>
    </w:p>
    <w:p w14:paraId="1A303C16" w14:textId="77777777" w:rsidR="00974C24" w:rsidRDefault="00974C24">
      <w:pPr>
        <w:pStyle w:val="ConsPlusNonformat"/>
        <w:jc w:val="both"/>
      </w:pPr>
      <w:r>
        <w:t xml:space="preserve"> сведения о существе выявленных злоупотреблений с указанием места, времени</w:t>
      </w:r>
    </w:p>
    <w:p w14:paraId="477DD44F" w14:textId="77777777" w:rsidR="00974C24" w:rsidRDefault="00974C24">
      <w:pPr>
        <w:pStyle w:val="ConsPlusNonformat"/>
        <w:jc w:val="both"/>
      </w:pPr>
      <w:r>
        <w:t xml:space="preserve">   и способа их выявления, нарушенных статей (пунктов) законов и др.</w:t>
      </w:r>
    </w:p>
    <w:p w14:paraId="4146BD01" w14:textId="77777777" w:rsidR="00974C24" w:rsidRDefault="00974C24">
      <w:pPr>
        <w:pStyle w:val="ConsPlusNonformat"/>
        <w:jc w:val="both"/>
      </w:pPr>
      <w:r>
        <w:t xml:space="preserve">  нормативных правовых актов в области финансово-бюджетного регулирования)</w:t>
      </w:r>
    </w:p>
    <w:p w14:paraId="51CDB531" w14:textId="77777777" w:rsidR="00974C24" w:rsidRDefault="00974C24">
      <w:pPr>
        <w:pStyle w:val="ConsPlusNonformat"/>
        <w:jc w:val="both"/>
      </w:pPr>
      <w:r>
        <w:t xml:space="preserve">    2. Выявленные злоупотребления имеют продолжающийся характер и могут</w:t>
      </w:r>
    </w:p>
    <w:p w14:paraId="5BACECDE" w14:textId="77777777" w:rsidR="00974C24" w:rsidRDefault="00974C24">
      <w:pPr>
        <w:pStyle w:val="ConsPlusNonformat"/>
        <w:jc w:val="both"/>
      </w:pPr>
      <w:r>
        <w:t>нанести прямой непосредственный ущерб бюджету ____________________________</w:t>
      </w:r>
    </w:p>
    <w:p w14:paraId="1407F936" w14:textId="77777777" w:rsidR="00974C24" w:rsidRDefault="00974C24">
      <w:pPr>
        <w:pStyle w:val="ConsPlusNonformat"/>
        <w:jc w:val="both"/>
      </w:pPr>
      <w:r>
        <w:t>_________________________________________________________________________,</w:t>
      </w:r>
    </w:p>
    <w:p w14:paraId="10F04A10" w14:textId="77777777" w:rsidR="00974C24" w:rsidRDefault="00974C24">
      <w:pPr>
        <w:pStyle w:val="ConsPlusNonformat"/>
        <w:jc w:val="both"/>
      </w:pPr>
      <w:r>
        <w:lastRenderedPageBreak/>
        <w:t xml:space="preserve">   (указать наименование бюджета Республики Дагестан или муниципального</w:t>
      </w:r>
    </w:p>
    <w:p w14:paraId="6D55F930" w14:textId="77777777" w:rsidR="00974C24" w:rsidRDefault="00974C24">
      <w:pPr>
        <w:pStyle w:val="ConsPlusNonformat"/>
        <w:jc w:val="both"/>
      </w:pPr>
      <w:r>
        <w:t xml:space="preserve">                            образования)</w:t>
      </w:r>
    </w:p>
    <w:p w14:paraId="16459B2E" w14:textId="77777777" w:rsidR="00974C24" w:rsidRDefault="00974C24">
      <w:pPr>
        <w:pStyle w:val="ConsPlusNonformat"/>
        <w:jc w:val="both"/>
      </w:pPr>
      <w:r>
        <w:t xml:space="preserve"> поскольку ______________________________________________________________.</w:t>
      </w:r>
    </w:p>
    <w:p w14:paraId="075EE731" w14:textId="77777777" w:rsidR="00974C24" w:rsidRDefault="00974C24">
      <w:pPr>
        <w:pStyle w:val="ConsPlusNonformat"/>
        <w:jc w:val="both"/>
      </w:pPr>
      <w:r>
        <w:t xml:space="preserve">      (обосновать необходимость пресечения данных противоправных действий)</w:t>
      </w:r>
    </w:p>
    <w:p w14:paraId="5ED7EE1C" w14:textId="77777777" w:rsidR="00974C24" w:rsidRDefault="00974C24">
      <w:pPr>
        <w:pStyle w:val="ConsPlusNonformat"/>
        <w:jc w:val="both"/>
      </w:pPr>
      <w:r>
        <w:t xml:space="preserve">  3. На основании изложенного и руководствуясь </w:t>
      </w:r>
      <w:hyperlink r:id="rId148">
        <w:r>
          <w:rPr>
            <w:color w:val="0000FF"/>
          </w:rPr>
          <w:t>пунктом 2 части 1 статьи 14</w:t>
        </w:r>
      </w:hyperlink>
    </w:p>
    <w:p w14:paraId="1CD68190" w14:textId="77777777" w:rsidR="00974C24" w:rsidRDefault="00974C24">
      <w:pPr>
        <w:pStyle w:val="ConsPlusNonformat"/>
        <w:jc w:val="both"/>
      </w:pPr>
      <w:r>
        <w:t>Федерального закона "Об общих принципах организации и деятельности</w:t>
      </w:r>
    </w:p>
    <w:p w14:paraId="6C353F89" w14:textId="77777777" w:rsidR="00974C24" w:rsidRDefault="00974C24">
      <w:pPr>
        <w:pStyle w:val="ConsPlusNonformat"/>
        <w:jc w:val="both"/>
      </w:pPr>
      <w:r>
        <w:t>контрольно-счетных органов субъектов Российской Федерации и муниципальных</w:t>
      </w:r>
    </w:p>
    <w:p w14:paraId="51D35CE2" w14:textId="77777777" w:rsidR="00974C24" w:rsidRDefault="00974C24">
      <w:pPr>
        <w:pStyle w:val="ConsPlusNonformat"/>
        <w:jc w:val="both"/>
      </w:pPr>
      <w:r>
        <w:t>образований" я принял решение в установленном порядке ____________________</w:t>
      </w:r>
    </w:p>
    <w:p w14:paraId="349F3C85" w14:textId="77777777" w:rsidR="00974C24" w:rsidRDefault="00974C24">
      <w:pPr>
        <w:pStyle w:val="ConsPlusNonformat"/>
        <w:jc w:val="both"/>
      </w:pPr>
      <w:r>
        <w:t>_________________________________________________________________________.</w:t>
      </w:r>
    </w:p>
    <w:p w14:paraId="5BE17BCD" w14:textId="77777777" w:rsidR="00974C24" w:rsidRDefault="00974C24">
      <w:pPr>
        <w:pStyle w:val="ConsPlusNonformat"/>
        <w:jc w:val="both"/>
      </w:pPr>
      <w:r>
        <w:t xml:space="preserve">  (указать конкретное пресекательное действие: опечатать кассу, кассовое</w:t>
      </w:r>
    </w:p>
    <w:p w14:paraId="74575E3B" w14:textId="77777777" w:rsidR="00974C24" w:rsidRDefault="00974C24">
      <w:pPr>
        <w:pStyle w:val="ConsPlusNonformat"/>
        <w:jc w:val="both"/>
      </w:pPr>
      <w:r>
        <w:t xml:space="preserve">  и служебное помещения, склад, архив либо изъять документы и материалы)</w:t>
      </w:r>
    </w:p>
    <w:p w14:paraId="56C6F9D0" w14:textId="77777777" w:rsidR="00974C24" w:rsidRDefault="00974C24">
      <w:pPr>
        <w:pStyle w:val="ConsPlusNonformat"/>
        <w:jc w:val="both"/>
      </w:pPr>
    </w:p>
    <w:p w14:paraId="2A6A8E7C" w14:textId="77777777" w:rsidR="00974C24" w:rsidRDefault="00974C24">
      <w:pPr>
        <w:pStyle w:val="ConsPlusNonformat"/>
        <w:jc w:val="both"/>
      </w:pPr>
    </w:p>
    <w:p w14:paraId="54E8F06E" w14:textId="77777777" w:rsidR="00974C24" w:rsidRDefault="00974C24">
      <w:pPr>
        <w:pStyle w:val="ConsPlusNonformat"/>
        <w:jc w:val="both"/>
      </w:pPr>
      <w:r>
        <w:t xml:space="preserve">  _______________________      ___________________________________________</w:t>
      </w:r>
    </w:p>
    <w:p w14:paraId="075C8D72" w14:textId="77777777" w:rsidR="00974C24" w:rsidRDefault="00974C24">
      <w:pPr>
        <w:pStyle w:val="ConsPlusNonformat"/>
        <w:jc w:val="both"/>
      </w:pPr>
      <w:r>
        <w:t xml:space="preserve">        (дата)                     (подпись, инициалы и фамилия)</w:t>
      </w:r>
    </w:p>
    <w:p w14:paraId="04AB0DF5" w14:textId="77777777" w:rsidR="00974C24" w:rsidRDefault="00974C24">
      <w:pPr>
        <w:pStyle w:val="ConsPlusNormal"/>
        <w:jc w:val="both"/>
      </w:pPr>
    </w:p>
    <w:p w14:paraId="314324AE" w14:textId="77777777" w:rsidR="00974C24" w:rsidRDefault="00974C24">
      <w:pPr>
        <w:pStyle w:val="ConsPlusNormal"/>
        <w:jc w:val="both"/>
      </w:pPr>
    </w:p>
    <w:p w14:paraId="77E2F548" w14:textId="77777777" w:rsidR="00974C24" w:rsidRDefault="00974C24">
      <w:pPr>
        <w:pStyle w:val="ConsPlusNormal"/>
        <w:pBdr>
          <w:bottom w:val="single" w:sz="6" w:space="0" w:color="auto"/>
        </w:pBdr>
        <w:spacing w:before="100" w:after="100"/>
        <w:jc w:val="both"/>
        <w:rPr>
          <w:sz w:val="2"/>
          <w:szCs w:val="2"/>
        </w:rPr>
      </w:pPr>
    </w:p>
    <w:p w14:paraId="459FD1F0" w14:textId="77777777" w:rsidR="00DC211D" w:rsidRDefault="00DC211D"/>
    <w:sectPr w:rsidR="00DC211D" w:rsidSect="00204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24"/>
    <w:rsid w:val="00974C24"/>
    <w:rsid w:val="00DC2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A1D4"/>
  <w15:chartTrackingRefBased/>
  <w15:docId w15:val="{077561B5-6D53-4FB1-B0F7-E2C723BD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4C2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74C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4C2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74C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74C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74C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74C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74C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76AF47D2AF9E365ADEA15C2C043F060A4D1899B00AC9D959BC1667D88FC637B5D55EACEC3B77A0488A017B7919BD5FD04BDE924514C148AFDE24S2N7T" TargetMode="External"/><Relationship Id="rId117" Type="http://schemas.openxmlformats.org/officeDocument/2006/relationships/hyperlink" Target="consultantplus://offline/ref=8676AF47D2AF9E365ADEA15C2C043F060A4D1899B008CAD759BC1667D88FC637B5D55EACEC3B77A0488A08767919BD5FD04BDE924514C148AFDE24S2N7T" TargetMode="External"/><Relationship Id="rId21" Type="http://schemas.openxmlformats.org/officeDocument/2006/relationships/hyperlink" Target="consultantplus://offline/ref=8676AF47D2AF9E365ADEBF513A68620F0E4E4191BF5C938A5CB6433F87D69670E4D308E6B63671BE4A8A03S7N0T" TargetMode="External"/><Relationship Id="rId42" Type="http://schemas.openxmlformats.org/officeDocument/2006/relationships/hyperlink" Target="consultantplus://offline/ref=8676AF47D2AF9E365ADEA15C2C043F060A4D1899B009CEDA52BC1667D88FC637B5D55EACEC3B77A04882077B7919BD5FD04BDE924514C148AFDE24S2N7T" TargetMode="External"/><Relationship Id="rId47" Type="http://schemas.openxmlformats.org/officeDocument/2006/relationships/hyperlink" Target="consultantplus://offline/ref=8676AF47D2AF9E365ADEA15C2C043F060A4D1899B008CAD759BC1667D88FC637B5D55EACEC3B77A0488A03747919BD5FD04BDE924514C148AFDE24S2N7T" TargetMode="External"/><Relationship Id="rId63" Type="http://schemas.openxmlformats.org/officeDocument/2006/relationships/hyperlink" Target="consultantplus://offline/ref=8676AF47D2AF9E365ADEA15C2C043F060A4D1899B602CDDA51BC1667D88FC637B5D55EACEC3B77A0488A007B7919BD5FD04BDE924514C148AFDE24S2N7T" TargetMode="External"/><Relationship Id="rId68" Type="http://schemas.openxmlformats.org/officeDocument/2006/relationships/hyperlink" Target="consultantplus://offline/ref=8676AF47D2AF9E365ADEA15C2C043F060A4D1899B50DCCD656BC1667D88FC637B5D55EACEC3B77A0488A00727919BD5FD04BDE924514C148AFDE24S2N7T" TargetMode="External"/><Relationship Id="rId84" Type="http://schemas.openxmlformats.org/officeDocument/2006/relationships/hyperlink" Target="consultantplus://offline/ref=8676AF47D2AF9E365ADEA15C2C043F060A4D1899B609C7DC54BC1667D88FC637B5D55EACEC3B77A0488A00757919BD5FD04BDE924514C148AFDE24S2N7T" TargetMode="External"/><Relationship Id="rId89" Type="http://schemas.openxmlformats.org/officeDocument/2006/relationships/hyperlink" Target="consultantplus://offline/ref=8676AF47D2AF9E365ADEA15C2C043F060A4D1899B008CAD759BC1667D88FC637B5D55EACEC3B77A0488A06717919BD5FD04BDE924514C148AFDE24S2N7T" TargetMode="External"/><Relationship Id="rId112" Type="http://schemas.openxmlformats.org/officeDocument/2006/relationships/hyperlink" Target="consultantplus://offline/ref=8676AF47D2AF9E365ADEA15C2C043F060A4D1899B00ACEDD54BC1667D88FC637B5D55EACEC3B77A04889067B7919BD5FD04BDE924514C148AFDE24S2N7T" TargetMode="External"/><Relationship Id="rId133" Type="http://schemas.openxmlformats.org/officeDocument/2006/relationships/hyperlink" Target="consultantplus://offline/ref=8676AF47D2AF9E365ADEA15C2C043F060A4D1899B008CAD759BC1667D88FC637B5D55EACEC3B77A0488B017A7919BD5FD04BDE924514C148AFDE24S2N7T" TargetMode="External"/><Relationship Id="rId138" Type="http://schemas.openxmlformats.org/officeDocument/2006/relationships/hyperlink" Target="consultantplus://offline/ref=8676AF47D2AF9E365ADEA15C2C043F060A4D1899B00ACEDD54BC1667D88FC637B5D55EACEC3B77A0488909737919BD5FD04BDE924514C148AFDE24S2N7T" TargetMode="External"/><Relationship Id="rId16" Type="http://schemas.openxmlformats.org/officeDocument/2006/relationships/hyperlink" Target="consultantplus://offline/ref=8676AF47D2AF9E365ADEA15C2C043F060A4D1899B008CAD759BC1667D88FC637B5D55EACEC3B77A0488A017A7919BD5FD04BDE924514C148AFDE24S2N7T" TargetMode="External"/><Relationship Id="rId107" Type="http://schemas.openxmlformats.org/officeDocument/2006/relationships/hyperlink" Target="consultantplus://offline/ref=8676AF47D2AF9E365ADEBF513A68620F08474591B00EC4880DE34D3A8F86CC60E09A5FE2AA3F68A04F94037270S4NFT" TargetMode="External"/><Relationship Id="rId11" Type="http://schemas.openxmlformats.org/officeDocument/2006/relationships/hyperlink" Target="consultantplus://offline/ref=8676AF47D2AF9E365ADEA15C2C043F060A4D1899B602CDDA51BC1667D88FC637B5D55EACEC3B77A0488A007B7919BD5FD04BDE924514C148AFDE24S2N7T" TargetMode="External"/><Relationship Id="rId32" Type="http://schemas.openxmlformats.org/officeDocument/2006/relationships/hyperlink" Target="consultantplus://offline/ref=8676AF47D2AF9E365ADEA15C2C043F060A4D1899B008CAD759BC1667D88FC637B5D55EACEC3B77A0488A00747919BD5FD04BDE924514C148AFDE24S2N7T" TargetMode="External"/><Relationship Id="rId37" Type="http://schemas.openxmlformats.org/officeDocument/2006/relationships/hyperlink" Target="consultantplus://offline/ref=8676AF47D2AF9E365ADEA15C2C043F060A4D1899B00ACEDD54BC1667D88FC637B5D55EACEC3B77A0488906737919BD5FD04BDE924514C148AFDE24S2N7T" TargetMode="External"/><Relationship Id="rId53" Type="http://schemas.openxmlformats.org/officeDocument/2006/relationships/hyperlink" Target="consultantplus://offline/ref=8676AF47D2AF9E365ADEA15C2C043F060A4D1899B00ACEDD54BC1667D88FC637B5D55EACEC3B77A0488906717919BD5FD04BDE924514C148AFDE24S2N7T" TargetMode="External"/><Relationship Id="rId58" Type="http://schemas.openxmlformats.org/officeDocument/2006/relationships/hyperlink" Target="consultantplus://offline/ref=8676AF47D2AF9E365ADEA15C2C043F060A4D1899B008CAD759BC1667D88FC637B5D55EACEC3B77A0488A02747919BD5FD04BDE924514C148AFDE24S2N7T" TargetMode="External"/><Relationship Id="rId74" Type="http://schemas.openxmlformats.org/officeDocument/2006/relationships/hyperlink" Target="consultantplus://offline/ref=8676AF47D2AF9E365ADEA15C2C043F060A4D1899B008CAD759BC1667D88FC637B5D55EACEC3B77A0488A05777919BD5FD04BDE924514C148AFDE24S2N7T" TargetMode="External"/><Relationship Id="rId79" Type="http://schemas.openxmlformats.org/officeDocument/2006/relationships/hyperlink" Target="consultantplus://offline/ref=8676AF47D2AF9E365ADEBF513A68620F0F4E4F95B608C4880DE34D3A8F86CC60F29A07EDA03D22F10CDF0C707B53EC1C9B44DC99S5N9T" TargetMode="External"/><Relationship Id="rId102" Type="http://schemas.openxmlformats.org/officeDocument/2006/relationships/hyperlink" Target="consultantplus://offline/ref=8676AF47D2AF9E365ADEA15C2C043F060A4D1899B609C7DC54BC1667D88FC637B5D55EACEC3B77A0488A03707919BD5FD04BDE924514C148AFDE24S2N7T" TargetMode="External"/><Relationship Id="rId123" Type="http://schemas.openxmlformats.org/officeDocument/2006/relationships/hyperlink" Target="consultantplus://offline/ref=8676AF47D2AF9E365ADEA15C2C043F060A4D1899B008CAD759BC1667D88FC637B5D55EACEC3B77A0488B01727919BD5FD04BDE924514C148AFDE24S2N7T" TargetMode="External"/><Relationship Id="rId128" Type="http://schemas.openxmlformats.org/officeDocument/2006/relationships/hyperlink" Target="consultantplus://offline/ref=8676AF47D2AF9E365ADEA15C2C043F060A4D1899B609C7DC54BC1667D88FC637B5D55EACEC3B77A0488A037A7919BD5FD04BDE924514C148AFDE24S2N7T" TargetMode="External"/><Relationship Id="rId144" Type="http://schemas.openxmlformats.org/officeDocument/2006/relationships/hyperlink" Target="consultantplus://offline/ref=8676AF47D2AF9E365ADEA15C2C043F060A4D1899B003CED75AE11C6F8183C430BA8A5BABFD3B74A9568A066C704DEES1N9T" TargetMode="External"/><Relationship Id="rId149" Type="http://schemas.openxmlformats.org/officeDocument/2006/relationships/fontTable" Target="fontTable.xml"/><Relationship Id="rId5" Type="http://schemas.openxmlformats.org/officeDocument/2006/relationships/hyperlink" Target="consultantplus://offline/ref=8676AF47D2AF9E365ADEA15C2C043F060A4D1899B50DCCD656BC1667D88FC637B5D55EACEC3B77A0488A017A7919BD5FD04BDE924514C148AFDE24S2N7T" TargetMode="External"/><Relationship Id="rId90" Type="http://schemas.openxmlformats.org/officeDocument/2006/relationships/hyperlink" Target="consultantplus://offline/ref=8676AF47D2AF9E365ADEA15C2C043F060A4D1899B008CAD759BC1667D88FC637B5D55EACEC3B77A0488A06767919BD5FD04BDE924514C148AFDE24S2N7T" TargetMode="External"/><Relationship Id="rId95" Type="http://schemas.openxmlformats.org/officeDocument/2006/relationships/hyperlink" Target="consultantplus://offline/ref=8676AF47D2AF9E365ADEA15C2C043F060A4D1899B00ACEDD54BC1667D88FC637B5D55EACEC3B77A0488906757919BD5FD04BDE924514C148AFDE24S2N7T" TargetMode="External"/><Relationship Id="rId22" Type="http://schemas.openxmlformats.org/officeDocument/2006/relationships/hyperlink" Target="consultantplus://offline/ref=8676AF47D2AF9E365ADEA15C2C043F060A4D1899B00AC9D951BC1667D88FC637B5D55EBEEC637BA2419401756C4FEC19S8N7T" TargetMode="External"/><Relationship Id="rId27" Type="http://schemas.openxmlformats.org/officeDocument/2006/relationships/hyperlink" Target="consultantplus://offline/ref=8676AF47D2AF9E365ADEA15C2C043F060A4D1899B008CAD759BC1667D88FC637B5D55EACEC3B77A0488A00717919BD5FD04BDE924514C148AFDE24S2N7T" TargetMode="External"/><Relationship Id="rId43" Type="http://schemas.openxmlformats.org/officeDocument/2006/relationships/hyperlink" Target="consultantplus://offline/ref=8676AF47D2AF9E365ADEA15C2C043F060A4D1899B008CAD759BC1667D88FC637B5D55EACEC3B77A0488A03707919BD5FD04BDE924514C148AFDE24S2N7T" TargetMode="External"/><Relationship Id="rId48" Type="http://schemas.openxmlformats.org/officeDocument/2006/relationships/hyperlink" Target="consultantplus://offline/ref=8676AF47D2AF9E365ADEBF513A68620F0E4E4191BF5C938A5CB6433F87D69670E4D308E6B63671BE4A8A03S7N0T" TargetMode="External"/><Relationship Id="rId64" Type="http://schemas.openxmlformats.org/officeDocument/2006/relationships/hyperlink" Target="consultantplus://offline/ref=8676AF47D2AF9E365ADEA15C2C043F060A4D1899B008CAD759BC1667D88FC637B5D55EACEC3B77A0488A027A7919BD5FD04BDE924514C148AFDE24S2N7T" TargetMode="External"/><Relationship Id="rId69" Type="http://schemas.openxmlformats.org/officeDocument/2006/relationships/hyperlink" Target="consultantplus://offline/ref=8676AF47D2AF9E365ADEA15C2C043F060A4D1899B50DCCD656BC1667D88FC637B5D55EACEC3B77A0488A00707919BD5FD04BDE924514C148AFDE24S2N7T" TargetMode="External"/><Relationship Id="rId113" Type="http://schemas.openxmlformats.org/officeDocument/2006/relationships/hyperlink" Target="consultantplus://offline/ref=8676AF47D2AF9E365ADEA15C2C043F060A4D1899B008CAD759BC1667D88FC637B5D55EACEC3B77A0488A08737919BD5FD04BDE924514C148AFDE24S2N7T" TargetMode="External"/><Relationship Id="rId118" Type="http://schemas.openxmlformats.org/officeDocument/2006/relationships/hyperlink" Target="consultantplus://offline/ref=8676AF47D2AF9E365ADEA15C2C043F060A4D1899B00ACEDD54BC1667D88FC637B5D55EACEC3B77A0488909727919BD5FD04BDE924514C148AFDE24S2N7T" TargetMode="External"/><Relationship Id="rId134" Type="http://schemas.openxmlformats.org/officeDocument/2006/relationships/hyperlink" Target="consultantplus://offline/ref=8676AF47D2AF9E365ADEA15C2C043F060A4D1899B008CAD759BC1667D88FC637B5D55EACEC3B77A0488B00727919BD5FD04BDE924514C148AFDE24S2N7T" TargetMode="External"/><Relationship Id="rId139" Type="http://schemas.openxmlformats.org/officeDocument/2006/relationships/hyperlink" Target="consultantplus://offline/ref=8676AF47D2AF9E365ADEA15C2C043F060A4D1899B008CAD759BC1667D88FC637B5D55EACEC3B77A0488B00767919BD5FD04BDE924514C148AFDE24S2N7T" TargetMode="External"/><Relationship Id="rId80" Type="http://schemas.openxmlformats.org/officeDocument/2006/relationships/hyperlink" Target="consultantplus://offline/ref=8676AF47D2AF9E365ADEA15C2C043F060A4D1899B00AC9D951BC1667D88FC637B5D55EBEEC637BA2419401756C4FEC19S8N7T" TargetMode="External"/><Relationship Id="rId85" Type="http://schemas.openxmlformats.org/officeDocument/2006/relationships/hyperlink" Target="consultantplus://offline/ref=8676AF47D2AF9E365ADEA15C2C043F060A4D1899B609C7DC54BC1667D88FC637B5D55EACEC3B77A0488A007A7919BD5FD04BDE924514C148AFDE24S2N7T"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676AF47D2AF9E365ADEA15C2C043F060A4D1899B708C8D651BC1667D88FC637B5D55EACEC3B77A0488A017A7919BD5FD04BDE924514C148AFDE24S2N7T" TargetMode="External"/><Relationship Id="rId17" Type="http://schemas.openxmlformats.org/officeDocument/2006/relationships/hyperlink" Target="consultantplus://offline/ref=8676AF47D2AF9E365ADEA15C2C043F060A4D1899B009CFDA57BC1667D88FC637B5D55EACEC3B77A0488A017A7919BD5FD04BDE924514C148AFDE24S2N7T" TargetMode="External"/><Relationship Id="rId25" Type="http://schemas.openxmlformats.org/officeDocument/2006/relationships/hyperlink" Target="consultantplus://offline/ref=8676AF47D2AF9E365ADEA15C2C043F060A4D1899B708C8D651BC1667D88FC637B5D55EACEC3B77A0488A017A7919BD5FD04BDE924514C148AFDE24S2N7T" TargetMode="External"/><Relationship Id="rId33" Type="http://schemas.openxmlformats.org/officeDocument/2006/relationships/hyperlink" Target="consultantplus://offline/ref=8676AF47D2AF9E365ADEA15C2C043F060A4D1899B008CAD759BC1667D88FC637B5D55EACEC3B77A0488A00757919BD5FD04BDE924514C148AFDE24S2N7T" TargetMode="External"/><Relationship Id="rId38" Type="http://schemas.openxmlformats.org/officeDocument/2006/relationships/hyperlink" Target="consultantplus://offline/ref=8676AF47D2AF9E365ADEA15C2C043F060A4D1899B008CAD759BC1667D88FC637B5D55EACEC3B77A0488A03737919BD5FD04BDE924514C148AFDE24S2N7T" TargetMode="External"/><Relationship Id="rId46" Type="http://schemas.openxmlformats.org/officeDocument/2006/relationships/hyperlink" Target="consultantplus://offline/ref=8676AF47D2AF9E365ADEA15C2C043F060A4D1899B502CFDC52BC1667D88FC637B5D55EACEC3B77A0488A08737919BD5FD04BDE924514C148AFDE24S2N7T" TargetMode="External"/><Relationship Id="rId59" Type="http://schemas.openxmlformats.org/officeDocument/2006/relationships/hyperlink" Target="consultantplus://offline/ref=8676AF47D2AF9E365ADEBF513A68620F08474591B602C4880DE34D3A8F86CC60E09A5FE2AA3F68A04F94037270S4NFT" TargetMode="External"/><Relationship Id="rId67" Type="http://schemas.openxmlformats.org/officeDocument/2006/relationships/hyperlink" Target="consultantplus://offline/ref=8676AF47D2AF9E365ADEA15C2C043F060A4D1899B008CAD759BC1667D88FC637B5D55EACEC3B77A0488A05717919BD5FD04BDE924514C148AFDE24S2N7T" TargetMode="External"/><Relationship Id="rId103" Type="http://schemas.openxmlformats.org/officeDocument/2006/relationships/hyperlink" Target="consultantplus://offline/ref=8676AF47D2AF9E365ADEA15C2C043F060A4D1899B008CAD759BC1667D88FC637B5D55EACEC3B77A0488A09777919BD5FD04BDE924514C148AFDE24S2N7T" TargetMode="External"/><Relationship Id="rId108" Type="http://schemas.openxmlformats.org/officeDocument/2006/relationships/hyperlink" Target="consultantplus://offline/ref=8676AF47D2AF9E365ADEBF513A68620F08474591B602C4880DE34D3A8F86CC60E09A5FE2AA3F68A04F94037270S4NFT" TargetMode="External"/><Relationship Id="rId116" Type="http://schemas.openxmlformats.org/officeDocument/2006/relationships/hyperlink" Target="consultantplus://offline/ref=8676AF47D2AF9E365ADEA15C2C043F060A4D1899B00ACEDD54BC1667D88FC637B5D55EACEC3B77A0488909727919BD5FD04BDE924514C148AFDE24S2N7T" TargetMode="External"/><Relationship Id="rId124" Type="http://schemas.openxmlformats.org/officeDocument/2006/relationships/hyperlink" Target="consultantplus://offline/ref=8676AF47D2AF9E365ADEA15C2C043F060A4D1899B609C7DC54BC1667D88FC637B5D55EACEC3B77A0488A03757919BD5FD04BDE924514C148AFDE24S2N7T" TargetMode="External"/><Relationship Id="rId129" Type="http://schemas.openxmlformats.org/officeDocument/2006/relationships/hyperlink" Target="consultantplus://offline/ref=8676AF47D2AF9E365ADEA15C2C043F060A4D1899B70DC6DF58BC1667D88FC637B5D55EACEC3B77A0488A03717919BD5FD04BDE924514C148AFDE24S2N7T" TargetMode="External"/><Relationship Id="rId137" Type="http://schemas.openxmlformats.org/officeDocument/2006/relationships/hyperlink" Target="consultantplus://offline/ref=8676AF47D2AF9E365ADEA15C2C043F060A4D1899B008CAD759BC1667D88FC637B5D55EACEC3B77A0488B00717919BD5FD04BDE924514C148AFDE24S2N7T" TargetMode="External"/><Relationship Id="rId20" Type="http://schemas.openxmlformats.org/officeDocument/2006/relationships/hyperlink" Target="consultantplus://offline/ref=8676AF47D2AF9E365ADEA15C2C043F060A4D1899B008CAD759BC1667D88FC637B5D55EACEC3B77A0488A017B7919BD5FD04BDE924514C148AFDE24S2N7T" TargetMode="External"/><Relationship Id="rId41" Type="http://schemas.openxmlformats.org/officeDocument/2006/relationships/hyperlink" Target="consultantplus://offline/ref=8676AF47D2AF9E365ADEA15C2C043F060A4D1899B008CAD759BC1667D88FC637B5D55EACEC3B77A0488A03737919BD5FD04BDE924514C148AFDE24S2N7T" TargetMode="External"/><Relationship Id="rId54" Type="http://schemas.openxmlformats.org/officeDocument/2006/relationships/hyperlink" Target="consultantplus://offline/ref=8676AF47D2AF9E365ADEA15C2C043F060A4D1899B608CEDF56BC1667D88FC637B5D55EACEC3B77A0488A00767919BD5FD04BDE924514C148AFDE24S2N7T" TargetMode="External"/><Relationship Id="rId62" Type="http://schemas.openxmlformats.org/officeDocument/2006/relationships/hyperlink" Target="consultantplus://offline/ref=8676AF47D2AF9E365ADEA15C2C043F060A4D1899B008CAD759BC1667D88FC637B5D55EACEC3B77A0488A02757919BD5FD04BDE924514C148AFDE24S2N7T" TargetMode="External"/><Relationship Id="rId70" Type="http://schemas.openxmlformats.org/officeDocument/2006/relationships/hyperlink" Target="consultantplus://offline/ref=8676AF47D2AF9E365ADEBF513A68620F08474591B00EC4880DE34D3A8F86CC60E09A5FE2AA3F68A04F94037270S4NFT" TargetMode="External"/><Relationship Id="rId75" Type="http://schemas.openxmlformats.org/officeDocument/2006/relationships/hyperlink" Target="consultantplus://offline/ref=8676AF47D2AF9E365ADEBF513A68620F08444495B508C4880DE34D3A8F86CC60E09A5FE2AA3F68A04F94037270S4NFT" TargetMode="External"/><Relationship Id="rId83" Type="http://schemas.openxmlformats.org/officeDocument/2006/relationships/hyperlink" Target="consultantplus://offline/ref=8676AF47D2AF9E365ADEA15C2C043F060A4D1899B609C7DC54BC1667D88FC637B5D55EACEC3B77A0488A00777919BD5FD04BDE924514C148AFDE24S2N7T" TargetMode="External"/><Relationship Id="rId88" Type="http://schemas.openxmlformats.org/officeDocument/2006/relationships/hyperlink" Target="consultantplus://offline/ref=8676AF47D2AF9E365ADEA15C2C043F060A4D1899B008CAD759BC1667D88FC637B5D55EACEC3B77A0488A06707919BD5FD04BDE924514C148AFDE24S2N7T" TargetMode="External"/><Relationship Id="rId91" Type="http://schemas.openxmlformats.org/officeDocument/2006/relationships/hyperlink" Target="consultantplus://offline/ref=8676AF47D2AF9E365ADEA15C2C043F060A4D1899B008CAD759BC1667D88FC637B5D55EACEC3B77A0488A06747919BD5FD04BDE924514C148AFDE24S2N7T" TargetMode="External"/><Relationship Id="rId96" Type="http://schemas.openxmlformats.org/officeDocument/2006/relationships/hyperlink" Target="consultantplus://offline/ref=8676AF47D2AF9E365ADEA15C2C043F060A4D1899B008CAD759BC1667D88FC637B5D55EACEC3B77A0488A09737919BD5FD04BDE924514C148AFDE24S2N7T" TargetMode="External"/><Relationship Id="rId111" Type="http://schemas.openxmlformats.org/officeDocument/2006/relationships/hyperlink" Target="consultantplus://offline/ref=8676AF47D2AF9E365ADEA15C2C043F060A4D1899B008CAD759BC1667D88FC637B5D55EACEC3B77A0488A097B7919BD5FD04BDE924514C148AFDE24S2N7T" TargetMode="External"/><Relationship Id="rId132" Type="http://schemas.openxmlformats.org/officeDocument/2006/relationships/hyperlink" Target="consultantplus://offline/ref=8676AF47D2AF9E365ADEBF513A68620F0F4E4F95B608C4880DE34D3A8F86CC60E09A5FE2AA3F68A04F94037270S4NFT" TargetMode="External"/><Relationship Id="rId140" Type="http://schemas.openxmlformats.org/officeDocument/2006/relationships/hyperlink" Target="consultantplus://offline/ref=8676AF47D2AF9E365ADEA15C2C043F060A4D1899B00ACEDD54BC1667D88FC637B5D55EACEC3B77A0488909737919BD5FD04BDE924514C148AFDE24S2N7T" TargetMode="External"/><Relationship Id="rId145" Type="http://schemas.openxmlformats.org/officeDocument/2006/relationships/hyperlink" Target="consultantplus://offline/ref=8676AF47D2AF9E365ADEA15C2C043F060A4D1899B508C6D659BC1667D88FC637B5D55EACEC3B77A0488A05747919BD5FD04BDE924514C148AFDE24S2N7T" TargetMode="External"/><Relationship Id="rId1" Type="http://schemas.openxmlformats.org/officeDocument/2006/relationships/styles" Target="styles.xml"/><Relationship Id="rId6" Type="http://schemas.openxmlformats.org/officeDocument/2006/relationships/hyperlink" Target="consultantplus://offline/ref=8676AF47D2AF9E365ADEA15C2C043F060A4D1899B502CFDC52BC1667D88FC637B5D55EACEC3B77A0488A097B7919BD5FD04BDE924514C148AFDE24S2N7T" TargetMode="External"/><Relationship Id="rId15" Type="http://schemas.openxmlformats.org/officeDocument/2006/relationships/hyperlink" Target="consultantplus://offline/ref=8676AF47D2AF9E365ADEA15C2C043F060A4D1899B00AC9D959BC1667D88FC637B5D55EACEC3B77A0488A017A7919BD5FD04BDE924514C148AFDE24S2N7T" TargetMode="External"/><Relationship Id="rId23" Type="http://schemas.openxmlformats.org/officeDocument/2006/relationships/hyperlink" Target="consultantplus://offline/ref=8676AF47D2AF9E365ADEA15C2C043F060A4D1899B008CAD759BC1667D88FC637B5D55EACEC3B77A0488A00737919BD5FD04BDE924514C148AFDE24S2N7T" TargetMode="External"/><Relationship Id="rId28" Type="http://schemas.openxmlformats.org/officeDocument/2006/relationships/hyperlink" Target="consultantplus://offline/ref=8676AF47D2AF9E365ADEA15C2C043F060A4D1899B009CFDA57BC1667D88FC637B5D55EACEC3B77A0488A017A7919BD5FD04BDE924514C148AFDE24S2N7T" TargetMode="External"/><Relationship Id="rId36" Type="http://schemas.openxmlformats.org/officeDocument/2006/relationships/hyperlink" Target="consultantplus://offline/ref=8676AF47D2AF9E365ADEA15C2C043F060A4D1899B00ACEDD54BC1667D88FC637B5D55EACEC3B77A0488906737919BD5FD04BDE924514C148AFDE24S2N7T" TargetMode="External"/><Relationship Id="rId49" Type="http://schemas.openxmlformats.org/officeDocument/2006/relationships/hyperlink" Target="consultantplus://offline/ref=8676AF47D2AF9E365ADEA15C2C043F060A4D1899B00AC9D951BC1667D88FC637B5D55EBEEC637BA2419401756C4FEC19S8N7T" TargetMode="External"/><Relationship Id="rId57" Type="http://schemas.openxmlformats.org/officeDocument/2006/relationships/hyperlink" Target="consultantplus://offline/ref=8676AF47D2AF9E365ADEA15C2C043F060A4D1899B008CAD759BC1667D88FC637B5D55EACEC3B77A0488A02777919BD5FD04BDE924514C148AFDE24S2N7T" TargetMode="External"/><Relationship Id="rId106" Type="http://schemas.openxmlformats.org/officeDocument/2006/relationships/hyperlink" Target="consultantplus://offline/ref=8676AF47D2AF9E365ADEA15C2C043F060A4D1899B70DC6DF58BC1667D88FC637B5D55EACEC3B77A0488A03707919BD5FD04BDE924514C148AFDE24S2N7T" TargetMode="External"/><Relationship Id="rId114" Type="http://schemas.openxmlformats.org/officeDocument/2006/relationships/hyperlink" Target="consultantplus://offline/ref=8676AF47D2AF9E365ADEA15C2C043F060A4D1899B00AC9D959BC1667D88FC637B5D55EACEC3B77A0488A00727919BD5FD04BDE924514C148AFDE24S2N7T" TargetMode="External"/><Relationship Id="rId119" Type="http://schemas.openxmlformats.org/officeDocument/2006/relationships/hyperlink" Target="consultantplus://offline/ref=8676AF47D2AF9E365ADEA15C2C043F060A4D1899B50DCCD656BC1667D88FC637B5D55EACEC3B77A0488A00717919BD5FD04BDE924514C148AFDE24S2N7T" TargetMode="External"/><Relationship Id="rId127" Type="http://schemas.openxmlformats.org/officeDocument/2006/relationships/hyperlink" Target="consultantplus://offline/ref=8676AF47D2AF9E365ADEA15C2C043F060A4D1899B008CAD759BC1667D88FC637B5D55EACEC3B77A0488B01717919BD5FD04BDE924514C148AFDE24S2N7T" TargetMode="External"/><Relationship Id="rId10" Type="http://schemas.openxmlformats.org/officeDocument/2006/relationships/hyperlink" Target="consultantplus://offline/ref=8676AF47D2AF9E365ADEA15C2C043F060A4D1899B609C7DC54BC1667D88FC637B5D55EACEC3B77A0488A017A7919BD5FD04BDE924514C148AFDE24S2N7T" TargetMode="External"/><Relationship Id="rId31" Type="http://schemas.openxmlformats.org/officeDocument/2006/relationships/hyperlink" Target="consultantplus://offline/ref=8676AF47D2AF9E365ADEA15C2C043F060A4D1899B008CAD759BC1667D88FC637B5D55EACEC3B77A0488A00777919BD5FD04BDE924514C148AFDE24S2N7T" TargetMode="External"/><Relationship Id="rId44" Type="http://schemas.openxmlformats.org/officeDocument/2006/relationships/hyperlink" Target="consultantplus://offline/ref=8676AF47D2AF9E365ADEBF513A68620F0F4E4F95B608C4880DE34D3A8F86CC60E09A5FE2AA3F68A04F94037270S4NFT" TargetMode="External"/><Relationship Id="rId52" Type="http://schemas.openxmlformats.org/officeDocument/2006/relationships/hyperlink" Target="consultantplus://offline/ref=8676AF47D2AF9E365ADEA15C2C043F060A4D1899B70DC6DF58BC1667D88FC637B5D55EACEC3B77A0488A00737919BD5FD04BDE924514C148AFDE24S2N7T" TargetMode="External"/><Relationship Id="rId60" Type="http://schemas.openxmlformats.org/officeDocument/2006/relationships/hyperlink" Target="consultantplus://offline/ref=8676AF47D2AF9E365ADEA15C2C043F060A4D1899B502CFDC52BC1667D88FC637B5D55EACEC3B77A0488A08707919BD5FD04BDE924514C148AFDE24S2N7T" TargetMode="External"/><Relationship Id="rId65" Type="http://schemas.openxmlformats.org/officeDocument/2006/relationships/hyperlink" Target="consultantplus://offline/ref=8676AF47D2AF9E365ADEA15C2C043F060A4D1899B008CAD759BC1667D88FC637B5D55EACEC3B77A0488A05727919BD5FD04BDE924514C148AFDE24S2N7T" TargetMode="External"/><Relationship Id="rId73" Type="http://schemas.openxmlformats.org/officeDocument/2006/relationships/hyperlink" Target="consultantplus://offline/ref=8676AF47D2AF9E365ADEA15C2C043F060A4D1899B708C8D650BC1667D88FC637B5D55EACEC3B77A0488A017B7919BD5FD04BDE924514C148AFDE24S2N7T" TargetMode="External"/><Relationship Id="rId78" Type="http://schemas.openxmlformats.org/officeDocument/2006/relationships/hyperlink" Target="consultantplus://offline/ref=8676AF47D2AF9E365ADEBF513A68620F0F4E4F95B608C4880DE34D3A8F86CC60F29A07ECAD3D22F10CDF0C707B53EC1C9B44DC99S5N9T" TargetMode="External"/><Relationship Id="rId81" Type="http://schemas.openxmlformats.org/officeDocument/2006/relationships/hyperlink" Target="consultantplus://offline/ref=8676AF47D2AF9E365ADEA15C2C043F060A4D1899B008CAD759BC1667D88FC637B5D55EACEC3B77A0488A05757919BD5FD04BDE924514C148AFDE24S2N7T" TargetMode="External"/><Relationship Id="rId86" Type="http://schemas.openxmlformats.org/officeDocument/2006/relationships/hyperlink" Target="consultantplus://offline/ref=8676AF47D2AF9E365ADEA15C2C043F060A4D1899B00ACEDD54BC1667D88FC637B5D55EACEC3B77A0488906747919BD5FD04BDE924514C148AFDE24S2N7T" TargetMode="External"/><Relationship Id="rId94" Type="http://schemas.openxmlformats.org/officeDocument/2006/relationships/hyperlink" Target="consultantplus://offline/ref=8676AF47D2AF9E365ADEA15C2C043F060A4D1899B008CAD759BC1667D88FC637B5D55EACEC3B77A0488A09727919BD5FD04BDE924514C148AFDE24S2N7T" TargetMode="External"/><Relationship Id="rId99" Type="http://schemas.openxmlformats.org/officeDocument/2006/relationships/hyperlink" Target="consultantplus://offline/ref=8676AF47D2AF9E365ADEA15C2C043F060A4D1899B008CAD759BC1667D88FC637B5D55EACEC3B77A0488A09767919BD5FD04BDE924514C148AFDE24S2N7T" TargetMode="External"/><Relationship Id="rId101" Type="http://schemas.openxmlformats.org/officeDocument/2006/relationships/hyperlink" Target="consultantplus://offline/ref=8676AF47D2AF9E365ADEA15C2C043F060A4D1899B609C7DC54BC1667D88FC637B5D55EACEC3B77A0488A03737919BD5FD04BDE924514C148AFDE24S2N7T" TargetMode="External"/><Relationship Id="rId122" Type="http://schemas.openxmlformats.org/officeDocument/2006/relationships/hyperlink" Target="consultantplus://offline/ref=8676AF47D2AF9E365ADEA15C2C043F060A4D1899B008CAD759BC1667D88FC637B5D55EACEC3B77A0488A087B7919BD5FD04BDE924514C148AFDE24S2N7T" TargetMode="External"/><Relationship Id="rId130" Type="http://schemas.openxmlformats.org/officeDocument/2006/relationships/hyperlink" Target="consultantplus://offline/ref=8676AF47D2AF9E365ADEA15C2C043F060A4D1899B008CAD759BC1667D88FC637B5D55EACEC3B77A0488B01747919BD5FD04BDE924514C148AFDE24S2N7T" TargetMode="External"/><Relationship Id="rId135" Type="http://schemas.openxmlformats.org/officeDocument/2006/relationships/hyperlink" Target="consultantplus://offline/ref=8676AF47D2AF9E365ADEA15C2C043F060A4D1899B70DC6DF58BC1667D88FC637B5D55EACEC3B77A0488A03777919BD5FD04BDE924514C148AFDE24S2N7T" TargetMode="External"/><Relationship Id="rId143" Type="http://schemas.openxmlformats.org/officeDocument/2006/relationships/hyperlink" Target="consultantplus://offline/ref=8676AF47D2AF9E365ADEA15C2C043F060A4D1899B70DC9DC5AE11C6F8183C430BA8A5BABFD3B74A9568A066C704DEES1N9T" TargetMode="External"/><Relationship Id="rId148" Type="http://schemas.openxmlformats.org/officeDocument/2006/relationships/hyperlink" Target="consultantplus://offline/ref=8676AF47D2AF9E365ADEBF513A68620F0F4E4F95B608C4880DE34D3A8F86CC60F29A07EEA83677A34C8155233618E1198C58DC9C4516C654SANFT"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76AF47D2AF9E365ADEA15C2C043F060A4D1899B608CEDF56BC1667D88FC637B5D55EACEC3B77A0488A00767919BD5FD04BDE924514C148AFDE24S2N7T" TargetMode="External"/><Relationship Id="rId13" Type="http://schemas.openxmlformats.org/officeDocument/2006/relationships/hyperlink" Target="consultantplus://offline/ref=8676AF47D2AF9E365ADEA15C2C043F060A4D1899B708C8D650BC1667D88FC637B5D55EACEC3B77A0488A017A7919BD5FD04BDE924514C148AFDE24S2N7T" TargetMode="External"/><Relationship Id="rId18" Type="http://schemas.openxmlformats.org/officeDocument/2006/relationships/hyperlink" Target="consultantplus://offline/ref=8676AF47D2AF9E365ADEA15C2C043F060A4D1899B70FC8D955BC1667D88FC637B5D55EACEC3B77A0488A017A7919BD5FD04BDE924514C148AFDE24S2N7T" TargetMode="External"/><Relationship Id="rId39" Type="http://schemas.openxmlformats.org/officeDocument/2006/relationships/hyperlink" Target="consultantplus://offline/ref=8676AF47D2AF9E365ADEA15C2C043F060A4D1899B609C7DC54BC1667D88FC637B5D55EACEC3B77A0488A00707919BD5FD04BDE924514C148AFDE24S2N7T" TargetMode="External"/><Relationship Id="rId109" Type="http://schemas.openxmlformats.org/officeDocument/2006/relationships/hyperlink" Target="consultantplus://offline/ref=8676AF47D2AF9E365ADEBF513A68620F0F4E4394B708C4880DE34D3A8F86CC60E09A5FE2AA3F68A04F94037270S4NFT" TargetMode="External"/><Relationship Id="rId34" Type="http://schemas.openxmlformats.org/officeDocument/2006/relationships/hyperlink" Target="consultantplus://offline/ref=8676AF47D2AF9E365ADEA15C2C043F060A4D1899B008CAD759BC1667D88FC637B5D55EACEC3B77A0488A007B7919BD5FD04BDE924514C148AFDE24S2N7T" TargetMode="External"/><Relationship Id="rId50" Type="http://schemas.openxmlformats.org/officeDocument/2006/relationships/hyperlink" Target="consultantplus://offline/ref=8676AF47D2AF9E365ADEA15C2C043F060A4D1899B008CAD759BC1667D88FC637B5D55EACEC3B77A0488A03757919BD5FD04BDE924514C148AFDE24S2N7T" TargetMode="External"/><Relationship Id="rId55" Type="http://schemas.openxmlformats.org/officeDocument/2006/relationships/hyperlink" Target="consultantplus://offline/ref=8676AF47D2AF9E365ADEA15C2C043F060A4D1899B70DC6DF58BC1667D88FC637B5D55EACEC3B77A0488A00717919BD5FD04BDE924514C148AFDE24S2N7T" TargetMode="External"/><Relationship Id="rId76" Type="http://schemas.openxmlformats.org/officeDocument/2006/relationships/hyperlink" Target="consultantplus://offline/ref=8676AF47D2AF9E365ADEBF513A68620F08444691B60EC4880DE34D3A8F86CC60E09A5FE2AA3F68A04F94037270S4NFT" TargetMode="External"/><Relationship Id="rId97" Type="http://schemas.openxmlformats.org/officeDocument/2006/relationships/hyperlink" Target="consultantplus://offline/ref=8676AF47D2AF9E365ADEA15C2C043F060A4D1899B008CAD759BC1667D88FC637B5D55EACEC3B77A0488A09717919BD5FD04BDE924514C148AFDE24S2N7T" TargetMode="External"/><Relationship Id="rId104" Type="http://schemas.openxmlformats.org/officeDocument/2006/relationships/hyperlink" Target="consultantplus://offline/ref=8676AF47D2AF9E365ADEA15C2C043F060A4D1899B008CAD759BC1667D88FC637B5D55EACEC3B77A0488A09757919BD5FD04BDE924514C148AFDE24S2N7T" TargetMode="External"/><Relationship Id="rId120" Type="http://schemas.openxmlformats.org/officeDocument/2006/relationships/hyperlink" Target="consultantplus://offline/ref=8676AF47D2AF9E365ADEA15C2C043F060A4D1899B008CAD759BC1667D88FC637B5D55EACEC3B77A0488A08777919BD5FD04BDE924514C148AFDE24S2N7T" TargetMode="External"/><Relationship Id="rId125" Type="http://schemas.openxmlformats.org/officeDocument/2006/relationships/hyperlink" Target="consultantplus://offline/ref=8676AF47D2AF9E365ADEA15C2C043F060A4D1899B008CAD759BC1667D88FC637B5D55EACEC3B77A0488B01737919BD5FD04BDE924514C148AFDE24S2N7T" TargetMode="External"/><Relationship Id="rId141" Type="http://schemas.openxmlformats.org/officeDocument/2006/relationships/hyperlink" Target="consultantplus://offline/ref=8676AF47D2AF9E365ADEA15C2C043F060A4D1899B008CAD759BC1667D88FC637B5D55EACEC3B77A0488B00747919BD5FD04BDE924514C148AFDE24S2N7T" TargetMode="External"/><Relationship Id="rId146" Type="http://schemas.openxmlformats.org/officeDocument/2006/relationships/hyperlink" Target="consultantplus://offline/ref=8676AF47D2AF9E365ADEA15C2C043F060A4D1899BD0BCDDB5AE11C6F8183C430BA8A49ABA53776A04B830879261CA84E8844D5855B13D854ADDCS2N4T" TargetMode="External"/><Relationship Id="rId7" Type="http://schemas.openxmlformats.org/officeDocument/2006/relationships/hyperlink" Target="consultantplus://offline/ref=8676AF47D2AF9E365ADEA15C2C043F060A4D1899B00ACEDD54BC1667D88FC637B5D55EACEC3B77A0488906727919BD5FD04BDE924514C148AFDE24S2N7T" TargetMode="External"/><Relationship Id="rId71" Type="http://schemas.openxmlformats.org/officeDocument/2006/relationships/hyperlink" Target="consultantplus://offline/ref=8676AF47D2AF9E365ADEBF513A68620F08474591B602C4880DE34D3A8F86CC60E09A5FE2AA3F68A04F94037270S4NFT" TargetMode="External"/><Relationship Id="rId92" Type="http://schemas.openxmlformats.org/officeDocument/2006/relationships/hyperlink" Target="consultantplus://offline/ref=8676AF47D2AF9E365ADEA15C2C043F060A4D1899B008CAD759BC1667D88FC637B5D55EACEC3B77A0488A067A7919BD5FD04BDE924514C148AFDE24S2N7T" TargetMode="External"/><Relationship Id="rId2" Type="http://schemas.openxmlformats.org/officeDocument/2006/relationships/settings" Target="settings.xml"/><Relationship Id="rId29" Type="http://schemas.openxmlformats.org/officeDocument/2006/relationships/hyperlink" Target="consultantplus://offline/ref=8676AF47D2AF9E365ADEA15C2C043F060A4D1899B008CAD759BC1667D88FC637B5D55EACEC3B77A0488A00767919BD5FD04BDE924514C148AFDE24S2N7T" TargetMode="External"/><Relationship Id="rId24" Type="http://schemas.openxmlformats.org/officeDocument/2006/relationships/hyperlink" Target="consultantplus://offline/ref=8676AF47D2AF9E365ADEA15C2C043F060A4D1899B609C7DC54BC1667D88FC637B5D55EACEC3B77A0488A00727919BD5FD04BDE924514C148AFDE24S2N7T" TargetMode="External"/><Relationship Id="rId40" Type="http://schemas.openxmlformats.org/officeDocument/2006/relationships/hyperlink" Target="consultantplus://offline/ref=8676AF47D2AF9E365ADEA15C2C043F060A4D1899B70DC6DF58BC1667D88FC637B5D55EACEC3B77A0488A017B7919BD5FD04BDE924514C148AFDE24S2N7T" TargetMode="External"/><Relationship Id="rId45" Type="http://schemas.openxmlformats.org/officeDocument/2006/relationships/hyperlink" Target="consultantplus://offline/ref=8676AF47D2AF9E365ADEA15C2C043F060A4D1899B008CAD759BC1667D88FC637B5D55EACEC3B77A0488A03717919BD5FD04BDE924514C148AFDE24S2N7T" TargetMode="External"/><Relationship Id="rId66" Type="http://schemas.openxmlformats.org/officeDocument/2006/relationships/hyperlink" Target="consultantplus://offline/ref=8676AF47D2AF9E365ADEA15C2C043F060A4D1899B008CAD759BC1667D88FC637B5D55EACEC3B77A0488A05707919BD5FD04BDE924514C148AFDE24S2N7T" TargetMode="External"/><Relationship Id="rId87" Type="http://schemas.openxmlformats.org/officeDocument/2006/relationships/hyperlink" Target="consultantplus://offline/ref=8676AF47D2AF9E365ADEA15C2C043F060A4D1899B008CAD759BC1667D88FC637B5D55EACEC3B77A0488A06737919BD5FD04BDE924514C148AFDE24S2N7T" TargetMode="External"/><Relationship Id="rId110" Type="http://schemas.openxmlformats.org/officeDocument/2006/relationships/hyperlink" Target="consultantplus://offline/ref=8676AF47D2AF9E365ADEA15C2C043F060A4D1899B708C8D650BC1667D88FC637B5D55EACEC3B77A0488A00737919BD5FD04BDE924514C148AFDE24S2N7T" TargetMode="External"/><Relationship Id="rId115" Type="http://schemas.openxmlformats.org/officeDocument/2006/relationships/hyperlink" Target="consultantplus://offline/ref=8676AF47D2AF9E365ADEA15C2C043F060A4D1899B008CAD759BC1667D88FC637B5D55EACEC3B77A0488A08717919BD5FD04BDE924514C148AFDE24S2N7T" TargetMode="External"/><Relationship Id="rId131" Type="http://schemas.openxmlformats.org/officeDocument/2006/relationships/hyperlink" Target="consultantplus://offline/ref=8676AF47D2AF9E365ADEA15C2C043F060A4D1899B60BCBDD54BC1667D88FC637B5D55EACEC3B77A0488A017A7919BD5FD04BDE924514C148AFDE24S2N7T" TargetMode="External"/><Relationship Id="rId136" Type="http://schemas.openxmlformats.org/officeDocument/2006/relationships/hyperlink" Target="consultantplus://offline/ref=8676AF47D2AF9E365ADEA15C2C043F060A4D1899B502CFDC52BC1667D88FC637B5D55EACEC3B77A0488A08767919BD5FD04BDE924514C148AFDE24S2N7T" TargetMode="External"/><Relationship Id="rId61" Type="http://schemas.openxmlformats.org/officeDocument/2006/relationships/hyperlink" Target="consultantplus://offline/ref=8676AF47D2AF9E365ADEA15C2C043F060A4D1899B00ACEDD54BC1667D88FC637B5D55EACEC3B77A0488906767919BD5FD04BDE924514C148AFDE24S2N7T" TargetMode="External"/><Relationship Id="rId82" Type="http://schemas.openxmlformats.org/officeDocument/2006/relationships/hyperlink" Target="consultantplus://offline/ref=8676AF47D2AF9E365ADEA15C2C043F060A4D1899B008CAD759BC1667D88FC637B5D55EACEC3B77A0488A07757919BD5FD04BDE924514C148AFDE24S2N7T" TargetMode="External"/><Relationship Id="rId19" Type="http://schemas.openxmlformats.org/officeDocument/2006/relationships/hyperlink" Target="consultantplus://offline/ref=8676AF47D2AF9E365ADEBF513A68620F0F4E4F95B608C4880DE34D3A8F86CC60F29A07EEA83676A2488155233618E1198C58DC9C4516C654SANFT" TargetMode="External"/><Relationship Id="rId14" Type="http://schemas.openxmlformats.org/officeDocument/2006/relationships/hyperlink" Target="consultantplus://offline/ref=8676AF47D2AF9E365ADEA15C2C043F060A4D1899B70DC6DF58BC1667D88FC637B5D55EACEC3B77A0488A017A7919BD5FD04BDE924514C148AFDE24S2N7T" TargetMode="External"/><Relationship Id="rId30" Type="http://schemas.openxmlformats.org/officeDocument/2006/relationships/hyperlink" Target="consultantplus://offline/ref=8676AF47D2AF9E365ADEA15C2C043F060A4D1899B609C7DC54BC1667D88FC637B5D55EACEC3B77A0488A00737919BD5FD04BDE924514C148AFDE24S2N7T" TargetMode="External"/><Relationship Id="rId35" Type="http://schemas.openxmlformats.org/officeDocument/2006/relationships/hyperlink" Target="consultantplus://offline/ref=8676AF47D2AF9E365ADEA15C2C043F060A4D1899B008CAD759BC1667D88FC637B5D55EACEC3B77A0488A03727919BD5FD04BDE924514C148AFDE24S2N7T" TargetMode="External"/><Relationship Id="rId56" Type="http://schemas.openxmlformats.org/officeDocument/2006/relationships/hyperlink" Target="consultantplus://offline/ref=8676AF47D2AF9E365ADEA15C2C043F060A4D1899B008CAD759BC1667D88FC637B5D55EACEC3B77A0488A02767919BD5FD04BDE924514C148AFDE24S2N7T" TargetMode="External"/><Relationship Id="rId77" Type="http://schemas.openxmlformats.org/officeDocument/2006/relationships/hyperlink" Target="consultantplus://offline/ref=8676AF47D2AF9E365ADEBF513A68620F08444690BD02C4880DE34D3A8F86CC60F29A07ECAF3F7DF419CE547F7044F21B8258DE9B59S1N6T" TargetMode="External"/><Relationship Id="rId100" Type="http://schemas.openxmlformats.org/officeDocument/2006/relationships/hyperlink" Target="consultantplus://offline/ref=8676AF47D2AF9E365ADEA15C2C043F060A4D1899B00ACEDD54BC1667D88FC637B5D55EACEC3B77A04889067A7919BD5FD04BDE924514C148AFDE24S2N7T" TargetMode="External"/><Relationship Id="rId105" Type="http://schemas.openxmlformats.org/officeDocument/2006/relationships/hyperlink" Target="consultantplus://offline/ref=8676AF47D2AF9E365ADEA15C2C043F060A4D1899B70DC6DF58BC1667D88FC637B5D55EACEC3B77A0488A03727919BD5FD04BDE924514C148AFDE24S2N7T" TargetMode="External"/><Relationship Id="rId126" Type="http://schemas.openxmlformats.org/officeDocument/2006/relationships/hyperlink" Target="consultantplus://offline/ref=8676AF47D2AF9E365ADEA15C2C043F060A4D1899B008CAD759BC1667D88FC637B5D55EACEC3B77A0488B01707919BD5FD04BDE924514C148AFDE24S2N7T" TargetMode="External"/><Relationship Id="rId147" Type="http://schemas.openxmlformats.org/officeDocument/2006/relationships/hyperlink" Target="consultantplus://offline/ref=8676AF47D2AF9E365ADEA15C2C043F060A4D1899B50BC9D755BC1667D88FC637B5D55EBEEC637BA2419401756C4FEC19S8N7T" TargetMode="External"/><Relationship Id="rId8" Type="http://schemas.openxmlformats.org/officeDocument/2006/relationships/hyperlink" Target="consultantplus://offline/ref=8676AF47D2AF9E365ADEA15C2C043F060A4D1899B60BCBDD54BC1667D88FC637B5D55EACEC3B77A0488A017A7919BD5FD04BDE924514C148AFDE24S2N7T" TargetMode="External"/><Relationship Id="rId51" Type="http://schemas.openxmlformats.org/officeDocument/2006/relationships/hyperlink" Target="consultantplus://offline/ref=8676AF47D2AF9E365ADEA15C2C043F060A4D1899B008CAD759BC1667D88FC637B5D55EACEC3B77A0488A02707919BD5FD04BDE924514C148AFDE24S2N7T" TargetMode="External"/><Relationship Id="rId72" Type="http://schemas.openxmlformats.org/officeDocument/2006/relationships/hyperlink" Target="consultantplus://offline/ref=8676AF47D2AF9E365ADEBF513A68620F0F4E4394B708C4880DE34D3A8F86CC60E09A5FE2AA3F68A04F94037270S4NFT" TargetMode="External"/><Relationship Id="rId93" Type="http://schemas.openxmlformats.org/officeDocument/2006/relationships/hyperlink" Target="consultantplus://offline/ref=8676AF47D2AF9E365ADEA15C2C043F060A4D1899B00ACEDD54BC1667D88FC637B5D55EACEC3B77A0488906757919BD5FD04BDE924514C148AFDE24S2N7T" TargetMode="External"/><Relationship Id="rId98" Type="http://schemas.openxmlformats.org/officeDocument/2006/relationships/hyperlink" Target="consultantplus://offline/ref=8676AF47D2AF9E365ADEA15C2C043F060A4D1899B609C7DC54BC1667D88FC637B5D55EACEC3B77A0488A03727919BD5FD04BDE924514C148AFDE24S2N7T" TargetMode="External"/><Relationship Id="rId121" Type="http://schemas.openxmlformats.org/officeDocument/2006/relationships/hyperlink" Target="consultantplus://offline/ref=8676AF47D2AF9E365ADEA15C2C043F060A4D1899B008CAD759BC1667D88FC637B5D55EACEC3B77A0488A08747919BD5FD04BDE924514C148AFDE24S2N7T" TargetMode="External"/><Relationship Id="rId142" Type="http://schemas.openxmlformats.org/officeDocument/2006/relationships/hyperlink" Target="consultantplus://offline/ref=8676AF47D2AF9E365ADEA15C2C043F060A4D1899B50BC8DF59BC1667D88FC637B5D55EBEEC637BA2419401756C4FEC19S8N7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14136</Words>
  <Characters>80577</Characters>
  <Application>Microsoft Office Word</Application>
  <DocSecurity>0</DocSecurity>
  <Lines>671</Lines>
  <Paragraphs>189</Paragraphs>
  <ScaleCrop>false</ScaleCrop>
  <Company/>
  <LinksUpToDate>false</LinksUpToDate>
  <CharactersWithSpaces>94524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2022-07-29T19:13:00Z</dcterms:created>
  <dcterms:modified xsi:type="dcterms:W3CDTF">2022-07-29T19:13:00Z</dcterms:modified>
</cp:coreProperties>
</file>