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C57D" w14:textId="77777777" w:rsidR="00965709" w:rsidRPr="00965709" w:rsidRDefault="00965709" w:rsidP="00965709">
      <w:pPr>
        <w:widowControl w:val="0"/>
        <w:spacing w:before="100" w:beforeAutospacing="1" w:after="100" w:afterAutospacing="1" w:line="240" w:lineRule="auto"/>
        <w:ind w:left="0" w:firstLine="0"/>
        <w:jc w:val="center"/>
        <w:textAlignment w:val="baseline"/>
        <w:rPr>
          <w:b/>
          <w:color w:val="002060"/>
          <w:spacing w:val="60"/>
          <w:sz w:val="40"/>
          <w:szCs w:val="40"/>
        </w:rPr>
      </w:pPr>
      <w:r w:rsidRPr="00965709"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 wp14:anchorId="21F9D35F" wp14:editId="082EA65A">
            <wp:extent cx="1376217" cy="1419225"/>
            <wp:effectExtent l="0" t="0" r="0" b="0"/>
            <wp:docPr id="1" name="Рисунок 1" descr="Картинка 9 из 266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9 из 266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602" cy="142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E3CA8" w14:textId="77777777" w:rsidR="00965709" w:rsidRPr="00965709" w:rsidRDefault="00965709" w:rsidP="00965709">
      <w:pPr>
        <w:widowControl w:val="0"/>
        <w:spacing w:before="100" w:beforeAutospacing="1" w:after="100" w:afterAutospacing="1" w:line="240" w:lineRule="auto"/>
        <w:ind w:left="0" w:firstLine="0"/>
        <w:jc w:val="center"/>
        <w:textAlignment w:val="baseline"/>
        <w:rPr>
          <w:b/>
          <w:color w:val="002060"/>
          <w:spacing w:val="60"/>
          <w:sz w:val="16"/>
          <w:szCs w:val="16"/>
        </w:rPr>
      </w:pPr>
    </w:p>
    <w:p w14:paraId="30A9B041" w14:textId="77777777" w:rsidR="00965709" w:rsidRPr="00965709" w:rsidRDefault="00965709" w:rsidP="00965709">
      <w:pPr>
        <w:widowControl w:val="0"/>
        <w:spacing w:before="100" w:beforeAutospacing="1" w:after="100" w:afterAutospacing="1" w:line="240" w:lineRule="auto"/>
        <w:ind w:left="0" w:firstLine="0"/>
        <w:jc w:val="center"/>
        <w:textAlignment w:val="baseline"/>
        <w:rPr>
          <w:b/>
          <w:color w:val="002060"/>
          <w:spacing w:val="60"/>
          <w:sz w:val="16"/>
          <w:szCs w:val="16"/>
        </w:rPr>
      </w:pPr>
    </w:p>
    <w:p w14:paraId="78DB826E" w14:textId="77777777" w:rsidR="00965709" w:rsidRPr="00965709" w:rsidRDefault="00965709" w:rsidP="00965709">
      <w:pPr>
        <w:widowControl w:val="0"/>
        <w:spacing w:after="0" w:line="240" w:lineRule="auto"/>
        <w:ind w:left="0" w:firstLine="0"/>
        <w:jc w:val="center"/>
        <w:textAlignment w:val="baseline"/>
        <w:rPr>
          <w:b/>
          <w:color w:val="002060"/>
          <w:spacing w:val="60"/>
          <w:sz w:val="36"/>
          <w:szCs w:val="36"/>
        </w:rPr>
      </w:pPr>
      <w:r w:rsidRPr="00965709">
        <w:rPr>
          <w:b/>
          <w:color w:val="002060"/>
          <w:spacing w:val="60"/>
          <w:sz w:val="36"/>
          <w:szCs w:val="36"/>
        </w:rPr>
        <w:t>СЧЕТНАЯ ПАЛАТА</w:t>
      </w:r>
    </w:p>
    <w:p w14:paraId="1827A77B" w14:textId="77777777" w:rsidR="00965709" w:rsidRPr="00965709" w:rsidRDefault="00965709" w:rsidP="00965709">
      <w:pPr>
        <w:widowControl w:val="0"/>
        <w:spacing w:after="0" w:line="240" w:lineRule="auto"/>
        <w:ind w:left="0" w:firstLine="0"/>
        <w:jc w:val="center"/>
        <w:rPr>
          <w:b/>
          <w:color w:val="002060"/>
          <w:spacing w:val="60"/>
          <w:sz w:val="40"/>
          <w:szCs w:val="40"/>
        </w:rPr>
      </w:pPr>
      <w:r w:rsidRPr="00965709">
        <w:rPr>
          <w:b/>
          <w:color w:val="002060"/>
          <w:spacing w:val="60"/>
          <w:sz w:val="36"/>
          <w:szCs w:val="36"/>
        </w:rPr>
        <w:t>РЕСПУБЛИКИ ДАГЕСТАН</w:t>
      </w:r>
    </w:p>
    <w:p w14:paraId="4450D45A" w14:textId="77777777" w:rsidR="00965709" w:rsidRPr="00965709" w:rsidRDefault="00965709" w:rsidP="00965709">
      <w:pPr>
        <w:spacing w:after="0" w:line="240" w:lineRule="auto"/>
        <w:ind w:left="0" w:firstLine="0"/>
        <w:jc w:val="center"/>
        <w:rPr>
          <w:b/>
          <w:color w:val="002060"/>
          <w:sz w:val="40"/>
          <w:szCs w:val="40"/>
        </w:rPr>
      </w:pPr>
    </w:p>
    <w:p w14:paraId="6BEF6326" w14:textId="77777777" w:rsidR="00965709" w:rsidRPr="00965709" w:rsidRDefault="00965709" w:rsidP="00965709">
      <w:pPr>
        <w:spacing w:after="0" w:line="240" w:lineRule="auto"/>
        <w:ind w:left="0" w:firstLine="0"/>
        <w:jc w:val="center"/>
        <w:rPr>
          <w:b/>
          <w:color w:val="002060"/>
          <w:sz w:val="40"/>
          <w:szCs w:val="40"/>
        </w:rPr>
      </w:pPr>
    </w:p>
    <w:p w14:paraId="59BB9C91" w14:textId="77777777" w:rsidR="00965709" w:rsidRPr="00965709" w:rsidRDefault="00965709" w:rsidP="00965709">
      <w:pPr>
        <w:spacing w:after="0" w:line="240" w:lineRule="auto"/>
        <w:ind w:left="0" w:firstLine="0"/>
        <w:jc w:val="center"/>
        <w:rPr>
          <w:b/>
          <w:color w:val="002060"/>
          <w:sz w:val="40"/>
          <w:szCs w:val="40"/>
        </w:rPr>
      </w:pPr>
    </w:p>
    <w:p w14:paraId="625180DE" w14:textId="77777777" w:rsidR="00965709" w:rsidRPr="00965709" w:rsidRDefault="00965709" w:rsidP="00965709">
      <w:pPr>
        <w:widowControl w:val="0"/>
        <w:spacing w:after="0" w:line="240" w:lineRule="auto"/>
        <w:ind w:left="0" w:firstLine="0"/>
        <w:jc w:val="center"/>
        <w:rPr>
          <w:b/>
          <w:color w:val="002060"/>
          <w:spacing w:val="80"/>
          <w:sz w:val="52"/>
          <w:szCs w:val="52"/>
        </w:rPr>
      </w:pPr>
    </w:p>
    <w:p w14:paraId="6BC9C05A" w14:textId="2BFE0E9E" w:rsidR="00965709" w:rsidRPr="00965709" w:rsidRDefault="005E3807" w:rsidP="00965709">
      <w:pPr>
        <w:widowControl w:val="0"/>
        <w:spacing w:after="0" w:line="240" w:lineRule="auto"/>
        <w:ind w:left="0" w:firstLine="0"/>
        <w:jc w:val="center"/>
        <w:rPr>
          <w:b/>
          <w:color w:val="002060"/>
          <w:spacing w:val="70"/>
          <w:kern w:val="6"/>
          <w:sz w:val="52"/>
          <w:szCs w:val="52"/>
        </w:rPr>
      </w:pPr>
      <w:r>
        <w:rPr>
          <w:b/>
          <w:color w:val="002060"/>
          <w:spacing w:val="70"/>
          <w:kern w:val="6"/>
          <w:sz w:val="52"/>
          <w:szCs w:val="52"/>
        </w:rPr>
        <w:t xml:space="preserve"> </w:t>
      </w:r>
      <w:r w:rsidR="002507AA">
        <w:rPr>
          <w:b/>
          <w:color w:val="002060"/>
          <w:spacing w:val="70"/>
          <w:kern w:val="6"/>
          <w:sz w:val="52"/>
          <w:szCs w:val="52"/>
        </w:rPr>
        <w:t xml:space="preserve">Мониторинг </w:t>
      </w:r>
    </w:p>
    <w:p w14:paraId="35E538A1" w14:textId="4C837AFF" w:rsidR="00965709" w:rsidRPr="00965709" w:rsidRDefault="005E3807" w:rsidP="00965709">
      <w:pPr>
        <w:widowControl w:val="0"/>
        <w:spacing w:before="120" w:after="0" w:line="240" w:lineRule="auto"/>
        <w:ind w:left="0" w:firstLine="0"/>
        <w:jc w:val="center"/>
        <w:rPr>
          <w:b/>
          <w:color w:val="002060"/>
          <w:spacing w:val="58"/>
          <w:kern w:val="6"/>
          <w:sz w:val="48"/>
          <w:szCs w:val="48"/>
        </w:rPr>
      </w:pPr>
      <w:r>
        <w:rPr>
          <w:b/>
          <w:color w:val="002060"/>
          <w:spacing w:val="58"/>
          <w:kern w:val="6"/>
          <w:sz w:val="48"/>
          <w:szCs w:val="48"/>
        </w:rPr>
        <w:t xml:space="preserve"> </w:t>
      </w:r>
      <w:r w:rsidR="00965709" w:rsidRPr="00965709">
        <w:rPr>
          <w:b/>
          <w:color w:val="002060"/>
          <w:spacing w:val="58"/>
          <w:kern w:val="6"/>
          <w:sz w:val="48"/>
          <w:szCs w:val="48"/>
        </w:rPr>
        <w:t xml:space="preserve">реализации национальных </w:t>
      </w:r>
      <w:r w:rsidR="00965709" w:rsidRPr="00965709">
        <w:rPr>
          <w:b/>
          <w:color w:val="002060"/>
          <w:spacing w:val="58"/>
          <w:kern w:val="6"/>
          <w:sz w:val="48"/>
          <w:szCs w:val="48"/>
        </w:rPr>
        <w:br/>
        <w:t xml:space="preserve">(региональных) проектов </w:t>
      </w:r>
    </w:p>
    <w:p w14:paraId="35BA3CC0" w14:textId="77777777" w:rsidR="00965709" w:rsidRPr="00965709" w:rsidRDefault="00965709" w:rsidP="00965709">
      <w:pPr>
        <w:widowControl w:val="0"/>
        <w:spacing w:after="0" w:line="240" w:lineRule="auto"/>
        <w:ind w:left="0" w:firstLine="0"/>
        <w:jc w:val="center"/>
        <w:rPr>
          <w:b/>
          <w:color w:val="002060"/>
          <w:spacing w:val="58"/>
          <w:kern w:val="6"/>
          <w:sz w:val="48"/>
          <w:szCs w:val="48"/>
        </w:rPr>
      </w:pPr>
      <w:r w:rsidRPr="00965709">
        <w:rPr>
          <w:b/>
          <w:color w:val="002060"/>
          <w:spacing w:val="58"/>
          <w:kern w:val="6"/>
          <w:sz w:val="48"/>
          <w:szCs w:val="48"/>
        </w:rPr>
        <w:t>в Республике Дагестан</w:t>
      </w:r>
    </w:p>
    <w:p w14:paraId="44B9576F" w14:textId="4B3DE669" w:rsidR="00965709" w:rsidRPr="00965709" w:rsidRDefault="002507AA" w:rsidP="00965709">
      <w:pPr>
        <w:widowControl w:val="0"/>
        <w:spacing w:after="0" w:line="240" w:lineRule="auto"/>
        <w:ind w:left="0" w:firstLine="0"/>
        <w:jc w:val="center"/>
        <w:rPr>
          <w:b/>
          <w:color w:val="002060"/>
          <w:spacing w:val="70"/>
          <w:kern w:val="6"/>
          <w:sz w:val="48"/>
          <w:szCs w:val="48"/>
        </w:rPr>
      </w:pPr>
      <w:r>
        <w:rPr>
          <w:b/>
          <w:color w:val="002060"/>
          <w:spacing w:val="58"/>
          <w:kern w:val="6"/>
          <w:sz w:val="48"/>
          <w:szCs w:val="48"/>
        </w:rPr>
        <w:t>(</w:t>
      </w:r>
      <w:r w:rsidR="00965709">
        <w:rPr>
          <w:b/>
          <w:color w:val="002060"/>
          <w:spacing w:val="58"/>
          <w:kern w:val="6"/>
          <w:sz w:val="48"/>
          <w:szCs w:val="48"/>
        </w:rPr>
        <w:t>н</w:t>
      </w:r>
      <w:r w:rsidR="00965709" w:rsidRPr="00965709">
        <w:rPr>
          <w:b/>
          <w:color w:val="002060"/>
          <w:spacing w:val="58"/>
          <w:kern w:val="6"/>
          <w:sz w:val="48"/>
          <w:szCs w:val="48"/>
        </w:rPr>
        <w:t xml:space="preserve">а </w:t>
      </w:r>
      <w:r w:rsidR="00965709">
        <w:rPr>
          <w:b/>
          <w:color w:val="002060"/>
          <w:spacing w:val="58"/>
          <w:kern w:val="6"/>
          <w:sz w:val="48"/>
          <w:szCs w:val="48"/>
        </w:rPr>
        <w:t>1.</w:t>
      </w:r>
      <w:r w:rsidR="00601BEF">
        <w:rPr>
          <w:b/>
          <w:color w:val="002060"/>
          <w:spacing w:val="58"/>
          <w:kern w:val="6"/>
          <w:sz w:val="48"/>
          <w:szCs w:val="48"/>
        </w:rPr>
        <w:t>03</w:t>
      </w:r>
      <w:r w:rsidR="00965709">
        <w:rPr>
          <w:b/>
          <w:color w:val="002060"/>
          <w:spacing w:val="58"/>
          <w:kern w:val="6"/>
          <w:sz w:val="48"/>
          <w:szCs w:val="48"/>
        </w:rPr>
        <w:t>.</w:t>
      </w:r>
      <w:r w:rsidR="00965709" w:rsidRPr="00965709">
        <w:rPr>
          <w:b/>
          <w:color w:val="002060"/>
          <w:spacing w:val="58"/>
          <w:kern w:val="6"/>
          <w:sz w:val="48"/>
          <w:szCs w:val="48"/>
        </w:rPr>
        <w:t>202</w:t>
      </w:r>
      <w:r w:rsidR="00601BEF">
        <w:rPr>
          <w:b/>
          <w:color w:val="002060"/>
          <w:spacing w:val="58"/>
          <w:kern w:val="6"/>
          <w:sz w:val="48"/>
          <w:szCs w:val="48"/>
        </w:rPr>
        <w:t>1</w:t>
      </w:r>
      <w:r w:rsidR="00965709" w:rsidRPr="00965709">
        <w:rPr>
          <w:b/>
          <w:color w:val="002060"/>
          <w:spacing w:val="58"/>
          <w:kern w:val="6"/>
          <w:sz w:val="48"/>
          <w:szCs w:val="48"/>
        </w:rPr>
        <w:t xml:space="preserve"> года</w:t>
      </w:r>
      <w:r>
        <w:rPr>
          <w:b/>
          <w:color w:val="002060"/>
          <w:spacing w:val="58"/>
          <w:kern w:val="6"/>
          <w:sz w:val="48"/>
          <w:szCs w:val="48"/>
        </w:rPr>
        <w:t>)</w:t>
      </w:r>
    </w:p>
    <w:p w14:paraId="155C1452" w14:textId="77777777" w:rsidR="00965709" w:rsidRPr="00965709" w:rsidRDefault="00965709" w:rsidP="00965709">
      <w:pPr>
        <w:spacing w:after="0" w:line="240" w:lineRule="auto"/>
        <w:ind w:left="0" w:firstLine="0"/>
        <w:jc w:val="center"/>
        <w:rPr>
          <w:b/>
          <w:color w:val="002060"/>
          <w:sz w:val="48"/>
          <w:szCs w:val="48"/>
        </w:rPr>
      </w:pPr>
    </w:p>
    <w:p w14:paraId="08843CD9" w14:textId="77777777" w:rsidR="00965709" w:rsidRPr="00965709" w:rsidRDefault="00965709" w:rsidP="00965709">
      <w:pPr>
        <w:spacing w:after="0" w:line="240" w:lineRule="auto"/>
        <w:ind w:left="0" w:firstLine="0"/>
        <w:jc w:val="center"/>
        <w:rPr>
          <w:b/>
          <w:color w:val="002060"/>
          <w:sz w:val="36"/>
          <w:szCs w:val="36"/>
        </w:rPr>
      </w:pPr>
    </w:p>
    <w:p w14:paraId="541F0701" w14:textId="77777777" w:rsidR="00965709" w:rsidRPr="00965709" w:rsidRDefault="00965709" w:rsidP="00965709">
      <w:pPr>
        <w:spacing w:after="0" w:line="240" w:lineRule="auto"/>
        <w:ind w:left="0" w:firstLine="0"/>
        <w:jc w:val="center"/>
        <w:rPr>
          <w:b/>
          <w:color w:val="002060"/>
          <w:sz w:val="32"/>
          <w:szCs w:val="32"/>
        </w:rPr>
      </w:pPr>
    </w:p>
    <w:p w14:paraId="455C97B7" w14:textId="77777777" w:rsidR="00965709" w:rsidRPr="00965709" w:rsidRDefault="00965709" w:rsidP="00965709">
      <w:pPr>
        <w:spacing w:after="0" w:line="240" w:lineRule="auto"/>
        <w:ind w:left="0" w:firstLine="0"/>
        <w:jc w:val="center"/>
        <w:rPr>
          <w:b/>
          <w:color w:val="002060"/>
          <w:sz w:val="32"/>
          <w:szCs w:val="32"/>
        </w:rPr>
      </w:pPr>
    </w:p>
    <w:p w14:paraId="0C3525F8" w14:textId="77777777" w:rsidR="00965709" w:rsidRPr="00965709" w:rsidRDefault="00965709" w:rsidP="00965709">
      <w:pPr>
        <w:spacing w:after="0" w:line="240" w:lineRule="auto"/>
        <w:ind w:left="0" w:firstLine="0"/>
        <w:jc w:val="center"/>
        <w:rPr>
          <w:b/>
          <w:color w:val="002060"/>
          <w:sz w:val="32"/>
          <w:szCs w:val="32"/>
        </w:rPr>
      </w:pPr>
    </w:p>
    <w:p w14:paraId="6DFE5071" w14:textId="77777777" w:rsidR="00965709" w:rsidRPr="00965709" w:rsidRDefault="00965709" w:rsidP="00965709">
      <w:pPr>
        <w:spacing w:after="0" w:line="240" w:lineRule="auto"/>
        <w:ind w:left="0" w:firstLine="0"/>
        <w:jc w:val="center"/>
        <w:rPr>
          <w:b/>
          <w:color w:val="002060"/>
          <w:sz w:val="32"/>
          <w:szCs w:val="32"/>
        </w:rPr>
      </w:pPr>
    </w:p>
    <w:p w14:paraId="5060E57A" w14:textId="77777777" w:rsidR="00965709" w:rsidRPr="00965709" w:rsidRDefault="00965709" w:rsidP="00965709">
      <w:pPr>
        <w:spacing w:after="0" w:line="240" w:lineRule="auto"/>
        <w:ind w:left="0" w:firstLine="0"/>
        <w:jc w:val="center"/>
        <w:rPr>
          <w:b/>
          <w:color w:val="002060"/>
          <w:sz w:val="32"/>
          <w:szCs w:val="32"/>
        </w:rPr>
      </w:pPr>
    </w:p>
    <w:p w14:paraId="30505ED9" w14:textId="77777777" w:rsidR="00965709" w:rsidRPr="00965709" w:rsidRDefault="00965709" w:rsidP="00965709">
      <w:pPr>
        <w:spacing w:after="0" w:line="240" w:lineRule="auto"/>
        <w:ind w:left="0" w:firstLine="0"/>
        <w:jc w:val="center"/>
        <w:rPr>
          <w:b/>
          <w:color w:val="002060"/>
          <w:sz w:val="32"/>
          <w:szCs w:val="32"/>
        </w:rPr>
      </w:pPr>
    </w:p>
    <w:p w14:paraId="16538965" w14:textId="77777777" w:rsidR="00965709" w:rsidRPr="00965709" w:rsidRDefault="00965709" w:rsidP="00965709">
      <w:pPr>
        <w:spacing w:after="0" w:line="240" w:lineRule="auto"/>
        <w:ind w:left="0" w:firstLine="0"/>
        <w:jc w:val="center"/>
        <w:rPr>
          <w:b/>
          <w:color w:val="002060"/>
          <w:sz w:val="32"/>
          <w:szCs w:val="32"/>
        </w:rPr>
      </w:pPr>
    </w:p>
    <w:p w14:paraId="1DCAA403" w14:textId="77777777" w:rsidR="00965709" w:rsidRPr="00965709" w:rsidRDefault="00965709" w:rsidP="00965709">
      <w:pPr>
        <w:spacing w:after="0" w:line="240" w:lineRule="auto"/>
        <w:ind w:left="0" w:firstLine="0"/>
        <w:jc w:val="center"/>
        <w:rPr>
          <w:b/>
          <w:color w:val="002060"/>
          <w:sz w:val="32"/>
          <w:szCs w:val="32"/>
        </w:rPr>
      </w:pPr>
    </w:p>
    <w:p w14:paraId="0202C309" w14:textId="7ABFEB0C" w:rsidR="00965709" w:rsidRDefault="00965709" w:rsidP="00965709">
      <w:pPr>
        <w:spacing w:after="0" w:line="240" w:lineRule="auto"/>
        <w:ind w:left="0" w:firstLine="0"/>
        <w:jc w:val="center"/>
        <w:rPr>
          <w:b/>
          <w:color w:val="002060"/>
          <w:sz w:val="32"/>
          <w:szCs w:val="32"/>
        </w:rPr>
      </w:pPr>
    </w:p>
    <w:p w14:paraId="2FA93381" w14:textId="77777777" w:rsidR="00692FB9" w:rsidRPr="00965709" w:rsidRDefault="00692FB9" w:rsidP="00965709">
      <w:pPr>
        <w:spacing w:after="0" w:line="240" w:lineRule="auto"/>
        <w:ind w:left="0" w:firstLine="0"/>
        <w:jc w:val="center"/>
        <w:rPr>
          <w:b/>
          <w:color w:val="002060"/>
          <w:sz w:val="32"/>
          <w:szCs w:val="32"/>
        </w:rPr>
      </w:pPr>
    </w:p>
    <w:p w14:paraId="3F00EFBC" w14:textId="16648654" w:rsidR="00965709" w:rsidRPr="00965709" w:rsidRDefault="00965709" w:rsidP="00965709">
      <w:pPr>
        <w:widowControl w:val="0"/>
        <w:spacing w:after="0" w:line="240" w:lineRule="auto"/>
        <w:ind w:left="0" w:firstLine="0"/>
        <w:jc w:val="center"/>
        <w:rPr>
          <w:b/>
          <w:color w:val="002060"/>
          <w:sz w:val="36"/>
          <w:szCs w:val="36"/>
        </w:rPr>
      </w:pPr>
      <w:r w:rsidRPr="00965709">
        <w:rPr>
          <w:b/>
          <w:color w:val="002060"/>
          <w:sz w:val="36"/>
          <w:szCs w:val="36"/>
        </w:rPr>
        <w:t>МАХАЧКАЛА 202</w:t>
      </w:r>
      <w:r w:rsidR="00601BEF">
        <w:rPr>
          <w:b/>
          <w:color w:val="002060"/>
          <w:sz w:val="36"/>
          <w:szCs w:val="36"/>
        </w:rPr>
        <w:t>1</w:t>
      </w:r>
    </w:p>
    <w:p w14:paraId="18437DF3" w14:textId="77777777" w:rsidR="00965709" w:rsidRPr="00965709" w:rsidRDefault="00965709" w:rsidP="00965709">
      <w:pPr>
        <w:spacing w:after="0" w:line="240" w:lineRule="auto"/>
        <w:ind w:left="0" w:firstLine="0"/>
        <w:jc w:val="center"/>
        <w:rPr>
          <w:b/>
          <w:color w:val="1F3864"/>
          <w:sz w:val="32"/>
          <w:szCs w:val="32"/>
        </w:rPr>
      </w:pPr>
      <w:r w:rsidRPr="00965709">
        <w:rPr>
          <w:b/>
          <w:color w:val="1F3864"/>
          <w:sz w:val="32"/>
          <w:szCs w:val="32"/>
        </w:rPr>
        <w:lastRenderedPageBreak/>
        <w:t>Содержание</w:t>
      </w:r>
    </w:p>
    <w:p w14:paraId="70437F08" w14:textId="77777777" w:rsidR="00965709" w:rsidRPr="00965709" w:rsidRDefault="00965709" w:rsidP="00965709">
      <w:pPr>
        <w:spacing w:after="0" w:line="380" w:lineRule="exact"/>
        <w:ind w:left="0" w:firstLine="0"/>
        <w:jc w:val="center"/>
        <w:rPr>
          <w:b/>
          <w:color w:val="1F3864"/>
          <w:sz w:val="32"/>
          <w:szCs w:val="32"/>
        </w:rPr>
      </w:pPr>
    </w:p>
    <w:tbl>
      <w:tblPr>
        <w:tblStyle w:val="14"/>
        <w:tblW w:w="9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715"/>
      </w:tblGrid>
      <w:tr w:rsidR="00C7482D" w:rsidRPr="00670779" w14:paraId="06DCBC27" w14:textId="77777777" w:rsidTr="00C7482D">
        <w:tc>
          <w:tcPr>
            <w:tcW w:w="8505" w:type="dxa"/>
          </w:tcPr>
          <w:p w14:paraId="46003CBF" w14:textId="68A87835" w:rsidR="00C7482D" w:rsidRPr="0011226A" w:rsidRDefault="00C7482D" w:rsidP="00C7482D">
            <w:pPr>
              <w:spacing w:before="120" w:after="120" w:line="380" w:lineRule="exact"/>
              <w:ind w:left="0" w:right="-108" w:firstLine="0"/>
              <w:jc w:val="left"/>
              <w:rPr>
                <w:b/>
                <w:color w:val="002060"/>
                <w:sz w:val="30"/>
                <w:szCs w:val="30"/>
              </w:rPr>
            </w:pPr>
            <w:r>
              <w:rPr>
                <w:b/>
                <w:color w:val="002060"/>
                <w:sz w:val="30"/>
                <w:szCs w:val="30"/>
                <w:lang w:val="en-US"/>
              </w:rPr>
              <w:t xml:space="preserve">I </w:t>
            </w:r>
            <w:r w:rsidRPr="0011226A">
              <w:rPr>
                <w:b/>
                <w:color w:val="002060"/>
                <w:sz w:val="30"/>
                <w:szCs w:val="30"/>
              </w:rPr>
              <w:t xml:space="preserve">Общие </w:t>
            </w:r>
            <w:proofErr w:type="gramStart"/>
            <w:r w:rsidRPr="0011226A">
              <w:rPr>
                <w:b/>
                <w:color w:val="002060"/>
                <w:sz w:val="30"/>
                <w:szCs w:val="30"/>
              </w:rPr>
              <w:t>положения</w:t>
            </w:r>
            <w:r w:rsidR="00B375C8">
              <w:rPr>
                <w:b/>
                <w:color w:val="002060"/>
                <w:sz w:val="30"/>
                <w:szCs w:val="30"/>
              </w:rPr>
              <w:t>.</w:t>
            </w:r>
            <w:r w:rsidRPr="0011226A">
              <w:rPr>
                <w:b/>
                <w:color w:val="002060"/>
                <w:sz w:val="30"/>
                <w:szCs w:val="30"/>
              </w:rPr>
              <w:t>.</w:t>
            </w:r>
            <w:proofErr w:type="gramEnd"/>
            <w:r w:rsidRPr="0011226A">
              <w:rPr>
                <w:b/>
                <w:color w:val="002060"/>
                <w:sz w:val="30"/>
                <w:szCs w:val="30"/>
              </w:rPr>
              <w:t>……………</w:t>
            </w:r>
            <w:r>
              <w:rPr>
                <w:b/>
                <w:color w:val="002060"/>
                <w:sz w:val="30"/>
                <w:szCs w:val="30"/>
                <w:lang w:val="en-US"/>
              </w:rPr>
              <w:t>...</w:t>
            </w:r>
            <w:r w:rsidRPr="0011226A">
              <w:rPr>
                <w:b/>
                <w:color w:val="002060"/>
                <w:sz w:val="30"/>
                <w:szCs w:val="30"/>
              </w:rPr>
              <w:t>……………</w:t>
            </w:r>
            <w:r w:rsidRPr="0011226A">
              <w:rPr>
                <w:b/>
                <w:color w:val="002060"/>
                <w:sz w:val="30"/>
                <w:szCs w:val="30"/>
                <w:lang w:val="en-US"/>
              </w:rPr>
              <w:t>……...</w:t>
            </w:r>
            <w:r w:rsidRPr="0011226A">
              <w:rPr>
                <w:b/>
                <w:color w:val="002060"/>
                <w:sz w:val="30"/>
                <w:szCs w:val="30"/>
              </w:rPr>
              <w:t>..……</w:t>
            </w:r>
            <w:r>
              <w:rPr>
                <w:b/>
                <w:color w:val="002060"/>
                <w:sz w:val="30"/>
                <w:szCs w:val="30"/>
              </w:rPr>
              <w:t>.</w:t>
            </w:r>
            <w:r w:rsidRPr="0011226A">
              <w:rPr>
                <w:b/>
                <w:color w:val="002060"/>
                <w:sz w:val="30"/>
                <w:szCs w:val="30"/>
              </w:rPr>
              <w:t>……</w:t>
            </w:r>
          </w:p>
        </w:tc>
        <w:tc>
          <w:tcPr>
            <w:tcW w:w="715" w:type="dxa"/>
          </w:tcPr>
          <w:p w14:paraId="1227405C" w14:textId="0929B75B" w:rsidR="00C7482D" w:rsidRPr="00670779" w:rsidRDefault="00C7482D" w:rsidP="00DB016A">
            <w:pPr>
              <w:spacing w:before="120" w:after="120" w:line="380" w:lineRule="exact"/>
              <w:ind w:left="-103" w:right="-12" w:firstLine="0"/>
              <w:jc w:val="center"/>
              <w:rPr>
                <w:b/>
                <w:color w:val="002060"/>
                <w:sz w:val="30"/>
                <w:szCs w:val="30"/>
              </w:rPr>
            </w:pPr>
            <w:r w:rsidRPr="00670779">
              <w:rPr>
                <w:b/>
                <w:color w:val="002060"/>
                <w:sz w:val="30"/>
                <w:szCs w:val="30"/>
              </w:rPr>
              <w:t>3</w:t>
            </w:r>
          </w:p>
        </w:tc>
      </w:tr>
      <w:tr w:rsidR="00C7482D" w:rsidRPr="00670779" w14:paraId="6802A6C7" w14:textId="77777777" w:rsidTr="00C7482D">
        <w:tc>
          <w:tcPr>
            <w:tcW w:w="8505" w:type="dxa"/>
            <w:vAlign w:val="center"/>
          </w:tcPr>
          <w:p w14:paraId="4F74888D" w14:textId="0E77382F" w:rsidR="00C7482D" w:rsidRPr="0011226A" w:rsidRDefault="00C7482D" w:rsidP="00C7482D">
            <w:pPr>
              <w:spacing w:before="120" w:after="120" w:line="380" w:lineRule="exact"/>
              <w:ind w:left="0" w:right="-108" w:firstLine="0"/>
              <w:jc w:val="left"/>
              <w:rPr>
                <w:b/>
                <w:color w:val="002060"/>
                <w:sz w:val="30"/>
                <w:szCs w:val="30"/>
              </w:rPr>
            </w:pPr>
            <w:r>
              <w:rPr>
                <w:b/>
                <w:color w:val="002060"/>
                <w:sz w:val="30"/>
                <w:szCs w:val="30"/>
                <w:lang w:val="en-US"/>
              </w:rPr>
              <w:t>II</w:t>
            </w:r>
            <w:r w:rsidRPr="00713D06">
              <w:rPr>
                <w:b/>
                <w:color w:val="002060"/>
                <w:sz w:val="30"/>
                <w:szCs w:val="30"/>
              </w:rPr>
              <w:t xml:space="preserve"> </w:t>
            </w:r>
            <w:r w:rsidRPr="0011226A">
              <w:rPr>
                <w:b/>
                <w:color w:val="002060"/>
                <w:sz w:val="30"/>
                <w:szCs w:val="30"/>
              </w:rPr>
              <w:t>Национальный проект «Демография»</w:t>
            </w:r>
            <w:proofErr w:type="gramStart"/>
            <w:r w:rsidRPr="00713D06">
              <w:rPr>
                <w:b/>
                <w:color w:val="002060"/>
                <w:sz w:val="30"/>
                <w:szCs w:val="30"/>
              </w:rPr>
              <w:t xml:space="preserve"> </w:t>
            </w:r>
            <w:r>
              <w:rPr>
                <w:b/>
                <w:color w:val="002060"/>
                <w:sz w:val="30"/>
                <w:szCs w:val="30"/>
              </w:rPr>
              <w:t>..</w:t>
            </w:r>
            <w:proofErr w:type="gramEnd"/>
            <w:r w:rsidRPr="0011226A">
              <w:rPr>
                <w:b/>
                <w:color w:val="002060"/>
                <w:sz w:val="30"/>
                <w:szCs w:val="30"/>
              </w:rPr>
              <w:t>……..……….............</w:t>
            </w:r>
          </w:p>
        </w:tc>
        <w:tc>
          <w:tcPr>
            <w:tcW w:w="715" w:type="dxa"/>
          </w:tcPr>
          <w:p w14:paraId="44A77A11" w14:textId="1C028AE4" w:rsidR="00C7482D" w:rsidRPr="00670779" w:rsidRDefault="00D1102F" w:rsidP="00DB016A">
            <w:pPr>
              <w:spacing w:before="120" w:after="120" w:line="380" w:lineRule="exact"/>
              <w:ind w:left="-103" w:right="-12" w:firstLine="0"/>
              <w:jc w:val="center"/>
              <w:rPr>
                <w:b/>
                <w:color w:val="002060"/>
                <w:sz w:val="30"/>
                <w:szCs w:val="30"/>
              </w:rPr>
            </w:pPr>
            <w:r>
              <w:rPr>
                <w:b/>
                <w:color w:val="002060"/>
                <w:sz w:val="30"/>
                <w:szCs w:val="30"/>
              </w:rPr>
              <w:t>5</w:t>
            </w:r>
          </w:p>
        </w:tc>
      </w:tr>
      <w:tr w:rsidR="00C7482D" w:rsidRPr="00670779" w14:paraId="1ECFF2E7" w14:textId="77777777" w:rsidTr="00C7482D">
        <w:tc>
          <w:tcPr>
            <w:tcW w:w="8505" w:type="dxa"/>
          </w:tcPr>
          <w:p w14:paraId="7DEEE828" w14:textId="6578A6B8" w:rsidR="00C7482D" w:rsidRPr="0011226A" w:rsidRDefault="00C7482D" w:rsidP="00C7482D">
            <w:pPr>
              <w:spacing w:before="120" w:after="120" w:line="380" w:lineRule="exact"/>
              <w:ind w:left="0" w:right="-108" w:firstLine="0"/>
              <w:jc w:val="left"/>
              <w:rPr>
                <w:b/>
                <w:color w:val="002060"/>
                <w:sz w:val="30"/>
                <w:szCs w:val="30"/>
              </w:rPr>
            </w:pPr>
            <w:r>
              <w:rPr>
                <w:b/>
                <w:color w:val="002060"/>
                <w:sz w:val="30"/>
                <w:szCs w:val="30"/>
                <w:lang w:val="en-US"/>
              </w:rPr>
              <w:t xml:space="preserve">III </w:t>
            </w:r>
            <w:r w:rsidRPr="0011226A">
              <w:rPr>
                <w:b/>
                <w:color w:val="002060"/>
                <w:sz w:val="30"/>
                <w:szCs w:val="30"/>
              </w:rPr>
              <w:t>Национальный проект «Здравоохранение»</w:t>
            </w:r>
            <w:r>
              <w:rPr>
                <w:b/>
                <w:color w:val="002060"/>
                <w:sz w:val="30"/>
                <w:szCs w:val="30"/>
                <w:lang w:val="en-US"/>
              </w:rPr>
              <w:t>...</w:t>
            </w:r>
            <w:r w:rsidRPr="0011226A">
              <w:rPr>
                <w:b/>
                <w:color w:val="002060"/>
                <w:sz w:val="30"/>
                <w:szCs w:val="30"/>
              </w:rPr>
              <w:t>……</w:t>
            </w:r>
            <w:r>
              <w:rPr>
                <w:b/>
                <w:color w:val="002060"/>
                <w:sz w:val="30"/>
                <w:szCs w:val="30"/>
              </w:rPr>
              <w:t>…..</w:t>
            </w:r>
            <w:r w:rsidRPr="0011226A">
              <w:rPr>
                <w:b/>
                <w:color w:val="002060"/>
                <w:sz w:val="30"/>
                <w:szCs w:val="30"/>
              </w:rPr>
              <w:t>...........</w:t>
            </w:r>
          </w:p>
        </w:tc>
        <w:tc>
          <w:tcPr>
            <w:tcW w:w="715" w:type="dxa"/>
          </w:tcPr>
          <w:p w14:paraId="514D5558" w14:textId="456EF0F0" w:rsidR="00C7482D" w:rsidRPr="00670779" w:rsidRDefault="00C7482D" w:rsidP="00DB016A">
            <w:pPr>
              <w:spacing w:before="120" w:after="120" w:line="380" w:lineRule="exact"/>
              <w:ind w:left="-103" w:right="-12" w:firstLine="0"/>
              <w:jc w:val="center"/>
              <w:rPr>
                <w:b/>
                <w:color w:val="002060"/>
                <w:sz w:val="30"/>
                <w:szCs w:val="30"/>
              </w:rPr>
            </w:pPr>
            <w:r w:rsidRPr="00670779">
              <w:rPr>
                <w:b/>
                <w:color w:val="002060"/>
                <w:sz w:val="30"/>
                <w:szCs w:val="30"/>
              </w:rPr>
              <w:t>1</w:t>
            </w:r>
            <w:r w:rsidR="00D1102F">
              <w:rPr>
                <w:b/>
                <w:color w:val="002060"/>
                <w:sz w:val="30"/>
                <w:szCs w:val="30"/>
              </w:rPr>
              <w:t>3</w:t>
            </w:r>
          </w:p>
        </w:tc>
      </w:tr>
      <w:tr w:rsidR="00C7482D" w:rsidRPr="00670779" w14:paraId="0C93D1DA" w14:textId="77777777" w:rsidTr="00C7482D">
        <w:tc>
          <w:tcPr>
            <w:tcW w:w="8505" w:type="dxa"/>
          </w:tcPr>
          <w:p w14:paraId="03FEFFE2" w14:textId="11B5C753" w:rsidR="00C7482D" w:rsidRPr="0011226A" w:rsidRDefault="00C7482D" w:rsidP="00C7482D">
            <w:pPr>
              <w:spacing w:before="120" w:after="120" w:line="380" w:lineRule="exact"/>
              <w:ind w:left="0" w:right="-108" w:firstLine="0"/>
              <w:jc w:val="left"/>
              <w:rPr>
                <w:b/>
                <w:color w:val="002060"/>
                <w:sz w:val="30"/>
                <w:szCs w:val="30"/>
              </w:rPr>
            </w:pPr>
            <w:r>
              <w:rPr>
                <w:b/>
                <w:color w:val="002060"/>
                <w:sz w:val="30"/>
                <w:szCs w:val="30"/>
                <w:lang w:val="en-US"/>
              </w:rPr>
              <w:t xml:space="preserve">IV </w:t>
            </w:r>
            <w:r w:rsidRPr="0011226A">
              <w:rPr>
                <w:b/>
                <w:color w:val="002060"/>
                <w:sz w:val="30"/>
                <w:szCs w:val="30"/>
              </w:rPr>
              <w:t>Национальный проект Образование»………</w:t>
            </w:r>
            <w:r>
              <w:rPr>
                <w:b/>
                <w:color w:val="002060"/>
                <w:sz w:val="30"/>
                <w:szCs w:val="30"/>
                <w:lang w:val="en-US"/>
              </w:rPr>
              <w:t>….</w:t>
            </w:r>
            <w:r w:rsidRPr="0011226A">
              <w:rPr>
                <w:b/>
                <w:color w:val="002060"/>
                <w:sz w:val="30"/>
                <w:szCs w:val="30"/>
              </w:rPr>
              <w:t>…………</w:t>
            </w:r>
            <w:proofErr w:type="gramStart"/>
            <w:r w:rsidRPr="0011226A">
              <w:rPr>
                <w:b/>
                <w:color w:val="002060"/>
                <w:sz w:val="30"/>
                <w:szCs w:val="30"/>
              </w:rPr>
              <w:t>....</w:t>
            </w:r>
            <w:r>
              <w:rPr>
                <w:b/>
                <w:color w:val="002060"/>
                <w:sz w:val="30"/>
                <w:szCs w:val="30"/>
              </w:rPr>
              <w:t>.</w:t>
            </w:r>
            <w:proofErr w:type="gramEnd"/>
          </w:p>
        </w:tc>
        <w:tc>
          <w:tcPr>
            <w:tcW w:w="715" w:type="dxa"/>
          </w:tcPr>
          <w:p w14:paraId="68AB3EC4" w14:textId="2D1F04DE" w:rsidR="00C7482D" w:rsidRPr="00670779" w:rsidRDefault="00D1102F" w:rsidP="00DB016A">
            <w:pPr>
              <w:spacing w:before="120" w:after="120" w:line="380" w:lineRule="exact"/>
              <w:ind w:left="-103" w:right="-12" w:firstLine="0"/>
              <w:jc w:val="center"/>
              <w:rPr>
                <w:b/>
                <w:color w:val="002060"/>
                <w:sz w:val="30"/>
                <w:szCs w:val="30"/>
              </w:rPr>
            </w:pPr>
            <w:r>
              <w:rPr>
                <w:b/>
                <w:color w:val="002060"/>
                <w:sz w:val="30"/>
                <w:szCs w:val="30"/>
              </w:rPr>
              <w:t>19</w:t>
            </w:r>
          </w:p>
        </w:tc>
      </w:tr>
      <w:tr w:rsidR="00C7482D" w:rsidRPr="00670779" w14:paraId="1FDE8D8A" w14:textId="77777777" w:rsidTr="00C7482D">
        <w:tc>
          <w:tcPr>
            <w:tcW w:w="8505" w:type="dxa"/>
          </w:tcPr>
          <w:p w14:paraId="0A0DF1EC" w14:textId="05AC7F1E" w:rsidR="00C7482D" w:rsidRPr="0011226A" w:rsidRDefault="00C7482D" w:rsidP="00C7482D">
            <w:pPr>
              <w:spacing w:before="120" w:after="120" w:line="380" w:lineRule="exact"/>
              <w:ind w:left="0" w:right="-108" w:firstLine="0"/>
              <w:jc w:val="left"/>
              <w:rPr>
                <w:color w:val="auto"/>
                <w:sz w:val="30"/>
                <w:szCs w:val="30"/>
              </w:rPr>
            </w:pPr>
            <w:r>
              <w:rPr>
                <w:b/>
                <w:color w:val="002060"/>
                <w:sz w:val="30"/>
                <w:szCs w:val="30"/>
                <w:lang w:val="en-US"/>
              </w:rPr>
              <w:t>V</w:t>
            </w:r>
            <w:r w:rsidRPr="00C7482D">
              <w:rPr>
                <w:b/>
                <w:color w:val="002060"/>
                <w:sz w:val="30"/>
                <w:szCs w:val="30"/>
              </w:rPr>
              <w:t xml:space="preserve"> </w:t>
            </w:r>
            <w:r w:rsidRPr="0011226A">
              <w:rPr>
                <w:b/>
                <w:color w:val="002060"/>
                <w:sz w:val="30"/>
                <w:szCs w:val="30"/>
              </w:rPr>
              <w:t>Национальный проект «Жилье и городская среда»</w:t>
            </w:r>
            <w:r w:rsidRPr="00C7482D">
              <w:rPr>
                <w:b/>
                <w:color w:val="002060"/>
                <w:sz w:val="30"/>
                <w:szCs w:val="30"/>
              </w:rPr>
              <w:t>.</w:t>
            </w:r>
            <w:r w:rsidRPr="0011226A">
              <w:rPr>
                <w:b/>
                <w:color w:val="002060"/>
                <w:sz w:val="30"/>
                <w:szCs w:val="30"/>
              </w:rPr>
              <w:t>……</w:t>
            </w:r>
            <w:proofErr w:type="gramStart"/>
            <w:r w:rsidRPr="0011226A">
              <w:rPr>
                <w:b/>
                <w:color w:val="002060"/>
                <w:sz w:val="30"/>
                <w:szCs w:val="30"/>
              </w:rPr>
              <w:t>…</w:t>
            </w:r>
            <w:r>
              <w:rPr>
                <w:b/>
                <w:color w:val="002060"/>
                <w:sz w:val="30"/>
                <w:szCs w:val="30"/>
              </w:rPr>
              <w:t>..</w:t>
            </w:r>
            <w:proofErr w:type="gramEnd"/>
          </w:p>
        </w:tc>
        <w:tc>
          <w:tcPr>
            <w:tcW w:w="715" w:type="dxa"/>
          </w:tcPr>
          <w:p w14:paraId="5406B1C4" w14:textId="47CFD9EC" w:rsidR="00C7482D" w:rsidRPr="00670779" w:rsidRDefault="00D1102F" w:rsidP="00DB016A">
            <w:pPr>
              <w:spacing w:before="120" w:after="120" w:line="380" w:lineRule="exact"/>
              <w:ind w:left="-103" w:right="-12" w:firstLine="0"/>
              <w:jc w:val="center"/>
              <w:rPr>
                <w:b/>
                <w:color w:val="002060"/>
                <w:sz w:val="30"/>
                <w:szCs w:val="30"/>
              </w:rPr>
            </w:pPr>
            <w:r>
              <w:rPr>
                <w:b/>
                <w:color w:val="002060"/>
                <w:sz w:val="30"/>
                <w:szCs w:val="30"/>
              </w:rPr>
              <w:t>26</w:t>
            </w:r>
          </w:p>
        </w:tc>
      </w:tr>
      <w:tr w:rsidR="00C7482D" w:rsidRPr="00670779" w14:paraId="0E577826" w14:textId="77777777" w:rsidTr="00C7482D">
        <w:tc>
          <w:tcPr>
            <w:tcW w:w="8505" w:type="dxa"/>
          </w:tcPr>
          <w:p w14:paraId="3ED4BA2F" w14:textId="0B86463C" w:rsidR="00C7482D" w:rsidRPr="0011226A" w:rsidRDefault="00C7482D" w:rsidP="00C7482D">
            <w:pPr>
              <w:spacing w:before="120" w:after="120" w:line="380" w:lineRule="exact"/>
              <w:ind w:left="0" w:right="-108" w:firstLine="0"/>
              <w:jc w:val="left"/>
              <w:rPr>
                <w:color w:val="auto"/>
                <w:sz w:val="30"/>
                <w:szCs w:val="30"/>
              </w:rPr>
            </w:pPr>
            <w:r>
              <w:rPr>
                <w:b/>
                <w:color w:val="002060"/>
                <w:sz w:val="30"/>
                <w:szCs w:val="30"/>
                <w:lang w:val="en-US"/>
              </w:rPr>
              <w:t xml:space="preserve">VI </w:t>
            </w:r>
            <w:r w:rsidRPr="0011226A">
              <w:rPr>
                <w:b/>
                <w:color w:val="002060"/>
                <w:sz w:val="30"/>
                <w:szCs w:val="30"/>
              </w:rPr>
              <w:t>Национальный проект «Экология»……………………</w:t>
            </w:r>
            <w:r>
              <w:rPr>
                <w:b/>
                <w:color w:val="002060"/>
                <w:sz w:val="30"/>
                <w:szCs w:val="30"/>
              </w:rPr>
              <w:t>.</w:t>
            </w:r>
            <w:r w:rsidRPr="0011226A">
              <w:rPr>
                <w:b/>
                <w:color w:val="002060"/>
                <w:sz w:val="30"/>
                <w:szCs w:val="30"/>
              </w:rPr>
              <w:t>…….</w:t>
            </w:r>
          </w:p>
        </w:tc>
        <w:tc>
          <w:tcPr>
            <w:tcW w:w="715" w:type="dxa"/>
          </w:tcPr>
          <w:p w14:paraId="01F77BDD" w14:textId="63FFC71D" w:rsidR="00C7482D" w:rsidRPr="00670779" w:rsidRDefault="00D1102F" w:rsidP="00DB016A">
            <w:pPr>
              <w:spacing w:before="120" w:after="120" w:line="380" w:lineRule="exact"/>
              <w:ind w:left="-103" w:right="-12" w:firstLine="0"/>
              <w:jc w:val="center"/>
              <w:rPr>
                <w:b/>
                <w:color w:val="002060"/>
                <w:sz w:val="30"/>
                <w:szCs w:val="30"/>
              </w:rPr>
            </w:pPr>
            <w:r>
              <w:rPr>
                <w:b/>
                <w:color w:val="002060"/>
                <w:sz w:val="30"/>
                <w:szCs w:val="30"/>
              </w:rPr>
              <w:t>29</w:t>
            </w:r>
          </w:p>
        </w:tc>
      </w:tr>
      <w:tr w:rsidR="00C7482D" w:rsidRPr="00670779" w14:paraId="776926F5" w14:textId="77777777" w:rsidTr="00C7482D">
        <w:tc>
          <w:tcPr>
            <w:tcW w:w="8505" w:type="dxa"/>
          </w:tcPr>
          <w:p w14:paraId="724C6E11" w14:textId="11767C52" w:rsidR="00C7482D" w:rsidRPr="0011226A" w:rsidRDefault="00C7482D" w:rsidP="00C7482D">
            <w:pPr>
              <w:spacing w:before="120" w:after="120" w:line="380" w:lineRule="exact"/>
              <w:ind w:left="0" w:right="-108" w:firstLine="0"/>
              <w:jc w:val="left"/>
              <w:rPr>
                <w:b/>
                <w:color w:val="auto"/>
                <w:sz w:val="30"/>
                <w:szCs w:val="30"/>
              </w:rPr>
            </w:pPr>
            <w:r>
              <w:rPr>
                <w:b/>
                <w:color w:val="002060"/>
                <w:sz w:val="30"/>
                <w:szCs w:val="30"/>
                <w:lang w:val="en-US"/>
              </w:rPr>
              <w:t>VII</w:t>
            </w:r>
            <w:r w:rsidRPr="00C7482D">
              <w:rPr>
                <w:b/>
                <w:color w:val="002060"/>
                <w:sz w:val="30"/>
                <w:szCs w:val="30"/>
              </w:rPr>
              <w:t xml:space="preserve"> </w:t>
            </w:r>
            <w:r w:rsidRPr="0011226A">
              <w:rPr>
                <w:b/>
                <w:color w:val="002060"/>
                <w:sz w:val="30"/>
                <w:szCs w:val="30"/>
              </w:rPr>
              <w:t>Национальный проект «Безопасные и качественные автомобильные дороги»…………………………</w:t>
            </w:r>
            <w:r>
              <w:rPr>
                <w:b/>
                <w:color w:val="002060"/>
                <w:sz w:val="30"/>
                <w:szCs w:val="30"/>
              </w:rPr>
              <w:t>….</w:t>
            </w:r>
            <w:r w:rsidRPr="0011226A">
              <w:rPr>
                <w:b/>
                <w:color w:val="002060"/>
                <w:sz w:val="30"/>
                <w:szCs w:val="30"/>
              </w:rPr>
              <w:t>……………..</w:t>
            </w:r>
          </w:p>
        </w:tc>
        <w:tc>
          <w:tcPr>
            <w:tcW w:w="715" w:type="dxa"/>
            <w:vAlign w:val="bottom"/>
          </w:tcPr>
          <w:p w14:paraId="79276561" w14:textId="58ECBEC5" w:rsidR="00C7482D" w:rsidRPr="00670779" w:rsidRDefault="00D1102F" w:rsidP="00C7482D">
            <w:pPr>
              <w:spacing w:before="120" w:after="120" w:line="380" w:lineRule="exact"/>
              <w:ind w:left="-103" w:right="-12" w:firstLine="0"/>
              <w:jc w:val="center"/>
              <w:rPr>
                <w:b/>
                <w:color w:val="002060"/>
                <w:sz w:val="30"/>
                <w:szCs w:val="30"/>
              </w:rPr>
            </w:pPr>
            <w:r>
              <w:rPr>
                <w:b/>
                <w:color w:val="002060"/>
                <w:sz w:val="30"/>
                <w:szCs w:val="30"/>
              </w:rPr>
              <w:t>31</w:t>
            </w:r>
          </w:p>
        </w:tc>
      </w:tr>
      <w:tr w:rsidR="00C7482D" w:rsidRPr="00670779" w14:paraId="058A19D6" w14:textId="77777777" w:rsidTr="00C7482D">
        <w:tc>
          <w:tcPr>
            <w:tcW w:w="8505" w:type="dxa"/>
          </w:tcPr>
          <w:p w14:paraId="5BDB6A85" w14:textId="388EA9E1" w:rsidR="00C7482D" w:rsidRPr="0011226A" w:rsidRDefault="00C7482D" w:rsidP="00C7482D">
            <w:pPr>
              <w:spacing w:before="120" w:after="120" w:line="380" w:lineRule="exact"/>
              <w:ind w:left="0" w:right="-108" w:firstLine="0"/>
              <w:jc w:val="left"/>
              <w:rPr>
                <w:color w:val="auto"/>
                <w:sz w:val="30"/>
                <w:szCs w:val="30"/>
              </w:rPr>
            </w:pPr>
            <w:r>
              <w:rPr>
                <w:b/>
                <w:color w:val="002060"/>
                <w:sz w:val="30"/>
                <w:szCs w:val="30"/>
                <w:lang w:val="en-US"/>
              </w:rPr>
              <w:t xml:space="preserve">VIII </w:t>
            </w:r>
            <w:r w:rsidRPr="0011226A">
              <w:rPr>
                <w:b/>
                <w:color w:val="002060"/>
                <w:sz w:val="30"/>
                <w:szCs w:val="30"/>
              </w:rPr>
              <w:t>Национальный проект «Культура»</w:t>
            </w:r>
            <w:r>
              <w:rPr>
                <w:b/>
                <w:color w:val="002060"/>
                <w:sz w:val="30"/>
                <w:szCs w:val="30"/>
              </w:rPr>
              <w:t xml:space="preserve"> </w:t>
            </w:r>
            <w:r w:rsidRPr="0011226A">
              <w:rPr>
                <w:b/>
                <w:color w:val="002060"/>
                <w:sz w:val="30"/>
                <w:szCs w:val="30"/>
              </w:rPr>
              <w:t>………………</w:t>
            </w:r>
            <w:r>
              <w:rPr>
                <w:b/>
                <w:color w:val="002060"/>
                <w:sz w:val="30"/>
                <w:szCs w:val="30"/>
                <w:lang w:val="en-US"/>
              </w:rPr>
              <w:t>…</w:t>
            </w:r>
            <w:proofErr w:type="gramStart"/>
            <w:r w:rsidRPr="0011226A">
              <w:rPr>
                <w:b/>
                <w:color w:val="002060"/>
                <w:sz w:val="30"/>
                <w:szCs w:val="30"/>
              </w:rPr>
              <w:t>…</w:t>
            </w:r>
            <w:r>
              <w:rPr>
                <w:b/>
                <w:color w:val="002060"/>
                <w:sz w:val="30"/>
                <w:szCs w:val="30"/>
              </w:rPr>
              <w:t>..</w:t>
            </w:r>
            <w:proofErr w:type="gramEnd"/>
            <w:r w:rsidRPr="0011226A">
              <w:rPr>
                <w:b/>
                <w:color w:val="002060"/>
                <w:sz w:val="30"/>
                <w:szCs w:val="30"/>
              </w:rPr>
              <w:t>…</w:t>
            </w:r>
          </w:p>
        </w:tc>
        <w:tc>
          <w:tcPr>
            <w:tcW w:w="715" w:type="dxa"/>
          </w:tcPr>
          <w:p w14:paraId="0B9245BD" w14:textId="6FE893D4" w:rsidR="00C7482D" w:rsidRPr="00670779" w:rsidRDefault="00D1102F" w:rsidP="00DB016A">
            <w:pPr>
              <w:spacing w:before="120" w:after="120" w:line="380" w:lineRule="exact"/>
              <w:ind w:left="-103" w:right="-12" w:firstLine="0"/>
              <w:jc w:val="center"/>
              <w:rPr>
                <w:b/>
                <w:color w:val="002060"/>
                <w:sz w:val="30"/>
                <w:szCs w:val="30"/>
              </w:rPr>
            </w:pPr>
            <w:r>
              <w:rPr>
                <w:b/>
                <w:color w:val="002060"/>
                <w:sz w:val="30"/>
                <w:szCs w:val="30"/>
              </w:rPr>
              <w:t>34</w:t>
            </w:r>
          </w:p>
        </w:tc>
      </w:tr>
      <w:tr w:rsidR="00C7482D" w:rsidRPr="00670779" w14:paraId="1B4645FE" w14:textId="77777777" w:rsidTr="00C7482D">
        <w:trPr>
          <w:trHeight w:val="20"/>
        </w:trPr>
        <w:tc>
          <w:tcPr>
            <w:tcW w:w="8505" w:type="dxa"/>
          </w:tcPr>
          <w:p w14:paraId="4DAD5E60" w14:textId="57666469" w:rsidR="00C7482D" w:rsidRPr="0011226A" w:rsidRDefault="00C7482D" w:rsidP="00C7482D">
            <w:pPr>
              <w:widowControl w:val="0"/>
              <w:spacing w:before="120" w:after="120" w:line="240" w:lineRule="auto"/>
              <w:ind w:left="0" w:right="-105" w:firstLine="0"/>
              <w:jc w:val="left"/>
              <w:rPr>
                <w:b/>
                <w:color w:val="002060"/>
                <w:sz w:val="30"/>
                <w:szCs w:val="30"/>
              </w:rPr>
            </w:pPr>
            <w:r>
              <w:rPr>
                <w:b/>
                <w:color w:val="002060"/>
                <w:sz w:val="30"/>
                <w:szCs w:val="30"/>
                <w:lang w:val="en-US"/>
              </w:rPr>
              <w:t>IX</w:t>
            </w:r>
            <w:r w:rsidRPr="00C7482D">
              <w:rPr>
                <w:b/>
                <w:color w:val="002060"/>
                <w:sz w:val="30"/>
                <w:szCs w:val="30"/>
              </w:rPr>
              <w:t xml:space="preserve"> </w:t>
            </w:r>
            <w:r w:rsidRPr="0011226A">
              <w:rPr>
                <w:b/>
                <w:color w:val="002060"/>
                <w:sz w:val="30"/>
                <w:szCs w:val="30"/>
              </w:rPr>
              <w:t>Национальный проект «Малое и среднее предпринимательство и поддержка индивидуальной предпринимательской инициативы»………………</w:t>
            </w:r>
            <w:r>
              <w:rPr>
                <w:b/>
                <w:color w:val="002060"/>
                <w:sz w:val="30"/>
                <w:szCs w:val="30"/>
              </w:rPr>
              <w:t>…………</w:t>
            </w:r>
            <w:r w:rsidRPr="00C7482D">
              <w:rPr>
                <w:b/>
                <w:color w:val="002060"/>
                <w:sz w:val="30"/>
                <w:szCs w:val="30"/>
              </w:rPr>
              <w:t>.</w:t>
            </w:r>
            <w:r>
              <w:rPr>
                <w:b/>
                <w:color w:val="002060"/>
                <w:sz w:val="30"/>
                <w:szCs w:val="30"/>
              </w:rPr>
              <w:t>...</w:t>
            </w:r>
          </w:p>
        </w:tc>
        <w:tc>
          <w:tcPr>
            <w:tcW w:w="715" w:type="dxa"/>
            <w:vAlign w:val="bottom"/>
          </w:tcPr>
          <w:p w14:paraId="0F0A5AB3" w14:textId="662645C1" w:rsidR="00C7482D" w:rsidRPr="00670779" w:rsidRDefault="00D1102F" w:rsidP="00C7482D">
            <w:pPr>
              <w:spacing w:before="120" w:after="120" w:line="380" w:lineRule="exact"/>
              <w:ind w:left="-103" w:right="-12" w:firstLine="0"/>
              <w:jc w:val="center"/>
              <w:rPr>
                <w:b/>
                <w:color w:val="002060"/>
                <w:sz w:val="30"/>
                <w:szCs w:val="30"/>
              </w:rPr>
            </w:pPr>
            <w:r>
              <w:rPr>
                <w:b/>
                <w:color w:val="002060"/>
                <w:sz w:val="30"/>
                <w:szCs w:val="30"/>
              </w:rPr>
              <w:t>37</w:t>
            </w:r>
          </w:p>
        </w:tc>
      </w:tr>
      <w:tr w:rsidR="00C7482D" w:rsidRPr="00670779" w14:paraId="18BB4006" w14:textId="77777777" w:rsidTr="00C7482D">
        <w:tc>
          <w:tcPr>
            <w:tcW w:w="8505" w:type="dxa"/>
          </w:tcPr>
          <w:p w14:paraId="10F5D11F" w14:textId="0D40BF89" w:rsidR="00C7482D" w:rsidRDefault="00C7482D" w:rsidP="00C7482D">
            <w:pPr>
              <w:spacing w:before="120" w:after="120" w:line="380" w:lineRule="exact"/>
              <w:ind w:left="0" w:right="-108" w:firstLine="0"/>
              <w:jc w:val="left"/>
              <w:rPr>
                <w:b/>
                <w:color w:val="002060"/>
                <w:sz w:val="30"/>
                <w:szCs w:val="30"/>
              </w:rPr>
            </w:pPr>
            <w:r>
              <w:rPr>
                <w:b/>
                <w:color w:val="002060"/>
                <w:sz w:val="30"/>
                <w:szCs w:val="30"/>
                <w:lang w:val="en-US"/>
              </w:rPr>
              <w:t>X</w:t>
            </w:r>
            <w:r w:rsidRPr="00C7482D">
              <w:rPr>
                <w:b/>
                <w:color w:val="002060"/>
                <w:sz w:val="30"/>
                <w:szCs w:val="30"/>
              </w:rPr>
              <w:t xml:space="preserve"> </w:t>
            </w:r>
            <w:r w:rsidRPr="0011226A">
              <w:rPr>
                <w:b/>
                <w:color w:val="002060"/>
                <w:sz w:val="30"/>
                <w:szCs w:val="30"/>
              </w:rPr>
              <w:t>Национальный проект «Международная кооперация</w:t>
            </w:r>
          </w:p>
          <w:p w14:paraId="0B47ABC5" w14:textId="0E26FB85" w:rsidR="00C7482D" w:rsidRPr="002F7A3F" w:rsidRDefault="00C7482D" w:rsidP="00C7482D">
            <w:pPr>
              <w:spacing w:before="120" w:after="120" w:line="380" w:lineRule="exact"/>
              <w:ind w:left="0" w:right="-108" w:firstLine="0"/>
              <w:jc w:val="left"/>
              <w:rPr>
                <w:color w:val="auto"/>
                <w:sz w:val="30"/>
                <w:szCs w:val="30"/>
              </w:rPr>
            </w:pPr>
            <w:r w:rsidRPr="0011226A">
              <w:rPr>
                <w:b/>
                <w:color w:val="002060"/>
                <w:sz w:val="30"/>
                <w:szCs w:val="30"/>
              </w:rPr>
              <w:t>и экспорт» …</w:t>
            </w:r>
            <w:r>
              <w:rPr>
                <w:b/>
                <w:color w:val="002060"/>
                <w:sz w:val="30"/>
                <w:szCs w:val="30"/>
              </w:rPr>
              <w:t>………………………………</w:t>
            </w:r>
            <w:proofErr w:type="gramStart"/>
            <w:r>
              <w:rPr>
                <w:b/>
                <w:color w:val="002060"/>
                <w:sz w:val="30"/>
                <w:szCs w:val="30"/>
              </w:rPr>
              <w:t>…….</w:t>
            </w:r>
            <w:proofErr w:type="gramEnd"/>
            <w:r>
              <w:rPr>
                <w:b/>
                <w:color w:val="002060"/>
                <w:sz w:val="30"/>
                <w:szCs w:val="30"/>
              </w:rPr>
              <w:t>.…………………</w:t>
            </w:r>
            <w:r w:rsidRPr="002F7A3F">
              <w:rPr>
                <w:b/>
                <w:color w:val="002060"/>
                <w:sz w:val="30"/>
                <w:szCs w:val="30"/>
              </w:rPr>
              <w:t>.</w:t>
            </w:r>
          </w:p>
        </w:tc>
        <w:tc>
          <w:tcPr>
            <w:tcW w:w="715" w:type="dxa"/>
            <w:vAlign w:val="bottom"/>
          </w:tcPr>
          <w:p w14:paraId="5795611B" w14:textId="367B3139" w:rsidR="00C7482D" w:rsidRPr="00670779" w:rsidRDefault="00D1102F" w:rsidP="00C7482D">
            <w:pPr>
              <w:spacing w:before="120" w:after="120" w:line="380" w:lineRule="exact"/>
              <w:ind w:left="-103" w:right="-12" w:firstLine="0"/>
              <w:jc w:val="center"/>
              <w:rPr>
                <w:b/>
                <w:color w:val="002060"/>
                <w:sz w:val="30"/>
                <w:szCs w:val="30"/>
              </w:rPr>
            </w:pPr>
            <w:r>
              <w:rPr>
                <w:b/>
                <w:color w:val="002060"/>
                <w:sz w:val="30"/>
                <w:szCs w:val="30"/>
              </w:rPr>
              <w:t>41</w:t>
            </w:r>
          </w:p>
        </w:tc>
      </w:tr>
      <w:tr w:rsidR="00C7482D" w:rsidRPr="00670779" w14:paraId="01150C81" w14:textId="77777777" w:rsidTr="00C7482D">
        <w:tc>
          <w:tcPr>
            <w:tcW w:w="8505" w:type="dxa"/>
          </w:tcPr>
          <w:p w14:paraId="5B2B31FB" w14:textId="53532368" w:rsidR="00C7482D" w:rsidRPr="0011226A" w:rsidRDefault="00C7482D" w:rsidP="00C7482D">
            <w:pPr>
              <w:widowControl w:val="0"/>
              <w:spacing w:before="120" w:after="120" w:line="240" w:lineRule="auto"/>
              <w:ind w:left="0" w:right="-105" w:firstLine="0"/>
              <w:jc w:val="left"/>
              <w:rPr>
                <w:color w:val="auto"/>
                <w:sz w:val="30"/>
                <w:szCs w:val="30"/>
              </w:rPr>
            </w:pPr>
            <w:r>
              <w:rPr>
                <w:b/>
                <w:color w:val="002060"/>
                <w:sz w:val="30"/>
                <w:szCs w:val="30"/>
                <w:lang w:val="en-US"/>
              </w:rPr>
              <w:t>XI</w:t>
            </w:r>
            <w:r w:rsidRPr="00C7482D">
              <w:rPr>
                <w:b/>
                <w:color w:val="002060"/>
                <w:sz w:val="30"/>
                <w:szCs w:val="30"/>
              </w:rPr>
              <w:t xml:space="preserve"> </w:t>
            </w:r>
            <w:r w:rsidRPr="0011226A">
              <w:rPr>
                <w:b/>
                <w:color w:val="002060"/>
                <w:sz w:val="30"/>
                <w:szCs w:val="30"/>
              </w:rPr>
              <w:t>Национальный проект «Цифровая экономика Российской Федерации»…………………</w:t>
            </w:r>
            <w:r>
              <w:rPr>
                <w:b/>
                <w:color w:val="002060"/>
                <w:sz w:val="30"/>
                <w:szCs w:val="30"/>
              </w:rPr>
              <w:t>……………</w:t>
            </w:r>
            <w:r w:rsidRPr="00C7482D">
              <w:rPr>
                <w:b/>
                <w:color w:val="002060"/>
                <w:sz w:val="30"/>
                <w:szCs w:val="30"/>
              </w:rPr>
              <w:t>.</w:t>
            </w:r>
            <w:proofErr w:type="gramStart"/>
            <w:r w:rsidRPr="0011226A">
              <w:rPr>
                <w:b/>
                <w:color w:val="002060"/>
                <w:sz w:val="30"/>
                <w:szCs w:val="30"/>
              </w:rPr>
              <w:t>…</w:t>
            </w:r>
            <w:r>
              <w:rPr>
                <w:b/>
                <w:color w:val="002060"/>
                <w:sz w:val="30"/>
                <w:szCs w:val="30"/>
              </w:rPr>
              <w:t>.…..</w:t>
            </w:r>
            <w:proofErr w:type="gramEnd"/>
            <w:r w:rsidRPr="0011226A">
              <w:rPr>
                <w:b/>
                <w:color w:val="002060"/>
                <w:sz w:val="30"/>
                <w:szCs w:val="30"/>
              </w:rPr>
              <w:t>………………</w:t>
            </w:r>
            <w:r w:rsidRPr="00C7482D">
              <w:rPr>
                <w:b/>
                <w:color w:val="002060"/>
                <w:sz w:val="30"/>
                <w:szCs w:val="30"/>
              </w:rPr>
              <w:t>…</w:t>
            </w:r>
            <w:r w:rsidRPr="0011226A">
              <w:rPr>
                <w:b/>
                <w:color w:val="002060"/>
                <w:sz w:val="30"/>
                <w:szCs w:val="30"/>
              </w:rPr>
              <w:t>.</w:t>
            </w:r>
          </w:p>
        </w:tc>
        <w:tc>
          <w:tcPr>
            <w:tcW w:w="715" w:type="dxa"/>
            <w:vAlign w:val="bottom"/>
          </w:tcPr>
          <w:p w14:paraId="232943A6" w14:textId="68327331" w:rsidR="00C7482D" w:rsidRPr="00670779" w:rsidRDefault="00102932" w:rsidP="00C7482D">
            <w:pPr>
              <w:spacing w:before="120" w:after="120" w:line="380" w:lineRule="exact"/>
              <w:ind w:left="-103" w:right="-12" w:firstLine="0"/>
              <w:jc w:val="center"/>
              <w:rPr>
                <w:b/>
                <w:color w:val="002060"/>
                <w:sz w:val="30"/>
                <w:szCs w:val="30"/>
              </w:rPr>
            </w:pPr>
            <w:r w:rsidRPr="00670779">
              <w:rPr>
                <w:b/>
                <w:color w:val="002060"/>
                <w:sz w:val="30"/>
                <w:szCs w:val="30"/>
              </w:rPr>
              <w:t>4</w:t>
            </w:r>
            <w:r w:rsidR="00D1102F">
              <w:rPr>
                <w:b/>
                <w:color w:val="002060"/>
                <w:sz w:val="30"/>
                <w:szCs w:val="30"/>
              </w:rPr>
              <w:t>2</w:t>
            </w:r>
          </w:p>
        </w:tc>
      </w:tr>
      <w:tr w:rsidR="00C7482D" w:rsidRPr="00670779" w14:paraId="6A2822CA" w14:textId="77777777" w:rsidTr="00C7482D">
        <w:tc>
          <w:tcPr>
            <w:tcW w:w="8505" w:type="dxa"/>
          </w:tcPr>
          <w:p w14:paraId="51A7B5FC" w14:textId="019F6B52" w:rsidR="00C7482D" w:rsidRDefault="00C7482D" w:rsidP="00C7482D">
            <w:pPr>
              <w:widowControl w:val="0"/>
              <w:spacing w:before="120" w:after="120" w:line="380" w:lineRule="exact"/>
              <w:ind w:left="0" w:right="-108" w:firstLine="0"/>
              <w:jc w:val="left"/>
              <w:rPr>
                <w:b/>
                <w:color w:val="002060"/>
                <w:sz w:val="30"/>
                <w:szCs w:val="30"/>
              </w:rPr>
            </w:pPr>
            <w:r>
              <w:rPr>
                <w:b/>
                <w:color w:val="002060"/>
                <w:sz w:val="30"/>
                <w:szCs w:val="30"/>
                <w:lang w:val="en-US"/>
              </w:rPr>
              <w:t>XII</w:t>
            </w:r>
            <w:r w:rsidRPr="00C7482D">
              <w:rPr>
                <w:b/>
                <w:color w:val="002060"/>
                <w:sz w:val="30"/>
                <w:szCs w:val="30"/>
              </w:rPr>
              <w:t xml:space="preserve"> </w:t>
            </w:r>
            <w:r w:rsidRPr="0011226A">
              <w:rPr>
                <w:b/>
                <w:color w:val="002060"/>
                <w:sz w:val="30"/>
                <w:szCs w:val="30"/>
              </w:rPr>
              <w:t xml:space="preserve">Национальный проект «Производительность труда </w:t>
            </w:r>
            <w:r>
              <w:rPr>
                <w:b/>
                <w:color w:val="002060"/>
                <w:sz w:val="30"/>
                <w:szCs w:val="30"/>
              </w:rPr>
              <w:t>и</w:t>
            </w:r>
          </w:p>
          <w:p w14:paraId="4ECCE9F8" w14:textId="37822738" w:rsidR="00C7482D" w:rsidRPr="0011226A" w:rsidRDefault="00C7482D" w:rsidP="00C7482D">
            <w:pPr>
              <w:widowControl w:val="0"/>
              <w:spacing w:before="120" w:after="120" w:line="380" w:lineRule="exact"/>
              <w:ind w:left="0" w:right="-108" w:firstLine="0"/>
              <w:jc w:val="left"/>
              <w:rPr>
                <w:color w:val="002060"/>
                <w:sz w:val="30"/>
                <w:szCs w:val="30"/>
              </w:rPr>
            </w:pPr>
            <w:r w:rsidRPr="0011226A">
              <w:rPr>
                <w:b/>
                <w:color w:val="002060"/>
                <w:sz w:val="30"/>
                <w:szCs w:val="30"/>
              </w:rPr>
              <w:t xml:space="preserve">поддержка </w:t>
            </w:r>
            <w:proofErr w:type="gramStart"/>
            <w:r w:rsidRPr="0011226A">
              <w:rPr>
                <w:b/>
                <w:color w:val="002060"/>
                <w:sz w:val="30"/>
                <w:szCs w:val="30"/>
              </w:rPr>
              <w:t>занятости»…</w:t>
            </w:r>
            <w:proofErr w:type="gramEnd"/>
            <w:r>
              <w:rPr>
                <w:b/>
                <w:color w:val="002060"/>
                <w:sz w:val="30"/>
                <w:szCs w:val="30"/>
              </w:rPr>
              <w:t>…</w:t>
            </w:r>
            <w:r w:rsidRPr="0011226A">
              <w:rPr>
                <w:b/>
                <w:color w:val="002060"/>
                <w:sz w:val="30"/>
                <w:szCs w:val="30"/>
              </w:rPr>
              <w:t>…………</w:t>
            </w:r>
            <w:r>
              <w:rPr>
                <w:b/>
                <w:color w:val="002060"/>
                <w:sz w:val="30"/>
                <w:szCs w:val="30"/>
              </w:rPr>
              <w:t>………</w:t>
            </w:r>
            <w:r w:rsidRPr="0011226A">
              <w:rPr>
                <w:b/>
                <w:color w:val="002060"/>
                <w:sz w:val="30"/>
                <w:szCs w:val="30"/>
              </w:rPr>
              <w:t>……………</w:t>
            </w:r>
            <w:r>
              <w:rPr>
                <w:b/>
                <w:color w:val="002060"/>
                <w:sz w:val="30"/>
                <w:szCs w:val="30"/>
                <w:lang w:val="en-US"/>
              </w:rPr>
              <w:t>.</w:t>
            </w:r>
            <w:r>
              <w:rPr>
                <w:b/>
                <w:color w:val="002060"/>
                <w:sz w:val="30"/>
                <w:szCs w:val="30"/>
              </w:rPr>
              <w:t>….</w:t>
            </w:r>
            <w:r w:rsidRPr="0011226A">
              <w:rPr>
                <w:b/>
                <w:color w:val="002060"/>
                <w:sz w:val="30"/>
                <w:szCs w:val="30"/>
              </w:rPr>
              <w:t>.……</w:t>
            </w:r>
          </w:p>
        </w:tc>
        <w:tc>
          <w:tcPr>
            <w:tcW w:w="715" w:type="dxa"/>
            <w:vAlign w:val="bottom"/>
          </w:tcPr>
          <w:p w14:paraId="2638BFF0" w14:textId="439651E6" w:rsidR="00C7482D" w:rsidRPr="00670779" w:rsidRDefault="00D1102F" w:rsidP="00C7482D">
            <w:pPr>
              <w:spacing w:before="120" w:after="120" w:line="380" w:lineRule="exact"/>
              <w:ind w:left="-103" w:right="-12" w:firstLine="0"/>
              <w:jc w:val="center"/>
              <w:rPr>
                <w:b/>
                <w:color w:val="002060"/>
                <w:sz w:val="30"/>
                <w:szCs w:val="30"/>
              </w:rPr>
            </w:pPr>
            <w:r>
              <w:rPr>
                <w:b/>
                <w:color w:val="002060"/>
                <w:sz w:val="30"/>
                <w:szCs w:val="30"/>
              </w:rPr>
              <w:t>44</w:t>
            </w:r>
          </w:p>
        </w:tc>
      </w:tr>
      <w:tr w:rsidR="00C7482D" w:rsidRPr="00670779" w14:paraId="2FF41A8C" w14:textId="77777777" w:rsidTr="00C7482D">
        <w:tc>
          <w:tcPr>
            <w:tcW w:w="8505" w:type="dxa"/>
          </w:tcPr>
          <w:p w14:paraId="3EC46E85" w14:textId="17277267" w:rsidR="00C7482D" w:rsidRPr="0011226A" w:rsidRDefault="00C7482D" w:rsidP="00C7482D">
            <w:pPr>
              <w:widowControl w:val="0"/>
              <w:spacing w:before="120" w:after="120" w:line="380" w:lineRule="exact"/>
              <w:ind w:left="0" w:right="-108" w:firstLine="0"/>
              <w:jc w:val="left"/>
              <w:rPr>
                <w:b/>
                <w:color w:val="002060"/>
                <w:sz w:val="30"/>
                <w:szCs w:val="30"/>
              </w:rPr>
            </w:pPr>
            <w:r>
              <w:rPr>
                <w:b/>
                <w:color w:val="002060"/>
                <w:sz w:val="30"/>
                <w:szCs w:val="30"/>
                <w:lang w:val="en-US"/>
              </w:rPr>
              <w:t xml:space="preserve">XIII </w:t>
            </w:r>
            <w:r w:rsidRPr="0011226A">
              <w:rPr>
                <w:b/>
                <w:color w:val="002060"/>
                <w:sz w:val="30"/>
                <w:szCs w:val="30"/>
              </w:rPr>
              <w:t>Выводы………………………</w:t>
            </w:r>
            <w:r>
              <w:rPr>
                <w:b/>
                <w:color w:val="002060"/>
                <w:sz w:val="30"/>
                <w:szCs w:val="30"/>
              </w:rPr>
              <w:t>.</w:t>
            </w:r>
            <w:r w:rsidRPr="0011226A">
              <w:rPr>
                <w:b/>
                <w:color w:val="002060"/>
                <w:sz w:val="30"/>
                <w:szCs w:val="30"/>
              </w:rPr>
              <w:t>…………………………</w:t>
            </w:r>
            <w:r>
              <w:rPr>
                <w:b/>
                <w:color w:val="002060"/>
                <w:sz w:val="30"/>
                <w:szCs w:val="30"/>
                <w:lang w:val="en-US"/>
              </w:rPr>
              <w:t>.</w:t>
            </w:r>
            <w:r w:rsidRPr="0011226A">
              <w:rPr>
                <w:b/>
                <w:color w:val="002060"/>
                <w:sz w:val="30"/>
                <w:szCs w:val="30"/>
              </w:rPr>
              <w:t>..........</w:t>
            </w:r>
          </w:p>
        </w:tc>
        <w:tc>
          <w:tcPr>
            <w:tcW w:w="715" w:type="dxa"/>
          </w:tcPr>
          <w:p w14:paraId="10D0A91B" w14:textId="07CFCC0F" w:rsidR="00C7482D" w:rsidRPr="00670779" w:rsidRDefault="00D1102F" w:rsidP="00DB016A">
            <w:pPr>
              <w:spacing w:before="120" w:after="120" w:line="380" w:lineRule="exact"/>
              <w:ind w:left="-103" w:right="-12" w:firstLine="0"/>
              <w:jc w:val="center"/>
              <w:rPr>
                <w:b/>
                <w:color w:val="002060"/>
                <w:sz w:val="30"/>
                <w:szCs w:val="30"/>
              </w:rPr>
            </w:pPr>
            <w:r>
              <w:rPr>
                <w:b/>
                <w:color w:val="002060"/>
                <w:sz w:val="30"/>
                <w:szCs w:val="30"/>
              </w:rPr>
              <w:t>45</w:t>
            </w:r>
          </w:p>
        </w:tc>
      </w:tr>
      <w:tr w:rsidR="00C7482D" w:rsidRPr="00670779" w14:paraId="2931EF54" w14:textId="77777777" w:rsidTr="00C7482D">
        <w:tc>
          <w:tcPr>
            <w:tcW w:w="8505" w:type="dxa"/>
          </w:tcPr>
          <w:p w14:paraId="3B042968" w14:textId="601D873D" w:rsidR="00C7482D" w:rsidRPr="0011226A" w:rsidRDefault="00C7482D" w:rsidP="00C7482D">
            <w:pPr>
              <w:widowControl w:val="0"/>
              <w:spacing w:before="120" w:after="120" w:line="380" w:lineRule="exact"/>
              <w:ind w:left="0" w:right="-108" w:firstLine="0"/>
              <w:jc w:val="left"/>
              <w:rPr>
                <w:color w:val="auto"/>
                <w:sz w:val="30"/>
                <w:szCs w:val="30"/>
              </w:rPr>
            </w:pPr>
            <w:r>
              <w:rPr>
                <w:b/>
                <w:color w:val="002060"/>
                <w:sz w:val="30"/>
                <w:szCs w:val="30"/>
                <w:lang w:val="en-US"/>
              </w:rPr>
              <w:t xml:space="preserve">XIV </w:t>
            </w:r>
            <w:r w:rsidRPr="0011226A">
              <w:rPr>
                <w:b/>
                <w:color w:val="002060"/>
                <w:sz w:val="30"/>
                <w:szCs w:val="30"/>
              </w:rPr>
              <w:t>Предложения…</w:t>
            </w:r>
            <w:proofErr w:type="gramStart"/>
            <w:r w:rsidRPr="0011226A">
              <w:rPr>
                <w:b/>
                <w:color w:val="002060"/>
                <w:sz w:val="30"/>
                <w:szCs w:val="30"/>
              </w:rPr>
              <w:t>…</w:t>
            </w:r>
            <w:r>
              <w:rPr>
                <w:b/>
                <w:color w:val="002060"/>
                <w:sz w:val="30"/>
                <w:szCs w:val="30"/>
              </w:rPr>
              <w:t>..</w:t>
            </w:r>
            <w:proofErr w:type="gramEnd"/>
            <w:r w:rsidRPr="0011226A">
              <w:rPr>
                <w:b/>
                <w:color w:val="002060"/>
                <w:sz w:val="30"/>
                <w:szCs w:val="30"/>
              </w:rPr>
              <w:t>……………………………………………</w:t>
            </w:r>
          </w:p>
        </w:tc>
        <w:tc>
          <w:tcPr>
            <w:tcW w:w="715" w:type="dxa"/>
          </w:tcPr>
          <w:p w14:paraId="29B53EAB" w14:textId="0370716C" w:rsidR="00C7482D" w:rsidRPr="00670779" w:rsidRDefault="00D1102F" w:rsidP="00DB016A">
            <w:pPr>
              <w:spacing w:before="120" w:after="120" w:line="380" w:lineRule="exact"/>
              <w:ind w:left="-103" w:right="-12" w:firstLine="0"/>
              <w:jc w:val="center"/>
              <w:rPr>
                <w:b/>
                <w:color w:val="002060"/>
                <w:sz w:val="30"/>
                <w:szCs w:val="30"/>
              </w:rPr>
            </w:pPr>
            <w:r>
              <w:rPr>
                <w:b/>
                <w:color w:val="002060"/>
                <w:sz w:val="30"/>
                <w:szCs w:val="30"/>
              </w:rPr>
              <w:t>50</w:t>
            </w:r>
            <w:r w:rsidR="00C7482D" w:rsidRPr="00670779">
              <w:rPr>
                <w:b/>
                <w:color w:val="002060"/>
                <w:sz w:val="30"/>
                <w:szCs w:val="30"/>
              </w:rPr>
              <w:t xml:space="preserve"> </w:t>
            </w:r>
          </w:p>
        </w:tc>
      </w:tr>
    </w:tbl>
    <w:p w14:paraId="649E7F17" w14:textId="77777777" w:rsidR="00C7482D" w:rsidRDefault="00C7482D" w:rsidP="008B7148">
      <w:pPr>
        <w:widowControl w:val="0"/>
        <w:spacing w:after="0" w:line="240" w:lineRule="auto"/>
        <w:ind w:left="709" w:firstLine="0"/>
        <w:jc w:val="center"/>
        <w:rPr>
          <w:rFonts w:eastAsia="Calibri"/>
          <w:b/>
          <w:bCs/>
          <w:color w:val="002060"/>
          <w:szCs w:val="28"/>
          <w:lang w:val="en-US"/>
        </w:rPr>
      </w:pPr>
    </w:p>
    <w:p w14:paraId="241FF8F0" w14:textId="77777777" w:rsidR="00C7482D" w:rsidRDefault="00C7482D" w:rsidP="008B7148">
      <w:pPr>
        <w:widowControl w:val="0"/>
        <w:spacing w:after="0" w:line="240" w:lineRule="auto"/>
        <w:ind w:left="709" w:firstLine="0"/>
        <w:jc w:val="center"/>
        <w:rPr>
          <w:rFonts w:eastAsia="Calibri"/>
          <w:b/>
          <w:bCs/>
          <w:color w:val="002060"/>
          <w:szCs w:val="28"/>
          <w:lang w:val="en-US"/>
        </w:rPr>
      </w:pPr>
    </w:p>
    <w:p w14:paraId="354FF946" w14:textId="77777777" w:rsidR="00C7482D" w:rsidRDefault="00C7482D" w:rsidP="008B7148">
      <w:pPr>
        <w:widowControl w:val="0"/>
        <w:spacing w:after="0" w:line="240" w:lineRule="auto"/>
        <w:ind w:left="709" w:firstLine="0"/>
        <w:jc w:val="center"/>
        <w:rPr>
          <w:rFonts w:eastAsia="Calibri"/>
          <w:b/>
          <w:bCs/>
          <w:color w:val="002060"/>
          <w:szCs w:val="28"/>
          <w:lang w:val="en-US"/>
        </w:rPr>
      </w:pPr>
    </w:p>
    <w:p w14:paraId="167A4BFC" w14:textId="77777777" w:rsidR="00C7482D" w:rsidRDefault="00C7482D" w:rsidP="008B7148">
      <w:pPr>
        <w:widowControl w:val="0"/>
        <w:spacing w:after="0" w:line="240" w:lineRule="auto"/>
        <w:ind w:left="709" w:firstLine="0"/>
        <w:jc w:val="center"/>
        <w:rPr>
          <w:rFonts w:eastAsia="Calibri"/>
          <w:b/>
          <w:bCs/>
          <w:color w:val="002060"/>
          <w:szCs w:val="28"/>
          <w:lang w:val="en-US"/>
        </w:rPr>
      </w:pPr>
    </w:p>
    <w:p w14:paraId="5E769597" w14:textId="77777777" w:rsidR="00C7482D" w:rsidRDefault="00C7482D" w:rsidP="008B7148">
      <w:pPr>
        <w:widowControl w:val="0"/>
        <w:spacing w:after="0" w:line="240" w:lineRule="auto"/>
        <w:ind w:left="709" w:firstLine="0"/>
        <w:jc w:val="center"/>
        <w:rPr>
          <w:rFonts w:eastAsia="Calibri"/>
          <w:b/>
          <w:bCs/>
          <w:color w:val="002060"/>
          <w:szCs w:val="28"/>
          <w:lang w:val="en-US"/>
        </w:rPr>
      </w:pPr>
    </w:p>
    <w:p w14:paraId="21B51A20" w14:textId="77777777" w:rsidR="00C7482D" w:rsidRDefault="00C7482D" w:rsidP="008B7148">
      <w:pPr>
        <w:widowControl w:val="0"/>
        <w:spacing w:after="0" w:line="240" w:lineRule="auto"/>
        <w:ind w:left="709" w:firstLine="0"/>
        <w:jc w:val="center"/>
        <w:rPr>
          <w:rFonts w:eastAsia="Calibri"/>
          <w:b/>
          <w:bCs/>
          <w:color w:val="002060"/>
          <w:szCs w:val="28"/>
          <w:lang w:val="en-US"/>
        </w:rPr>
      </w:pPr>
    </w:p>
    <w:p w14:paraId="1D3E6660" w14:textId="1E99E993" w:rsidR="00601BEF" w:rsidRDefault="00601BEF">
      <w:pPr>
        <w:spacing w:after="160" w:line="259" w:lineRule="auto"/>
        <w:ind w:left="0" w:firstLine="0"/>
        <w:jc w:val="left"/>
        <w:rPr>
          <w:rFonts w:eastAsia="Calibri"/>
          <w:b/>
          <w:bCs/>
          <w:color w:val="002060"/>
          <w:szCs w:val="28"/>
          <w:lang w:val="en-US"/>
        </w:rPr>
      </w:pPr>
      <w:r>
        <w:rPr>
          <w:rFonts w:eastAsia="Calibri"/>
          <w:b/>
          <w:bCs/>
          <w:color w:val="002060"/>
          <w:szCs w:val="28"/>
          <w:lang w:val="en-US"/>
        </w:rPr>
        <w:br w:type="page"/>
      </w:r>
    </w:p>
    <w:p w14:paraId="5055BC84" w14:textId="0AD16AFA" w:rsidR="00F46E02" w:rsidRPr="008B7148" w:rsidRDefault="008B7148" w:rsidP="008B7148">
      <w:pPr>
        <w:widowControl w:val="0"/>
        <w:spacing w:after="0" w:line="240" w:lineRule="auto"/>
        <w:ind w:left="709" w:firstLine="0"/>
        <w:jc w:val="center"/>
        <w:rPr>
          <w:rFonts w:eastAsia="Calibri"/>
          <w:b/>
          <w:bCs/>
          <w:color w:val="002060"/>
          <w:szCs w:val="28"/>
        </w:rPr>
      </w:pPr>
      <w:r>
        <w:rPr>
          <w:rFonts w:eastAsia="Calibri"/>
          <w:b/>
          <w:bCs/>
          <w:color w:val="002060"/>
          <w:szCs w:val="28"/>
          <w:lang w:val="en-US"/>
        </w:rPr>
        <w:lastRenderedPageBreak/>
        <w:t>I</w:t>
      </w:r>
      <w:r w:rsidR="00D1102F">
        <w:rPr>
          <w:rFonts w:eastAsia="Calibri"/>
          <w:b/>
          <w:bCs/>
          <w:color w:val="002060"/>
          <w:szCs w:val="28"/>
        </w:rPr>
        <w:t>.</w:t>
      </w:r>
      <w:r w:rsidRPr="00BF0BB6">
        <w:rPr>
          <w:rFonts w:eastAsia="Calibri"/>
          <w:b/>
          <w:bCs/>
          <w:color w:val="002060"/>
          <w:szCs w:val="28"/>
        </w:rPr>
        <w:t xml:space="preserve"> </w:t>
      </w:r>
      <w:r w:rsidR="00F46E02" w:rsidRPr="008B7148">
        <w:rPr>
          <w:rFonts w:eastAsia="Calibri"/>
          <w:b/>
          <w:bCs/>
          <w:color w:val="002060"/>
          <w:szCs w:val="28"/>
        </w:rPr>
        <w:t>Общие положения</w:t>
      </w:r>
    </w:p>
    <w:p w14:paraId="44264288" w14:textId="77777777" w:rsidR="00F46E02" w:rsidRPr="00F46E02" w:rsidRDefault="00F46E02" w:rsidP="00F46E02">
      <w:pPr>
        <w:pStyle w:val="ae"/>
        <w:widowControl w:val="0"/>
        <w:spacing w:after="0" w:line="240" w:lineRule="auto"/>
        <w:ind w:left="1429" w:firstLine="0"/>
        <w:rPr>
          <w:rFonts w:eastAsia="Calibri"/>
          <w:b/>
          <w:bCs/>
          <w:color w:val="002060"/>
          <w:szCs w:val="28"/>
        </w:rPr>
      </w:pPr>
    </w:p>
    <w:p w14:paraId="1FA57559" w14:textId="0EC25098" w:rsidR="00F91E4A" w:rsidRPr="004F19C5" w:rsidRDefault="001A78E8" w:rsidP="00C76901">
      <w:pPr>
        <w:widowControl w:val="0"/>
        <w:spacing w:after="0" w:line="240" w:lineRule="auto"/>
        <w:ind w:left="0" w:firstLine="709"/>
        <w:rPr>
          <w:b/>
          <w:bCs/>
          <w:color w:val="auto"/>
          <w:szCs w:val="28"/>
        </w:rPr>
      </w:pPr>
      <w:r w:rsidRPr="004F19C5">
        <w:rPr>
          <w:rFonts w:eastAsia="Calibri"/>
          <w:color w:val="auto"/>
          <w:szCs w:val="28"/>
        </w:rPr>
        <w:t>Счетной палатой Республики Дагестан, в соответствии с Планом работы на 202</w:t>
      </w:r>
      <w:r w:rsidR="002140EC">
        <w:rPr>
          <w:rFonts w:eastAsia="Calibri"/>
          <w:color w:val="auto"/>
          <w:szCs w:val="28"/>
        </w:rPr>
        <w:t>1</w:t>
      </w:r>
      <w:r w:rsidRPr="004F19C5">
        <w:rPr>
          <w:rFonts w:eastAsia="Calibri"/>
          <w:color w:val="auto"/>
          <w:szCs w:val="28"/>
        </w:rPr>
        <w:t xml:space="preserve"> год проведен мониторинг реализации национальных (региональных) проектов в Республике Дагестан по состоянию на 1 </w:t>
      </w:r>
      <w:r w:rsidR="00601BEF">
        <w:rPr>
          <w:rFonts w:eastAsia="Calibri"/>
          <w:color w:val="auto"/>
          <w:szCs w:val="28"/>
        </w:rPr>
        <w:t>марта</w:t>
      </w:r>
      <w:r w:rsidRPr="004F19C5">
        <w:rPr>
          <w:rFonts w:eastAsia="Calibri"/>
          <w:color w:val="auto"/>
          <w:szCs w:val="28"/>
        </w:rPr>
        <w:t xml:space="preserve"> 202</w:t>
      </w:r>
      <w:r w:rsidR="00601BEF">
        <w:rPr>
          <w:rFonts w:eastAsia="Calibri"/>
          <w:color w:val="auto"/>
          <w:szCs w:val="28"/>
        </w:rPr>
        <w:t>1</w:t>
      </w:r>
      <w:r w:rsidRPr="004F19C5">
        <w:rPr>
          <w:rFonts w:eastAsia="Calibri"/>
          <w:color w:val="auto"/>
          <w:szCs w:val="28"/>
        </w:rPr>
        <w:t xml:space="preserve"> года, по результатам которого установлено следующее.</w:t>
      </w:r>
    </w:p>
    <w:p w14:paraId="5F6B28BB" w14:textId="2C501B6A" w:rsidR="00AF6713" w:rsidRPr="004F19C5" w:rsidRDefault="00F91E4A" w:rsidP="00C76901">
      <w:pPr>
        <w:widowControl w:val="0"/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4F19C5">
        <w:rPr>
          <w:rFonts w:eastAsia="Calibri"/>
          <w:b/>
          <w:bCs/>
          <w:color w:val="auto"/>
          <w:szCs w:val="28"/>
        </w:rPr>
        <w:t>1.</w:t>
      </w:r>
      <w:r w:rsidRPr="004F19C5">
        <w:rPr>
          <w:rFonts w:eastAsia="Calibri"/>
          <w:color w:val="auto"/>
          <w:szCs w:val="28"/>
        </w:rPr>
        <w:t xml:space="preserve"> </w:t>
      </w:r>
      <w:r w:rsidR="00AF6713" w:rsidRPr="004F19C5">
        <w:rPr>
          <w:rFonts w:eastAsia="Calibri"/>
          <w:color w:val="auto"/>
          <w:szCs w:val="28"/>
        </w:rPr>
        <w:t>В 202</w:t>
      </w:r>
      <w:r w:rsidR="00601BEF">
        <w:rPr>
          <w:rFonts w:eastAsia="Calibri"/>
          <w:color w:val="auto"/>
          <w:szCs w:val="28"/>
        </w:rPr>
        <w:t>1</w:t>
      </w:r>
      <w:r w:rsidR="00AF6713" w:rsidRPr="004F19C5">
        <w:rPr>
          <w:rFonts w:eastAsia="Calibri"/>
          <w:color w:val="auto"/>
          <w:szCs w:val="28"/>
        </w:rPr>
        <w:t xml:space="preserve"> году Республика Дагестан </w:t>
      </w:r>
      <w:r w:rsidR="00743120">
        <w:rPr>
          <w:rFonts w:eastAsia="Calibri"/>
          <w:color w:val="auto"/>
          <w:szCs w:val="28"/>
        </w:rPr>
        <w:t>продолжает участвовать</w:t>
      </w:r>
      <w:r w:rsidR="00AF6713" w:rsidRPr="004F19C5">
        <w:rPr>
          <w:rFonts w:eastAsia="Calibri"/>
          <w:color w:val="auto"/>
          <w:szCs w:val="28"/>
        </w:rPr>
        <w:t xml:space="preserve"> в реализации 12 нацпроектов</w:t>
      </w:r>
      <w:r w:rsidR="00475A5D" w:rsidRPr="004F19C5">
        <w:rPr>
          <w:rFonts w:eastAsia="Calibri"/>
          <w:color w:val="auto"/>
          <w:szCs w:val="28"/>
        </w:rPr>
        <w:t>:</w:t>
      </w:r>
      <w:r w:rsidR="00AF6713" w:rsidRPr="004F19C5">
        <w:rPr>
          <w:rFonts w:eastAsia="Calibri"/>
          <w:color w:val="auto"/>
          <w:szCs w:val="28"/>
        </w:rPr>
        <w:t xml:space="preserve"> «Демография», «Здравоохранение», «Образование», «Жилье и городская среда», «Экология», «Безопасные и качественные автомобильные дороги», «Цифровая экономика», «Культура», «Малое и среднее предпринимательство и поддержка индивидуальной предпринимательской инициативы», «Международная кооперация и экспорт», «Производительность труда и поддержка занятости»</w:t>
      </w:r>
      <w:r w:rsidRPr="004F19C5">
        <w:rPr>
          <w:rFonts w:eastAsia="Calibri"/>
          <w:color w:val="auto"/>
          <w:szCs w:val="28"/>
        </w:rPr>
        <w:t xml:space="preserve"> и </w:t>
      </w:r>
      <w:r w:rsidR="00735FF1" w:rsidRPr="004F19C5">
        <w:rPr>
          <w:rFonts w:eastAsia="Calibri"/>
          <w:color w:val="auto"/>
          <w:szCs w:val="28"/>
        </w:rPr>
        <w:t>«Наука».</w:t>
      </w:r>
    </w:p>
    <w:p w14:paraId="3AB1D09F" w14:textId="543C1A73" w:rsidR="00E82F9E" w:rsidRDefault="00AF6713" w:rsidP="00E82F9E">
      <w:pPr>
        <w:widowControl w:val="0"/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1C59A9">
        <w:rPr>
          <w:rFonts w:eastAsia="Calibri"/>
          <w:color w:val="auto"/>
          <w:szCs w:val="28"/>
        </w:rPr>
        <w:t xml:space="preserve">В рамках </w:t>
      </w:r>
      <w:r w:rsidR="00F91E4A" w:rsidRPr="001C59A9">
        <w:rPr>
          <w:rFonts w:eastAsia="Calibri"/>
          <w:color w:val="auto"/>
          <w:szCs w:val="28"/>
        </w:rPr>
        <w:t xml:space="preserve">указанных </w:t>
      </w:r>
      <w:r w:rsidRPr="001C59A9">
        <w:rPr>
          <w:rFonts w:eastAsia="Calibri"/>
          <w:color w:val="auto"/>
          <w:szCs w:val="28"/>
        </w:rPr>
        <w:t xml:space="preserve">нацпроектов </w:t>
      </w:r>
      <w:r w:rsidRPr="00155DE7">
        <w:rPr>
          <w:rFonts w:eastAsia="Calibri"/>
          <w:color w:val="000000" w:themeColor="text1"/>
          <w:szCs w:val="28"/>
        </w:rPr>
        <w:t xml:space="preserve">реализуется </w:t>
      </w:r>
      <w:r w:rsidR="006E2369" w:rsidRPr="00155DE7">
        <w:rPr>
          <w:rFonts w:eastAsia="Calibri"/>
          <w:color w:val="000000" w:themeColor="text1"/>
          <w:szCs w:val="28"/>
        </w:rPr>
        <w:t>4</w:t>
      </w:r>
      <w:r w:rsidR="00CB4E5D">
        <w:rPr>
          <w:rFonts w:eastAsia="Calibri"/>
          <w:color w:val="000000" w:themeColor="text1"/>
          <w:szCs w:val="28"/>
        </w:rPr>
        <w:t>7</w:t>
      </w:r>
      <w:r w:rsidRPr="00155DE7">
        <w:rPr>
          <w:rFonts w:eastAsia="Calibri"/>
          <w:color w:val="000000" w:themeColor="text1"/>
          <w:szCs w:val="28"/>
        </w:rPr>
        <w:t xml:space="preserve"> </w:t>
      </w:r>
      <w:r w:rsidRPr="001C59A9">
        <w:rPr>
          <w:rFonts w:eastAsia="Calibri"/>
          <w:color w:val="auto"/>
          <w:szCs w:val="28"/>
        </w:rPr>
        <w:t xml:space="preserve">региональных проекта </w:t>
      </w:r>
      <w:r w:rsidR="00434DC0" w:rsidRPr="001C59A9">
        <w:rPr>
          <w:rFonts w:eastAsia="Calibri"/>
          <w:color w:val="auto"/>
          <w:szCs w:val="28"/>
        </w:rPr>
        <w:br/>
      </w:r>
      <w:r w:rsidRPr="001C59A9">
        <w:rPr>
          <w:rFonts w:eastAsia="Calibri"/>
          <w:color w:val="auto"/>
          <w:szCs w:val="28"/>
        </w:rPr>
        <w:t>(</w:t>
      </w:r>
      <w:r w:rsidR="00F91E4A" w:rsidRPr="001C59A9">
        <w:rPr>
          <w:rFonts w:eastAsia="Calibri"/>
          <w:color w:val="auto"/>
          <w:szCs w:val="28"/>
        </w:rPr>
        <w:t>в 20</w:t>
      </w:r>
      <w:r w:rsidR="00601BEF">
        <w:rPr>
          <w:rFonts w:eastAsia="Calibri"/>
          <w:color w:val="auto"/>
          <w:szCs w:val="28"/>
        </w:rPr>
        <w:t>20</w:t>
      </w:r>
      <w:r w:rsidR="00F91E4A" w:rsidRPr="001C59A9">
        <w:rPr>
          <w:rFonts w:eastAsia="Calibri"/>
          <w:color w:val="auto"/>
          <w:szCs w:val="28"/>
        </w:rPr>
        <w:t xml:space="preserve"> год</w:t>
      </w:r>
      <w:r w:rsidR="00434DC0" w:rsidRPr="001C59A9">
        <w:rPr>
          <w:rFonts w:eastAsia="Calibri"/>
          <w:color w:val="auto"/>
          <w:szCs w:val="28"/>
        </w:rPr>
        <w:t>у</w:t>
      </w:r>
      <w:r w:rsidR="00F91E4A" w:rsidRPr="001C59A9">
        <w:rPr>
          <w:rFonts w:eastAsia="Calibri"/>
          <w:color w:val="auto"/>
          <w:szCs w:val="28"/>
        </w:rPr>
        <w:t xml:space="preserve"> –</w:t>
      </w:r>
      <w:r w:rsidR="00434DC0" w:rsidRPr="001C59A9">
        <w:rPr>
          <w:rFonts w:eastAsia="Calibri"/>
          <w:color w:val="auto"/>
          <w:szCs w:val="28"/>
        </w:rPr>
        <w:t xml:space="preserve"> </w:t>
      </w:r>
      <w:r w:rsidR="00434DC0" w:rsidRPr="009F02A8">
        <w:rPr>
          <w:rFonts w:eastAsia="Calibri"/>
          <w:color w:val="auto"/>
          <w:szCs w:val="28"/>
        </w:rPr>
        <w:t>5</w:t>
      </w:r>
      <w:r w:rsidR="00601BEF" w:rsidRPr="009F02A8">
        <w:rPr>
          <w:rFonts w:eastAsia="Calibri"/>
          <w:color w:val="auto"/>
          <w:szCs w:val="28"/>
        </w:rPr>
        <w:t>2</w:t>
      </w:r>
      <w:r w:rsidR="00F91E4A" w:rsidRPr="00942063">
        <w:rPr>
          <w:rFonts w:eastAsia="Calibri"/>
          <w:color w:val="FF0000"/>
          <w:szCs w:val="28"/>
        </w:rPr>
        <w:t xml:space="preserve"> </w:t>
      </w:r>
      <w:r w:rsidR="00F91E4A" w:rsidRPr="001C59A9">
        <w:rPr>
          <w:rFonts w:eastAsia="Calibri"/>
          <w:color w:val="auto"/>
          <w:szCs w:val="28"/>
        </w:rPr>
        <w:t>региональны</w:t>
      </w:r>
      <w:r w:rsidR="00743120">
        <w:rPr>
          <w:rFonts w:eastAsia="Calibri"/>
          <w:color w:val="auto"/>
          <w:szCs w:val="28"/>
        </w:rPr>
        <w:t>х</w:t>
      </w:r>
      <w:r w:rsidR="00F91E4A" w:rsidRPr="001C59A9">
        <w:rPr>
          <w:rFonts w:eastAsia="Calibri"/>
          <w:color w:val="auto"/>
          <w:szCs w:val="28"/>
        </w:rPr>
        <w:t xml:space="preserve"> проект</w:t>
      </w:r>
      <w:r w:rsidR="00743120">
        <w:rPr>
          <w:rFonts w:eastAsia="Calibri"/>
          <w:color w:val="auto"/>
          <w:szCs w:val="28"/>
        </w:rPr>
        <w:t>ов</w:t>
      </w:r>
      <w:r w:rsidR="0041770E">
        <w:rPr>
          <w:rStyle w:val="a5"/>
          <w:rFonts w:eastAsia="Calibri"/>
          <w:color w:val="auto"/>
          <w:szCs w:val="28"/>
        </w:rPr>
        <w:footnoteReference w:id="1"/>
      </w:r>
      <w:r w:rsidRPr="001C59A9">
        <w:rPr>
          <w:rFonts w:eastAsia="Calibri"/>
          <w:color w:val="auto"/>
          <w:szCs w:val="28"/>
        </w:rPr>
        <w:t>) в составе</w:t>
      </w:r>
      <w:r w:rsidR="007E3DF7" w:rsidRPr="001C59A9">
        <w:rPr>
          <w:rFonts w:eastAsia="Calibri"/>
          <w:color w:val="auto"/>
          <w:szCs w:val="28"/>
        </w:rPr>
        <w:t xml:space="preserve"> </w:t>
      </w:r>
      <w:r w:rsidRPr="001C59A9">
        <w:rPr>
          <w:rFonts w:eastAsia="Calibri"/>
          <w:color w:val="auto"/>
          <w:szCs w:val="28"/>
        </w:rPr>
        <w:t>мероприятий</w:t>
      </w:r>
      <w:r w:rsidR="007E3DF7" w:rsidRPr="001C59A9">
        <w:rPr>
          <w:rFonts w:eastAsia="Calibri"/>
          <w:color w:val="auto"/>
          <w:szCs w:val="28"/>
        </w:rPr>
        <w:t xml:space="preserve"> </w:t>
      </w:r>
      <w:r w:rsidR="00C97EFB" w:rsidRPr="001C59A9">
        <w:rPr>
          <w:rFonts w:eastAsia="Calibri"/>
          <w:color w:val="auto"/>
          <w:szCs w:val="28"/>
        </w:rPr>
        <w:br/>
      </w:r>
      <w:r w:rsidR="007E3DF7" w:rsidRPr="00A21FF0">
        <w:rPr>
          <w:rFonts w:eastAsia="Calibri"/>
          <w:color w:val="auto"/>
          <w:szCs w:val="28"/>
        </w:rPr>
        <w:t>2</w:t>
      </w:r>
      <w:r w:rsidR="00A21FF0" w:rsidRPr="00A21FF0">
        <w:rPr>
          <w:rFonts w:eastAsia="Calibri"/>
          <w:color w:val="auto"/>
          <w:szCs w:val="28"/>
        </w:rPr>
        <w:t>0</w:t>
      </w:r>
      <w:r w:rsidR="007E3DF7" w:rsidRPr="00A21FF0">
        <w:rPr>
          <w:rFonts w:eastAsia="Calibri"/>
          <w:color w:val="auto"/>
          <w:szCs w:val="28"/>
        </w:rPr>
        <w:t xml:space="preserve"> </w:t>
      </w:r>
      <w:r w:rsidRPr="001C59A9">
        <w:rPr>
          <w:rFonts w:eastAsia="Calibri"/>
          <w:color w:val="auto"/>
          <w:szCs w:val="28"/>
        </w:rPr>
        <w:t xml:space="preserve">государственных программ Российской Федерации и Республики Дагестан. </w:t>
      </w:r>
    </w:p>
    <w:p w14:paraId="330344AF" w14:textId="5798EFF8" w:rsidR="00090AB2" w:rsidRPr="00C40A50" w:rsidRDefault="00F91E4A" w:rsidP="00E33DF5">
      <w:pPr>
        <w:widowControl w:val="0"/>
        <w:spacing w:after="0" w:line="240" w:lineRule="auto"/>
        <w:ind w:left="0" w:firstLine="709"/>
        <w:rPr>
          <w:rFonts w:eastAsia="Calibri"/>
          <w:color w:val="auto"/>
          <w:spacing w:val="-6"/>
          <w:szCs w:val="28"/>
        </w:rPr>
      </w:pPr>
      <w:r w:rsidRPr="00C40A50">
        <w:rPr>
          <w:rFonts w:eastAsia="Calibri"/>
          <w:b/>
          <w:bCs/>
          <w:color w:val="auto"/>
          <w:spacing w:val="-6"/>
          <w:szCs w:val="28"/>
        </w:rPr>
        <w:t>2.</w:t>
      </w:r>
      <w:r w:rsidRPr="00C40A50">
        <w:rPr>
          <w:rFonts w:eastAsia="Calibri"/>
          <w:color w:val="auto"/>
          <w:spacing w:val="-6"/>
          <w:szCs w:val="28"/>
        </w:rPr>
        <w:t xml:space="preserve"> </w:t>
      </w:r>
      <w:r w:rsidR="00A363B7" w:rsidRPr="00C40A50">
        <w:rPr>
          <w:rFonts w:eastAsia="Calibri"/>
          <w:color w:val="auto"/>
          <w:spacing w:val="-6"/>
          <w:szCs w:val="28"/>
        </w:rPr>
        <w:t>Н</w:t>
      </w:r>
      <w:r w:rsidR="00090AB2" w:rsidRPr="00C40A50">
        <w:rPr>
          <w:rFonts w:eastAsia="Calibri"/>
          <w:color w:val="auto"/>
          <w:spacing w:val="-6"/>
          <w:szCs w:val="28"/>
        </w:rPr>
        <w:t xml:space="preserve">а финансовое обеспечение </w:t>
      </w:r>
      <w:r w:rsidR="00A363B7" w:rsidRPr="00C40A50">
        <w:rPr>
          <w:rFonts w:eastAsia="Calibri"/>
          <w:color w:val="auto"/>
          <w:spacing w:val="-6"/>
          <w:szCs w:val="28"/>
        </w:rPr>
        <w:t>десяти</w:t>
      </w:r>
      <w:r w:rsidR="00E33DF5">
        <w:rPr>
          <w:rFonts w:eastAsia="Calibri"/>
          <w:color w:val="auto"/>
          <w:spacing w:val="-6"/>
          <w:szCs w:val="28"/>
        </w:rPr>
        <w:t xml:space="preserve"> </w:t>
      </w:r>
      <w:r w:rsidR="00090AB2" w:rsidRPr="00C40A50">
        <w:rPr>
          <w:rFonts w:eastAsia="Calibri"/>
          <w:color w:val="auto"/>
          <w:spacing w:val="-6"/>
          <w:szCs w:val="28"/>
        </w:rPr>
        <w:t>национальных</w:t>
      </w:r>
      <w:r w:rsidR="00AF6713" w:rsidRPr="00C40A50">
        <w:rPr>
          <w:rFonts w:eastAsia="Calibri"/>
          <w:color w:val="auto"/>
          <w:spacing w:val="-6"/>
          <w:szCs w:val="28"/>
        </w:rPr>
        <w:t xml:space="preserve"> </w:t>
      </w:r>
      <w:r w:rsidR="00090AB2" w:rsidRPr="00C40A50">
        <w:rPr>
          <w:rFonts w:eastAsia="Calibri"/>
          <w:color w:val="auto"/>
          <w:spacing w:val="-6"/>
          <w:szCs w:val="28"/>
        </w:rPr>
        <w:t>проектов</w:t>
      </w:r>
      <w:r w:rsidR="00E33DF5">
        <w:rPr>
          <w:rFonts w:eastAsia="Calibri"/>
          <w:color w:val="auto"/>
          <w:spacing w:val="-6"/>
          <w:szCs w:val="28"/>
        </w:rPr>
        <w:t xml:space="preserve"> </w:t>
      </w:r>
      <w:r w:rsidR="00090AB2" w:rsidRPr="00C40A50">
        <w:rPr>
          <w:rFonts w:eastAsia="Calibri"/>
          <w:color w:val="auto"/>
          <w:spacing w:val="-6"/>
          <w:szCs w:val="28"/>
        </w:rPr>
        <w:t xml:space="preserve">предусмотрены средства в сумме </w:t>
      </w:r>
      <w:r w:rsidR="00BF0BB6">
        <w:rPr>
          <w:rFonts w:eastAsia="Calibri"/>
          <w:color w:val="auto"/>
          <w:spacing w:val="-6"/>
          <w:szCs w:val="28"/>
        </w:rPr>
        <w:t>16 </w:t>
      </w:r>
      <w:r w:rsidR="00942063">
        <w:rPr>
          <w:rFonts w:eastAsia="Calibri"/>
          <w:color w:val="auto"/>
          <w:spacing w:val="-6"/>
          <w:szCs w:val="28"/>
        </w:rPr>
        <w:t>715</w:t>
      </w:r>
      <w:r w:rsidR="00BF0BB6">
        <w:rPr>
          <w:rFonts w:eastAsia="Calibri"/>
          <w:color w:val="auto"/>
          <w:spacing w:val="-6"/>
          <w:szCs w:val="28"/>
        </w:rPr>
        <w:t>,</w:t>
      </w:r>
      <w:r w:rsidR="00180711">
        <w:rPr>
          <w:rFonts w:eastAsia="Calibri"/>
          <w:color w:val="auto"/>
          <w:spacing w:val="-6"/>
          <w:szCs w:val="28"/>
        </w:rPr>
        <w:t>42</w:t>
      </w:r>
      <w:r w:rsidR="00090AB2" w:rsidRPr="00C40A50">
        <w:rPr>
          <w:rFonts w:eastAsia="Calibri"/>
          <w:bCs/>
          <w:color w:val="auto"/>
          <w:spacing w:val="-6"/>
          <w:szCs w:val="28"/>
        </w:rPr>
        <w:t xml:space="preserve"> млн рублей</w:t>
      </w:r>
      <w:r w:rsidR="00DC2661" w:rsidRPr="00C40A50">
        <w:rPr>
          <w:rStyle w:val="a5"/>
          <w:rFonts w:eastAsia="Calibri"/>
          <w:bCs/>
          <w:color w:val="auto"/>
          <w:spacing w:val="-6"/>
          <w:szCs w:val="28"/>
        </w:rPr>
        <w:footnoteReference w:id="2"/>
      </w:r>
      <w:r w:rsidR="00090AB2" w:rsidRPr="00C40A50">
        <w:rPr>
          <w:rFonts w:eastAsia="Calibri"/>
          <w:color w:val="auto"/>
          <w:spacing w:val="-6"/>
          <w:szCs w:val="28"/>
        </w:rPr>
        <w:t>, в том числе за счет:</w:t>
      </w:r>
    </w:p>
    <w:p w14:paraId="1F6EC7DD" w14:textId="58B87245" w:rsidR="00090AB2" w:rsidRPr="00C40A50" w:rsidRDefault="00090AB2" w:rsidP="00C76901">
      <w:pPr>
        <w:widowControl w:val="0"/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C40A50">
        <w:rPr>
          <w:rFonts w:eastAsia="Calibri"/>
          <w:color w:val="auto"/>
          <w:szCs w:val="28"/>
        </w:rPr>
        <w:t xml:space="preserve">- федерального бюджета – </w:t>
      </w:r>
      <w:r w:rsidR="00601BEF">
        <w:rPr>
          <w:rFonts w:eastAsia="Calibri"/>
          <w:color w:val="auto"/>
          <w:szCs w:val="28"/>
        </w:rPr>
        <w:t>12</w:t>
      </w:r>
      <w:r w:rsidR="00C42FD2">
        <w:rPr>
          <w:rFonts w:eastAsia="Calibri"/>
          <w:color w:val="auto"/>
          <w:szCs w:val="28"/>
        </w:rPr>
        <w:t> 561,6</w:t>
      </w:r>
      <w:r w:rsidRPr="00C40A50">
        <w:rPr>
          <w:rFonts w:eastAsia="Calibri"/>
          <w:color w:val="auto"/>
          <w:szCs w:val="28"/>
        </w:rPr>
        <w:t xml:space="preserve"> млн рублей, или </w:t>
      </w:r>
      <w:r w:rsidR="00D021A0">
        <w:rPr>
          <w:rFonts w:eastAsia="Calibri"/>
          <w:color w:val="auto"/>
          <w:szCs w:val="28"/>
        </w:rPr>
        <w:t>7</w:t>
      </w:r>
      <w:r w:rsidR="00C42FD2">
        <w:rPr>
          <w:rFonts w:eastAsia="Calibri"/>
          <w:color w:val="auto"/>
          <w:szCs w:val="28"/>
        </w:rPr>
        <w:t>5</w:t>
      </w:r>
      <w:r w:rsidR="00D021A0">
        <w:rPr>
          <w:rFonts w:eastAsia="Calibri"/>
          <w:color w:val="auto"/>
          <w:szCs w:val="28"/>
        </w:rPr>
        <w:t>,</w:t>
      </w:r>
      <w:r w:rsidR="00C42FD2">
        <w:rPr>
          <w:rFonts w:eastAsia="Calibri"/>
          <w:color w:val="auto"/>
          <w:szCs w:val="28"/>
        </w:rPr>
        <w:t>0</w:t>
      </w:r>
      <w:r w:rsidR="000D6AD6" w:rsidRPr="00C40A50">
        <w:rPr>
          <w:rFonts w:eastAsia="Calibri"/>
          <w:color w:val="auto"/>
          <w:szCs w:val="28"/>
        </w:rPr>
        <w:t xml:space="preserve"> </w:t>
      </w:r>
      <w:r w:rsidR="00BA06A8">
        <w:rPr>
          <w:rFonts w:eastAsia="Calibri"/>
          <w:color w:val="auto"/>
          <w:szCs w:val="28"/>
        </w:rPr>
        <w:t>%</w:t>
      </w:r>
      <w:r w:rsidRPr="00C40A50">
        <w:rPr>
          <w:rFonts w:eastAsia="Calibri"/>
          <w:color w:val="auto"/>
          <w:szCs w:val="28"/>
        </w:rPr>
        <w:t>;</w:t>
      </w:r>
    </w:p>
    <w:p w14:paraId="72757EC3" w14:textId="530F66B3" w:rsidR="000A6A91" w:rsidRDefault="00090AB2" w:rsidP="00C76901">
      <w:pPr>
        <w:widowControl w:val="0"/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C40A50">
        <w:rPr>
          <w:rFonts w:eastAsia="Calibri"/>
          <w:color w:val="auto"/>
          <w:szCs w:val="28"/>
        </w:rPr>
        <w:t xml:space="preserve">- республиканского бюджета Республики Дагестан – </w:t>
      </w:r>
      <w:r w:rsidR="001A1E0E">
        <w:rPr>
          <w:rFonts w:eastAsia="Calibri"/>
          <w:color w:val="auto"/>
          <w:szCs w:val="28"/>
        </w:rPr>
        <w:t>2 180,1</w:t>
      </w:r>
      <w:r w:rsidR="00C40A50" w:rsidRPr="00C40A50">
        <w:rPr>
          <w:rFonts w:eastAsia="Calibri"/>
          <w:color w:val="auto"/>
          <w:szCs w:val="28"/>
        </w:rPr>
        <w:t xml:space="preserve"> </w:t>
      </w:r>
      <w:r w:rsidR="000A6A91" w:rsidRPr="00C40A50">
        <w:rPr>
          <w:rFonts w:eastAsia="Calibri"/>
          <w:color w:val="auto"/>
          <w:szCs w:val="28"/>
        </w:rPr>
        <w:t xml:space="preserve">млн рублей или </w:t>
      </w:r>
      <w:r w:rsidR="00D021A0">
        <w:rPr>
          <w:rFonts w:eastAsia="Calibri"/>
          <w:color w:val="auto"/>
          <w:szCs w:val="28"/>
        </w:rPr>
        <w:t>13,0</w:t>
      </w:r>
      <w:r w:rsidR="000A6A91" w:rsidRPr="00C40A50">
        <w:rPr>
          <w:rFonts w:eastAsia="Calibri"/>
          <w:color w:val="auto"/>
          <w:szCs w:val="28"/>
        </w:rPr>
        <w:t xml:space="preserve"> %</w:t>
      </w:r>
      <w:r w:rsidR="00BF0BB6">
        <w:rPr>
          <w:rFonts w:eastAsia="Calibri"/>
          <w:color w:val="auto"/>
          <w:szCs w:val="28"/>
        </w:rPr>
        <w:t>;</w:t>
      </w:r>
    </w:p>
    <w:p w14:paraId="763F1D8D" w14:textId="5A883C56" w:rsidR="00BF0BB6" w:rsidRPr="00CB4E5D" w:rsidRDefault="00BF0BB6" w:rsidP="00BF0BB6">
      <w:pPr>
        <w:widowControl w:val="0"/>
        <w:spacing w:after="0" w:line="240" w:lineRule="auto"/>
        <w:ind w:left="0" w:firstLine="709"/>
        <w:rPr>
          <w:rFonts w:eastAsia="Calibri"/>
          <w:color w:val="auto"/>
          <w:spacing w:val="-10"/>
          <w:szCs w:val="28"/>
        </w:rPr>
      </w:pPr>
      <w:r w:rsidRPr="00CB4E5D">
        <w:rPr>
          <w:rFonts w:eastAsia="Calibri"/>
          <w:color w:val="auto"/>
          <w:spacing w:val="-6"/>
          <w:szCs w:val="28"/>
        </w:rPr>
        <w:t>- внебюджетных источников – 1 973,</w:t>
      </w:r>
      <w:r w:rsidR="00180711" w:rsidRPr="00CB4E5D">
        <w:rPr>
          <w:rFonts w:eastAsia="Calibri"/>
          <w:color w:val="auto"/>
          <w:spacing w:val="-6"/>
          <w:szCs w:val="28"/>
        </w:rPr>
        <w:t>67</w:t>
      </w:r>
      <w:r w:rsidRPr="00CB4E5D">
        <w:rPr>
          <w:rFonts w:eastAsia="Calibri"/>
          <w:color w:val="auto"/>
          <w:spacing w:val="-6"/>
          <w:szCs w:val="28"/>
        </w:rPr>
        <w:t xml:space="preserve"> млн рублей</w:t>
      </w:r>
      <w:r w:rsidR="00D021A0" w:rsidRPr="00CB4E5D">
        <w:rPr>
          <w:rFonts w:eastAsia="Calibri"/>
          <w:color w:val="auto"/>
          <w:spacing w:val="-6"/>
          <w:szCs w:val="28"/>
        </w:rPr>
        <w:t>, или 1</w:t>
      </w:r>
      <w:r w:rsidR="00E82F9E" w:rsidRPr="00CB4E5D">
        <w:rPr>
          <w:rFonts w:eastAsia="Calibri"/>
          <w:color w:val="auto"/>
          <w:spacing w:val="-6"/>
          <w:szCs w:val="28"/>
        </w:rPr>
        <w:t>2,0</w:t>
      </w:r>
      <w:r w:rsidR="00D021A0" w:rsidRPr="00CB4E5D">
        <w:rPr>
          <w:rFonts w:eastAsia="Calibri"/>
          <w:color w:val="auto"/>
          <w:spacing w:val="-6"/>
          <w:szCs w:val="28"/>
        </w:rPr>
        <w:t xml:space="preserve"> %</w:t>
      </w:r>
      <w:r w:rsidR="009D3D80" w:rsidRPr="00CB4E5D">
        <w:rPr>
          <w:rFonts w:eastAsia="Calibri"/>
          <w:color w:val="auto"/>
          <w:spacing w:val="-6"/>
          <w:szCs w:val="28"/>
        </w:rPr>
        <w:t xml:space="preserve"> (средства</w:t>
      </w:r>
      <w:r w:rsidRPr="00CB4E5D">
        <w:rPr>
          <w:rFonts w:eastAsia="Calibri"/>
          <w:bCs/>
          <w:color w:val="auto"/>
          <w:spacing w:val="-6"/>
          <w:szCs w:val="28"/>
        </w:rPr>
        <w:t xml:space="preserve"> </w:t>
      </w:r>
      <w:r w:rsidRPr="00CB4E5D">
        <w:rPr>
          <w:rFonts w:eastAsia="Calibri"/>
          <w:color w:val="auto"/>
          <w:spacing w:val="-10"/>
          <w:szCs w:val="28"/>
        </w:rPr>
        <w:t xml:space="preserve">Федерального фонда обязательного медицинского страхования – </w:t>
      </w:r>
      <w:r w:rsidR="009D3D80" w:rsidRPr="00CB4E5D">
        <w:rPr>
          <w:rFonts w:eastAsia="Calibri"/>
          <w:color w:val="auto"/>
          <w:spacing w:val="-10"/>
          <w:szCs w:val="28"/>
        </w:rPr>
        <w:t>1 770,23</w:t>
      </w:r>
      <w:r w:rsidRPr="00CB4E5D">
        <w:rPr>
          <w:rFonts w:eastAsia="Calibri"/>
          <w:color w:val="auto"/>
          <w:spacing w:val="-10"/>
          <w:szCs w:val="28"/>
        </w:rPr>
        <w:t xml:space="preserve"> млн. рублей;</w:t>
      </w:r>
      <w:r w:rsidR="009D3D80" w:rsidRPr="00CB4E5D">
        <w:rPr>
          <w:rFonts w:eastAsia="Calibri"/>
          <w:color w:val="auto"/>
          <w:spacing w:val="-10"/>
          <w:szCs w:val="28"/>
        </w:rPr>
        <w:t xml:space="preserve"> </w:t>
      </w:r>
      <w:r w:rsidRPr="00CB4E5D">
        <w:rPr>
          <w:rFonts w:eastAsia="Calibri"/>
          <w:color w:val="auto"/>
          <w:spacing w:val="-10"/>
          <w:szCs w:val="28"/>
        </w:rPr>
        <w:t xml:space="preserve">Федерального фонда социального страхования – </w:t>
      </w:r>
      <w:r w:rsidR="009D3D80" w:rsidRPr="00CB4E5D">
        <w:rPr>
          <w:rFonts w:eastAsia="Calibri"/>
          <w:color w:val="auto"/>
          <w:spacing w:val="-10"/>
          <w:szCs w:val="28"/>
        </w:rPr>
        <w:t xml:space="preserve">83,5 </w:t>
      </w:r>
      <w:r w:rsidRPr="00CB4E5D">
        <w:rPr>
          <w:rFonts w:eastAsia="Calibri"/>
          <w:color w:val="auto"/>
          <w:spacing w:val="-10"/>
          <w:szCs w:val="28"/>
        </w:rPr>
        <w:t xml:space="preserve">млн рублей; муниципальных образований – </w:t>
      </w:r>
      <w:r w:rsidR="009D3D80" w:rsidRPr="00CB4E5D">
        <w:rPr>
          <w:rFonts w:eastAsia="Calibri"/>
          <w:color w:val="auto"/>
          <w:spacing w:val="-10"/>
          <w:szCs w:val="28"/>
        </w:rPr>
        <w:t xml:space="preserve">116,25 млн рублей, </w:t>
      </w:r>
      <w:r w:rsidRPr="00CB4E5D">
        <w:rPr>
          <w:rFonts w:eastAsia="Calibri"/>
          <w:color w:val="auto"/>
          <w:spacing w:val="-10"/>
          <w:szCs w:val="28"/>
        </w:rPr>
        <w:t xml:space="preserve">иных источников – </w:t>
      </w:r>
      <w:r w:rsidR="009D3D80" w:rsidRPr="00CB4E5D">
        <w:rPr>
          <w:rFonts w:eastAsia="Calibri"/>
          <w:color w:val="auto"/>
          <w:spacing w:val="-10"/>
          <w:szCs w:val="28"/>
        </w:rPr>
        <w:t>3,7</w:t>
      </w:r>
      <w:r w:rsidRPr="00CB4E5D">
        <w:rPr>
          <w:rFonts w:eastAsia="Calibri"/>
          <w:color w:val="auto"/>
          <w:spacing w:val="-10"/>
          <w:szCs w:val="28"/>
        </w:rPr>
        <w:t xml:space="preserve"> млн</w:t>
      </w:r>
      <w:r w:rsidR="00CB4E5D" w:rsidRPr="00CB4E5D">
        <w:rPr>
          <w:rFonts w:eastAsia="Calibri"/>
          <w:color w:val="auto"/>
          <w:spacing w:val="-10"/>
          <w:szCs w:val="28"/>
        </w:rPr>
        <w:t xml:space="preserve"> рублей</w:t>
      </w:r>
      <w:r w:rsidR="009D3D80" w:rsidRPr="00CB4E5D">
        <w:rPr>
          <w:rFonts w:eastAsia="Calibri"/>
          <w:color w:val="auto"/>
          <w:spacing w:val="-10"/>
          <w:szCs w:val="28"/>
        </w:rPr>
        <w:t>)</w:t>
      </w:r>
      <w:r w:rsidRPr="00CB4E5D">
        <w:rPr>
          <w:rFonts w:eastAsia="Calibri"/>
          <w:color w:val="auto"/>
          <w:spacing w:val="-10"/>
          <w:szCs w:val="28"/>
        </w:rPr>
        <w:t xml:space="preserve">. </w:t>
      </w:r>
    </w:p>
    <w:p w14:paraId="7B98EF30" w14:textId="397D7B99" w:rsidR="00735FF1" w:rsidRPr="00C40A50" w:rsidRDefault="00142A00" w:rsidP="00735FF1">
      <w:pPr>
        <w:widowControl w:val="0"/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C40A50">
        <w:rPr>
          <w:rFonts w:eastAsia="Calibri"/>
          <w:color w:val="auto"/>
          <w:szCs w:val="28"/>
        </w:rPr>
        <w:t>Финансирование национальн</w:t>
      </w:r>
      <w:r w:rsidR="00FB099D">
        <w:rPr>
          <w:rFonts w:eastAsia="Calibri"/>
          <w:color w:val="auto"/>
          <w:szCs w:val="28"/>
        </w:rPr>
        <w:t>ых</w:t>
      </w:r>
      <w:r w:rsidRPr="00C40A50">
        <w:rPr>
          <w:rFonts w:eastAsia="Calibri"/>
          <w:color w:val="auto"/>
          <w:szCs w:val="28"/>
        </w:rPr>
        <w:t xml:space="preserve"> проект</w:t>
      </w:r>
      <w:r w:rsidR="00FB099D">
        <w:rPr>
          <w:rFonts w:eastAsia="Calibri"/>
          <w:color w:val="auto"/>
          <w:szCs w:val="28"/>
        </w:rPr>
        <w:t>ов</w:t>
      </w:r>
      <w:r w:rsidRPr="00C40A50">
        <w:rPr>
          <w:rFonts w:eastAsia="Calibri"/>
          <w:color w:val="auto"/>
          <w:szCs w:val="28"/>
        </w:rPr>
        <w:t xml:space="preserve"> </w:t>
      </w:r>
      <w:r w:rsidR="00735FF1" w:rsidRPr="00C40A50">
        <w:rPr>
          <w:rFonts w:eastAsia="Calibri"/>
          <w:color w:val="auto"/>
          <w:szCs w:val="28"/>
        </w:rPr>
        <w:t>«Производительность труда и поддержка занятости»</w:t>
      </w:r>
      <w:r w:rsidR="00FB099D">
        <w:rPr>
          <w:rFonts w:eastAsia="Calibri"/>
          <w:color w:val="auto"/>
          <w:szCs w:val="28"/>
        </w:rPr>
        <w:t xml:space="preserve">, </w:t>
      </w:r>
      <w:r w:rsidR="00735FF1" w:rsidRPr="00C40A50">
        <w:rPr>
          <w:rFonts w:eastAsia="Calibri"/>
          <w:color w:val="auto"/>
          <w:szCs w:val="28"/>
        </w:rPr>
        <w:t>«Наука»</w:t>
      </w:r>
      <w:r w:rsidR="003F7955" w:rsidRPr="00C40A50">
        <w:rPr>
          <w:rFonts w:eastAsia="Calibri"/>
          <w:color w:val="auto"/>
          <w:szCs w:val="28"/>
        </w:rPr>
        <w:t xml:space="preserve"> в 202</w:t>
      </w:r>
      <w:r w:rsidR="00601BEF">
        <w:rPr>
          <w:rFonts w:eastAsia="Calibri"/>
          <w:color w:val="auto"/>
          <w:szCs w:val="28"/>
        </w:rPr>
        <w:t>1</w:t>
      </w:r>
      <w:r w:rsidR="003F7955" w:rsidRPr="00C40A50">
        <w:rPr>
          <w:rFonts w:eastAsia="Calibri"/>
          <w:color w:val="auto"/>
          <w:szCs w:val="28"/>
        </w:rPr>
        <w:t xml:space="preserve"> году</w:t>
      </w:r>
      <w:r w:rsidR="00735FF1" w:rsidRPr="00C40A50">
        <w:rPr>
          <w:rFonts w:eastAsia="Calibri"/>
          <w:color w:val="auto"/>
          <w:szCs w:val="28"/>
        </w:rPr>
        <w:t xml:space="preserve"> не предусмотрено.</w:t>
      </w:r>
    </w:p>
    <w:p w14:paraId="50CB9D93" w14:textId="2BA38B0E" w:rsidR="00EE210C" w:rsidRDefault="009D02A1" w:rsidP="00EE210C">
      <w:pPr>
        <w:widowControl w:val="0"/>
        <w:spacing w:after="0" w:line="20" w:lineRule="atLeast"/>
        <w:ind w:left="0" w:firstLine="709"/>
        <w:rPr>
          <w:rFonts w:eastAsiaTheme="minorEastAsia"/>
          <w:color w:val="auto"/>
          <w:szCs w:val="28"/>
          <w:lang w:eastAsia="en-US"/>
        </w:rPr>
      </w:pPr>
      <w:r w:rsidRPr="00C40A50">
        <w:rPr>
          <w:rFonts w:eastAsia="Calibri"/>
          <w:color w:val="auto"/>
          <w:szCs w:val="28"/>
        </w:rPr>
        <w:t xml:space="preserve">В </w:t>
      </w:r>
      <w:r w:rsidR="00434DC0" w:rsidRPr="00C40A50">
        <w:rPr>
          <w:rFonts w:eastAsia="Calibri"/>
          <w:color w:val="auto"/>
          <w:szCs w:val="28"/>
        </w:rPr>
        <w:t xml:space="preserve">общем </w:t>
      </w:r>
      <w:r w:rsidRPr="00C40A50">
        <w:rPr>
          <w:rFonts w:eastAsia="Calibri"/>
          <w:color w:val="auto"/>
          <w:szCs w:val="28"/>
        </w:rPr>
        <w:t>объеме бюджетных ассигнований</w:t>
      </w:r>
      <w:r w:rsidRPr="00D46D2E">
        <w:rPr>
          <w:rFonts w:eastAsia="Calibri"/>
          <w:color w:val="FF0000"/>
          <w:szCs w:val="28"/>
        </w:rPr>
        <w:t xml:space="preserve"> </w:t>
      </w:r>
      <w:r w:rsidRPr="00C40A50">
        <w:rPr>
          <w:rFonts w:eastAsia="Calibri"/>
          <w:color w:val="auto"/>
          <w:szCs w:val="28"/>
        </w:rPr>
        <w:t>(</w:t>
      </w:r>
      <w:r w:rsidR="001A1E0E">
        <w:rPr>
          <w:rFonts w:eastAsia="Calibri"/>
          <w:color w:val="auto"/>
          <w:szCs w:val="28"/>
        </w:rPr>
        <w:t>16 715,</w:t>
      </w:r>
      <w:r w:rsidR="00180711">
        <w:rPr>
          <w:rFonts w:eastAsia="Calibri"/>
          <w:color w:val="auto"/>
          <w:szCs w:val="28"/>
        </w:rPr>
        <w:t>42</w:t>
      </w:r>
      <w:r w:rsidRPr="00C40A50">
        <w:rPr>
          <w:rFonts w:eastAsia="Calibri"/>
          <w:color w:val="auto"/>
          <w:szCs w:val="28"/>
        </w:rPr>
        <w:t xml:space="preserve"> млн рублей) наибольший объем расходов предусмотрен на реализацию национальн</w:t>
      </w:r>
      <w:r w:rsidR="00F91E4A" w:rsidRPr="00C40A50">
        <w:rPr>
          <w:rFonts w:eastAsia="Calibri"/>
          <w:color w:val="auto"/>
          <w:szCs w:val="28"/>
        </w:rPr>
        <w:t xml:space="preserve">ых </w:t>
      </w:r>
      <w:r w:rsidRPr="00C40A50">
        <w:rPr>
          <w:rFonts w:eastAsia="Calibri"/>
          <w:color w:val="auto"/>
          <w:szCs w:val="28"/>
        </w:rPr>
        <w:t>проект</w:t>
      </w:r>
      <w:r w:rsidR="00F91E4A" w:rsidRPr="00C40A50">
        <w:rPr>
          <w:rFonts w:eastAsia="Calibri"/>
          <w:color w:val="auto"/>
          <w:szCs w:val="28"/>
        </w:rPr>
        <w:t>ов</w:t>
      </w:r>
      <w:r w:rsidRPr="00C40A50">
        <w:rPr>
          <w:rFonts w:eastAsia="Calibri"/>
          <w:color w:val="auto"/>
          <w:szCs w:val="28"/>
        </w:rPr>
        <w:t xml:space="preserve"> «Демография» </w:t>
      </w:r>
      <w:r w:rsidR="00F91E4A" w:rsidRPr="00BF0BB6">
        <w:rPr>
          <w:rFonts w:eastAsia="Calibri"/>
          <w:color w:val="auto"/>
          <w:szCs w:val="28"/>
        </w:rPr>
        <w:t xml:space="preserve">– </w:t>
      </w:r>
      <w:r w:rsidR="00BF0BB6" w:rsidRPr="00BF0BB6">
        <w:rPr>
          <w:rFonts w:eastAsia="Calibri"/>
          <w:color w:val="auto"/>
          <w:szCs w:val="28"/>
        </w:rPr>
        <w:t>4 404,0</w:t>
      </w:r>
      <w:r w:rsidRPr="00BF0BB6">
        <w:rPr>
          <w:rFonts w:eastAsia="Calibri"/>
          <w:color w:val="auto"/>
          <w:szCs w:val="28"/>
        </w:rPr>
        <w:t xml:space="preserve"> млн </w:t>
      </w:r>
      <w:r w:rsidRPr="00EE210C">
        <w:rPr>
          <w:rFonts w:eastAsia="Calibri"/>
          <w:color w:val="auto"/>
          <w:szCs w:val="28"/>
        </w:rPr>
        <w:t>рублей</w:t>
      </w:r>
      <w:r w:rsidR="003144B7" w:rsidRPr="00EE210C">
        <w:rPr>
          <w:rFonts w:eastAsia="Calibri"/>
          <w:color w:val="auto"/>
          <w:szCs w:val="28"/>
        </w:rPr>
        <w:t>,</w:t>
      </w:r>
      <w:r w:rsidR="00223E3E">
        <w:rPr>
          <w:rFonts w:eastAsia="Calibri"/>
          <w:color w:val="auto"/>
          <w:szCs w:val="28"/>
        </w:rPr>
        <w:t xml:space="preserve"> или</w:t>
      </w:r>
      <w:r w:rsidR="002309A2" w:rsidRPr="00EE210C">
        <w:rPr>
          <w:rFonts w:eastAsia="Calibri"/>
          <w:color w:val="auto"/>
          <w:szCs w:val="28"/>
        </w:rPr>
        <w:t xml:space="preserve"> </w:t>
      </w:r>
      <w:r w:rsidR="001A1E0E">
        <w:rPr>
          <w:rFonts w:eastAsia="Calibri"/>
          <w:color w:val="auto"/>
          <w:szCs w:val="28"/>
        </w:rPr>
        <w:t>26,3</w:t>
      </w:r>
      <w:r w:rsidR="00EE210C" w:rsidRPr="00EE210C">
        <w:rPr>
          <w:rFonts w:eastAsiaTheme="minorEastAsia"/>
          <w:color w:val="auto"/>
          <w:szCs w:val="28"/>
          <w:lang w:eastAsia="en-US"/>
        </w:rPr>
        <w:t xml:space="preserve"> %, «Образование» – </w:t>
      </w:r>
      <w:r w:rsidR="00BF0BB6">
        <w:rPr>
          <w:rFonts w:eastAsiaTheme="minorEastAsia"/>
          <w:color w:val="auto"/>
          <w:szCs w:val="28"/>
          <w:lang w:eastAsia="en-US"/>
        </w:rPr>
        <w:t>4 </w:t>
      </w:r>
      <w:r w:rsidR="001A1E0E">
        <w:rPr>
          <w:rFonts w:eastAsiaTheme="minorEastAsia"/>
          <w:color w:val="auto"/>
          <w:szCs w:val="28"/>
          <w:lang w:eastAsia="en-US"/>
        </w:rPr>
        <w:t>382</w:t>
      </w:r>
      <w:r w:rsidR="00BF0BB6">
        <w:rPr>
          <w:rFonts w:eastAsiaTheme="minorEastAsia"/>
          <w:color w:val="auto"/>
          <w:szCs w:val="28"/>
          <w:lang w:eastAsia="en-US"/>
        </w:rPr>
        <w:t>,</w:t>
      </w:r>
      <w:r w:rsidR="001A1E0E">
        <w:rPr>
          <w:rFonts w:eastAsiaTheme="minorEastAsia"/>
          <w:color w:val="auto"/>
          <w:szCs w:val="28"/>
          <w:lang w:eastAsia="en-US"/>
        </w:rPr>
        <w:t>0</w:t>
      </w:r>
      <w:r w:rsidR="00EE210C" w:rsidRPr="00EE210C">
        <w:rPr>
          <w:rFonts w:eastAsiaTheme="minorEastAsia"/>
          <w:color w:val="auto"/>
          <w:szCs w:val="28"/>
          <w:lang w:eastAsia="en-US"/>
        </w:rPr>
        <w:t xml:space="preserve"> млн рублей, или </w:t>
      </w:r>
      <w:r w:rsidR="001A1E0E">
        <w:rPr>
          <w:rFonts w:eastAsiaTheme="minorEastAsia"/>
          <w:color w:val="auto"/>
          <w:szCs w:val="28"/>
          <w:lang w:eastAsia="en-US"/>
        </w:rPr>
        <w:t>26,2</w:t>
      </w:r>
      <w:r w:rsidR="00EE210C" w:rsidRPr="00EE210C">
        <w:rPr>
          <w:rFonts w:eastAsiaTheme="minorEastAsia"/>
          <w:color w:val="auto"/>
          <w:szCs w:val="28"/>
          <w:lang w:eastAsia="en-US"/>
        </w:rPr>
        <w:t xml:space="preserve"> %</w:t>
      </w:r>
      <w:r w:rsidR="00223E3E">
        <w:rPr>
          <w:rFonts w:eastAsiaTheme="minorEastAsia"/>
          <w:color w:val="auto"/>
          <w:szCs w:val="28"/>
          <w:lang w:eastAsia="en-US"/>
        </w:rPr>
        <w:t>,</w:t>
      </w:r>
      <w:r w:rsidR="00EE210C" w:rsidRPr="00EE210C">
        <w:rPr>
          <w:rFonts w:eastAsiaTheme="minorEastAsia"/>
          <w:color w:val="auto"/>
          <w:szCs w:val="28"/>
          <w:lang w:eastAsia="en-US"/>
        </w:rPr>
        <w:t xml:space="preserve"> «Здравоохранение» – </w:t>
      </w:r>
      <w:r w:rsidR="00BF0BB6">
        <w:rPr>
          <w:rFonts w:eastAsiaTheme="minorEastAsia"/>
          <w:color w:val="auto"/>
          <w:szCs w:val="28"/>
          <w:lang w:eastAsia="en-US"/>
        </w:rPr>
        <w:t>2 849,14</w:t>
      </w:r>
      <w:r w:rsidR="00EE210C">
        <w:rPr>
          <w:rFonts w:eastAsiaTheme="minorEastAsia"/>
          <w:color w:val="auto"/>
          <w:szCs w:val="28"/>
          <w:lang w:eastAsia="en-US"/>
        </w:rPr>
        <w:t xml:space="preserve"> млн рублей, или </w:t>
      </w:r>
      <w:r w:rsidR="001A1E0E">
        <w:rPr>
          <w:rFonts w:eastAsiaTheme="minorEastAsia"/>
          <w:color w:val="auto"/>
          <w:szCs w:val="28"/>
          <w:lang w:eastAsia="en-US"/>
        </w:rPr>
        <w:t>17,04</w:t>
      </w:r>
      <w:r w:rsidR="00EE210C" w:rsidRPr="00F65989">
        <w:rPr>
          <w:rFonts w:eastAsiaTheme="minorEastAsia"/>
          <w:color w:val="auto"/>
          <w:szCs w:val="28"/>
          <w:lang w:eastAsia="en-US"/>
        </w:rPr>
        <w:t xml:space="preserve"> %, </w:t>
      </w:r>
      <w:r w:rsidR="00E82F9E">
        <w:rPr>
          <w:rFonts w:eastAsiaTheme="minorEastAsia"/>
          <w:color w:val="auto"/>
          <w:szCs w:val="28"/>
          <w:lang w:eastAsia="en-US"/>
        </w:rPr>
        <w:t xml:space="preserve">«Безопасные и качественные автомобильные дороги» - 2 360,6 млн рублей, 14,12 %, </w:t>
      </w:r>
      <w:r w:rsidR="00EE210C" w:rsidRPr="00F65989">
        <w:rPr>
          <w:rFonts w:eastAsiaTheme="minorEastAsia"/>
          <w:color w:val="auto"/>
          <w:szCs w:val="28"/>
          <w:lang w:eastAsia="en-US"/>
        </w:rPr>
        <w:t>которые имеют особую значимость для социально-экономического развития Республики Дагестан.</w:t>
      </w:r>
    </w:p>
    <w:p w14:paraId="39FFDE9A" w14:textId="2F7D2D0E" w:rsidR="004B6BA8" w:rsidRPr="00F65989" w:rsidRDefault="004B6BA8" w:rsidP="00EE210C">
      <w:pPr>
        <w:widowControl w:val="0"/>
        <w:spacing w:after="0" w:line="20" w:lineRule="atLeast"/>
        <w:ind w:left="0" w:firstLine="709"/>
        <w:rPr>
          <w:rFonts w:eastAsiaTheme="minorEastAsia"/>
          <w:color w:val="auto"/>
          <w:szCs w:val="28"/>
          <w:lang w:eastAsia="en-US"/>
        </w:rPr>
      </w:pPr>
      <w:r w:rsidRPr="004B6BA8">
        <w:rPr>
          <w:rFonts w:eastAsiaTheme="minorEastAsia"/>
          <w:color w:val="auto"/>
          <w:szCs w:val="28"/>
          <w:lang w:eastAsia="en-US"/>
        </w:rPr>
        <w:t xml:space="preserve">Дополнительно на финансирование </w:t>
      </w:r>
      <w:r>
        <w:rPr>
          <w:rFonts w:eastAsiaTheme="minorEastAsia"/>
          <w:color w:val="auto"/>
          <w:szCs w:val="28"/>
          <w:lang w:eastAsia="en-US"/>
        </w:rPr>
        <w:t xml:space="preserve">национальных (региональных) проектов в 2021 году будут направлены </w:t>
      </w:r>
      <w:r w:rsidRPr="004B6BA8">
        <w:rPr>
          <w:rFonts w:eastAsiaTheme="minorEastAsia"/>
          <w:color w:val="auto"/>
          <w:szCs w:val="28"/>
          <w:lang w:eastAsia="en-US"/>
        </w:rPr>
        <w:t xml:space="preserve">остатки </w:t>
      </w:r>
      <w:r>
        <w:rPr>
          <w:rFonts w:eastAsiaTheme="minorEastAsia"/>
          <w:color w:val="auto"/>
          <w:szCs w:val="28"/>
          <w:lang w:eastAsia="en-US"/>
        </w:rPr>
        <w:t xml:space="preserve">бюджетных ассигнований </w:t>
      </w:r>
      <w:r w:rsidR="004D73C1">
        <w:rPr>
          <w:rFonts w:eastAsiaTheme="minorEastAsia"/>
          <w:color w:val="auto"/>
          <w:szCs w:val="28"/>
          <w:lang w:eastAsia="en-US"/>
        </w:rPr>
        <w:br/>
      </w:r>
      <w:r w:rsidRPr="004B6BA8">
        <w:rPr>
          <w:rFonts w:eastAsiaTheme="minorEastAsia"/>
          <w:color w:val="auto"/>
          <w:szCs w:val="28"/>
          <w:lang w:eastAsia="en-US"/>
        </w:rPr>
        <w:t>2020 года</w:t>
      </w:r>
      <w:r>
        <w:rPr>
          <w:rFonts w:eastAsiaTheme="minorEastAsia"/>
          <w:color w:val="auto"/>
          <w:szCs w:val="28"/>
          <w:lang w:eastAsia="en-US"/>
        </w:rPr>
        <w:t xml:space="preserve">, </w:t>
      </w:r>
      <w:r w:rsidRPr="004B6BA8">
        <w:rPr>
          <w:rFonts w:eastAsiaTheme="minorEastAsia"/>
          <w:color w:val="auto"/>
          <w:szCs w:val="28"/>
          <w:lang w:eastAsia="en-US"/>
        </w:rPr>
        <w:t xml:space="preserve">образованные в результате несвоевременного завершения </w:t>
      </w:r>
      <w:r w:rsidRPr="004B6BA8">
        <w:rPr>
          <w:rFonts w:eastAsiaTheme="minorEastAsia"/>
          <w:color w:val="auto"/>
          <w:szCs w:val="28"/>
          <w:lang w:eastAsia="en-US"/>
        </w:rPr>
        <w:lastRenderedPageBreak/>
        <w:t>строительства объектов образования</w:t>
      </w:r>
      <w:r>
        <w:rPr>
          <w:rFonts w:eastAsiaTheme="minorEastAsia"/>
          <w:color w:val="auto"/>
          <w:szCs w:val="28"/>
          <w:lang w:eastAsia="en-US"/>
        </w:rPr>
        <w:t xml:space="preserve"> по национальным проектам «Демография» и </w:t>
      </w:r>
      <w:r w:rsidR="00665FFF">
        <w:rPr>
          <w:rFonts w:eastAsiaTheme="minorEastAsia"/>
          <w:color w:val="auto"/>
          <w:szCs w:val="28"/>
          <w:lang w:eastAsia="en-US"/>
        </w:rPr>
        <w:t>«</w:t>
      </w:r>
      <w:r>
        <w:rPr>
          <w:rFonts w:eastAsiaTheme="minorEastAsia"/>
          <w:color w:val="auto"/>
          <w:szCs w:val="28"/>
          <w:lang w:eastAsia="en-US"/>
        </w:rPr>
        <w:t>Образование»</w:t>
      </w:r>
      <w:r w:rsidRPr="004B6BA8">
        <w:rPr>
          <w:rFonts w:eastAsiaTheme="minorEastAsia"/>
          <w:color w:val="auto"/>
          <w:szCs w:val="28"/>
          <w:lang w:eastAsia="en-US"/>
        </w:rPr>
        <w:t>.</w:t>
      </w:r>
    </w:p>
    <w:p w14:paraId="78A3A55A" w14:textId="165FD66C" w:rsidR="00C76901" w:rsidRPr="00D24944" w:rsidRDefault="0087630E" w:rsidP="00C76901">
      <w:pPr>
        <w:widowControl w:val="0"/>
        <w:spacing w:after="0" w:line="240" w:lineRule="auto"/>
        <w:ind w:left="0" w:firstLine="709"/>
        <w:rPr>
          <w:rFonts w:eastAsia="Calibri"/>
          <w:color w:val="auto"/>
          <w:szCs w:val="28"/>
        </w:rPr>
      </w:pPr>
      <w:bookmarkStart w:id="0" w:name="RANGE!A1:H82"/>
      <w:r w:rsidRPr="00613D0D">
        <w:rPr>
          <w:rFonts w:eastAsia="Calibri"/>
          <w:b/>
          <w:bCs/>
          <w:color w:val="auto"/>
          <w:szCs w:val="28"/>
        </w:rPr>
        <w:t>3.</w:t>
      </w:r>
      <w:r w:rsidRPr="00613D0D">
        <w:rPr>
          <w:rFonts w:eastAsia="Calibri"/>
          <w:color w:val="auto"/>
          <w:szCs w:val="28"/>
        </w:rPr>
        <w:t xml:space="preserve"> </w:t>
      </w:r>
      <w:bookmarkStart w:id="1" w:name="_Hlk58668990"/>
      <w:r w:rsidR="001A1E0E" w:rsidRPr="00613D0D">
        <w:rPr>
          <w:rFonts w:eastAsia="Calibri"/>
          <w:color w:val="auto"/>
          <w:szCs w:val="28"/>
        </w:rPr>
        <w:t>Н</w:t>
      </w:r>
      <w:r w:rsidRPr="00613D0D">
        <w:rPr>
          <w:rFonts w:eastAsia="Calibri"/>
          <w:color w:val="auto"/>
          <w:szCs w:val="28"/>
        </w:rPr>
        <w:t xml:space="preserve">а реализацию национальных проектов профинансированы расходы в сумме </w:t>
      </w:r>
      <w:bookmarkStart w:id="2" w:name="_Hlk58670724"/>
      <w:r w:rsidR="00BF0BB6" w:rsidRPr="00613D0D">
        <w:rPr>
          <w:rFonts w:eastAsia="Calibri"/>
          <w:color w:val="auto"/>
          <w:szCs w:val="28"/>
        </w:rPr>
        <w:t>99</w:t>
      </w:r>
      <w:r w:rsidR="00613D0D" w:rsidRPr="00613D0D">
        <w:rPr>
          <w:rFonts w:eastAsia="Calibri"/>
          <w:color w:val="auto"/>
          <w:szCs w:val="28"/>
        </w:rPr>
        <w:t>5</w:t>
      </w:r>
      <w:r w:rsidR="00BF0BB6" w:rsidRPr="00613D0D">
        <w:rPr>
          <w:rFonts w:eastAsia="Calibri"/>
          <w:color w:val="auto"/>
          <w:szCs w:val="28"/>
        </w:rPr>
        <w:t>,</w:t>
      </w:r>
      <w:r w:rsidR="00613D0D" w:rsidRPr="00613D0D">
        <w:rPr>
          <w:rFonts w:eastAsia="Calibri"/>
          <w:color w:val="auto"/>
          <w:szCs w:val="28"/>
        </w:rPr>
        <w:t>2</w:t>
      </w:r>
      <w:r w:rsidR="00BF0BB6" w:rsidRPr="00613D0D">
        <w:rPr>
          <w:rFonts w:eastAsia="Calibri"/>
          <w:color w:val="auto"/>
          <w:szCs w:val="28"/>
        </w:rPr>
        <w:t xml:space="preserve"> </w:t>
      </w:r>
      <w:r w:rsidRPr="00613D0D">
        <w:rPr>
          <w:rFonts w:eastAsia="Calibri"/>
          <w:color w:val="auto"/>
          <w:szCs w:val="28"/>
        </w:rPr>
        <w:t>млн рублей</w:t>
      </w:r>
      <w:bookmarkEnd w:id="2"/>
      <w:r w:rsidRPr="00613D0D">
        <w:rPr>
          <w:rFonts w:eastAsia="Calibri"/>
          <w:color w:val="auto"/>
          <w:szCs w:val="28"/>
        </w:rPr>
        <w:t xml:space="preserve">, или </w:t>
      </w:r>
      <w:r w:rsidR="009D416B" w:rsidRPr="00613D0D">
        <w:rPr>
          <w:rFonts w:eastAsia="Calibri"/>
          <w:color w:val="auto"/>
          <w:szCs w:val="28"/>
        </w:rPr>
        <w:t>5,9</w:t>
      </w:r>
      <w:r w:rsidRPr="00613D0D">
        <w:rPr>
          <w:rFonts w:eastAsia="Calibri"/>
          <w:color w:val="auto"/>
          <w:szCs w:val="28"/>
        </w:rPr>
        <w:t xml:space="preserve"> % от объема </w:t>
      </w:r>
      <w:r w:rsidR="00C97EFB" w:rsidRPr="00613D0D">
        <w:rPr>
          <w:rFonts w:eastAsia="Calibri"/>
          <w:color w:val="auto"/>
          <w:szCs w:val="28"/>
        </w:rPr>
        <w:t>годовых</w:t>
      </w:r>
      <w:r w:rsidRPr="00613D0D">
        <w:rPr>
          <w:rFonts w:eastAsia="Calibri"/>
          <w:color w:val="auto"/>
          <w:szCs w:val="28"/>
        </w:rPr>
        <w:t xml:space="preserve"> назначений</w:t>
      </w:r>
      <w:r w:rsidR="00650BB2" w:rsidRPr="00613D0D">
        <w:rPr>
          <w:rFonts w:eastAsia="Calibri"/>
          <w:color w:val="auto"/>
          <w:szCs w:val="28"/>
        </w:rPr>
        <w:t xml:space="preserve"> (</w:t>
      </w:r>
      <w:r w:rsidR="009D416B" w:rsidRPr="00613D0D">
        <w:rPr>
          <w:rFonts w:eastAsia="Calibri"/>
          <w:color w:val="auto"/>
          <w:szCs w:val="28"/>
        </w:rPr>
        <w:t>16 7</w:t>
      </w:r>
      <w:r w:rsidR="00613D0D" w:rsidRPr="00613D0D">
        <w:rPr>
          <w:rFonts w:eastAsia="Calibri"/>
          <w:color w:val="auto"/>
          <w:szCs w:val="28"/>
        </w:rPr>
        <w:t>15</w:t>
      </w:r>
      <w:r w:rsidR="009D416B" w:rsidRPr="00613D0D">
        <w:rPr>
          <w:rFonts w:eastAsia="Calibri"/>
          <w:color w:val="auto"/>
          <w:szCs w:val="28"/>
        </w:rPr>
        <w:t>,</w:t>
      </w:r>
      <w:r w:rsidR="00180711">
        <w:rPr>
          <w:rFonts w:eastAsia="Calibri"/>
          <w:color w:val="auto"/>
          <w:szCs w:val="28"/>
        </w:rPr>
        <w:t>42</w:t>
      </w:r>
      <w:r w:rsidR="00650BB2" w:rsidRPr="00613D0D">
        <w:rPr>
          <w:rFonts w:eastAsia="Calibri"/>
          <w:color w:val="auto"/>
          <w:szCs w:val="28"/>
        </w:rPr>
        <w:t xml:space="preserve"> млн рублей)</w:t>
      </w:r>
      <w:bookmarkEnd w:id="1"/>
      <w:r w:rsidR="00650BB2" w:rsidRPr="00613D0D">
        <w:rPr>
          <w:rFonts w:eastAsia="Calibri"/>
          <w:color w:val="auto"/>
          <w:szCs w:val="28"/>
        </w:rPr>
        <w:t>,</w:t>
      </w:r>
      <w:r w:rsidR="00C97EFB" w:rsidRPr="00601BEF">
        <w:rPr>
          <w:rFonts w:eastAsia="Calibri"/>
          <w:color w:val="FF0000"/>
          <w:szCs w:val="28"/>
        </w:rPr>
        <w:t xml:space="preserve"> </w:t>
      </w:r>
      <w:r w:rsidRPr="00D24944">
        <w:rPr>
          <w:rFonts w:eastAsia="Calibri"/>
          <w:color w:val="auto"/>
          <w:szCs w:val="28"/>
        </w:rPr>
        <w:t>(информация о финансировании и освоении средств, выделенных на реализацию национальных</w:t>
      </w:r>
      <w:r w:rsidR="00882C2F">
        <w:rPr>
          <w:rFonts w:eastAsia="Calibri"/>
          <w:color w:val="auto"/>
          <w:szCs w:val="28"/>
        </w:rPr>
        <w:t xml:space="preserve"> </w:t>
      </w:r>
      <w:r w:rsidRPr="00D24944">
        <w:rPr>
          <w:rFonts w:eastAsia="Calibri"/>
          <w:color w:val="auto"/>
          <w:szCs w:val="28"/>
        </w:rPr>
        <w:t xml:space="preserve">проектов приведена в приложении № 1). </w:t>
      </w:r>
    </w:p>
    <w:p w14:paraId="685035AF" w14:textId="6C2135D3" w:rsidR="00C97EFB" w:rsidRPr="00FB183B" w:rsidRDefault="0087630E" w:rsidP="00685B8B">
      <w:pPr>
        <w:widowControl w:val="0"/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FB183B">
        <w:rPr>
          <w:rFonts w:eastAsia="Calibri"/>
          <w:color w:val="auto"/>
          <w:szCs w:val="28"/>
        </w:rPr>
        <w:t>Указанные средства направлены</w:t>
      </w:r>
      <w:r w:rsidR="001E5C69" w:rsidRPr="00FB183B">
        <w:rPr>
          <w:rFonts w:eastAsia="Calibri"/>
          <w:color w:val="auto"/>
          <w:szCs w:val="28"/>
        </w:rPr>
        <w:t xml:space="preserve"> </w:t>
      </w:r>
      <w:r w:rsidRPr="00FB183B">
        <w:rPr>
          <w:rFonts w:eastAsia="Calibri"/>
          <w:color w:val="auto"/>
          <w:szCs w:val="28"/>
        </w:rPr>
        <w:t xml:space="preserve">на </w:t>
      </w:r>
      <w:r w:rsidRPr="00FC1170">
        <w:rPr>
          <w:rFonts w:eastAsia="Calibri"/>
          <w:color w:val="auto"/>
          <w:szCs w:val="28"/>
        </w:rPr>
        <w:t>финансирование</w:t>
      </w:r>
      <w:r w:rsidR="00E208F1">
        <w:rPr>
          <w:rFonts w:eastAsia="Calibri"/>
          <w:color w:val="auto"/>
          <w:szCs w:val="28"/>
        </w:rPr>
        <w:t xml:space="preserve"> 6 </w:t>
      </w:r>
      <w:r w:rsidRPr="00FB183B">
        <w:rPr>
          <w:rFonts w:eastAsia="Calibri"/>
          <w:color w:val="auto"/>
          <w:szCs w:val="28"/>
        </w:rPr>
        <w:t>региональн</w:t>
      </w:r>
      <w:r w:rsidR="002A43DE" w:rsidRPr="00FB183B">
        <w:rPr>
          <w:rFonts w:eastAsia="Calibri"/>
          <w:color w:val="auto"/>
          <w:szCs w:val="28"/>
        </w:rPr>
        <w:t>ых</w:t>
      </w:r>
      <w:r w:rsidRPr="00FB183B">
        <w:rPr>
          <w:rFonts w:eastAsia="Calibri"/>
          <w:color w:val="auto"/>
          <w:szCs w:val="28"/>
        </w:rPr>
        <w:t xml:space="preserve"> проект</w:t>
      </w:r>
      <w:r w:rsidR="002A43DE" w:rsidRPr="00FB183B">
        <w:rPr>
          <w:rFonts w:eastAsia="Calibri"/>
          <w:color w:val="auto"/>
          <w:szCs w:val="28"/>
        </w:rPr>
        <w:t xml:space="preserve">ов </w:t>
      </w:r>
      <w:r w:rsidR="00E208F1">
        <w:rPr>
          <w:rFonts w:eastAsia="Calibri"/>
          <w:color w:val="auto"/>
          <w:szCs w:val="28"/>
        </w:rPr>
        <w:t xml:space="preserve">из </w:t>
      </w:r>
      <w:r w:rsidR="00E208F1" w:rsidRPr="00FC1170">
        <w:rPr>
          <w:rFonts w:eastAsia="Calibri"/>
          <w:color w:val="auto"/>
          <w:szCs w:val="28"/>
        </w:rPr>
        <w:t>28</w:t>
      </w:r>
      <w:r w:rsidR="00E208F1">
        <w:rPr>
          <w:rFonts w:eastAsia="Calibri"/>
          <w:color w:val="auto"/>
          <w:szCs w:val="28"/>
        </w:rPr>
        <w:t xml:space="preserve"> региональных </w:t>
      </w:r>
      <w:r w:rsidR="002A43DE" w:rsidRPr="00FB183B">
        <w:rPr>
          <w:rFonts w:eastAsia="Calibri"/>
          <w:color w:val="auto"/>
          <w:szCs w:val="28"/>
        </w:rPr>
        <w:t>проектов, по которым пре</w:t>
      </w:r>
      <w:r w:rsidR="00FB183B">
        <w:rPr>
          <w:rFonts w:eastAsia="Calibri"/>
          <w:color w:val="auto"/>
          <w:szCs w:val="28"/>
        </w:rPr>
        <w:t>дусмотрено финансирование в 2021</w:t>
      </w:r>
      <w:r w:rsidR="002A43DE" w:rsidRPr="00FB183B">
        <w:rPr>
          <w:rFonts w:eastAsia="Calibri"/>
          <w:color w:val="auto"/>
          <w:szCs w:val="28"/>
        </w:rPr>
        <w:t xml:space="preserve"> году.  </w:t>
      </w:r>
    </w:p>
    <w:p w14:paraId="7EC445FD" w14:textId="64CE1C01" w:rsidR="00665FFF" w:rsidRDefault="00F72C8A" w:rsidP="008567CE">
      <w:pPr>
        <w:widowControl w:val="0"/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F72C8A">
        <w:rPr>
          <w:rFonts w:eastAsia="Calibri"/>
          <w:color w:val="auto"/>
          <w:szCs w:val="28"/>
        </w:rPr>
        <w:t>Из общей суммы бюджетных асс</w:t>
      </w:r>
      <w:r>
        <w:rPr>
          <w:rFonts w:eastAsia="Calibri"/>
          <w:color w:val="auto"/>
          <w:szCs w:val="28"/>
        </w:rPr>
        <w:t>игнований</w:t>
      </w:r>
      <w:r w:rsidRPr="00F72C8A">
        <w:rPr>
          <w:rFonts w:eastAsia="Calibri"/>
          <w:color w:val="auto"/>
          <w:szCs w:val="28"/>
        </w:rPr>
        <w:t>, профинансированных на реализацию национальных проектов в Республике Дагестан</w:t>
      </w:r>
      <w:r>
        <w:rPr>
          <w:rFonts w:eastAsia="Calibri"/>
          <w:color w:val="auto"/>
          <w:szCs w:val="28"/>
        </w:rPr>
        <w:t xml:space="preserve">, </w:t>
      </w:r>
      <w:r w:rsidR="008567CE">
        <w:rPr>
          <w:rFonts w:eastAsia="Calibri"/>
          <w:color w:val="auto"/>
          <w:szCs w:val="28"/>
        </w:rPr>
        <w:t xml:space="preserve">освоено </w:t>
      </w:r>
      <w:r w:rsidR="00FB183B" w:rsidRPr="00FB183B">
        <w:rPr>
          <w:rFonts w:eastAsia="Calibri"/>
          <w:color w:val="auto"/>
          <w:szCs w:val="28"/>
        </w:rPr>
        <w:t>635,2</w:t>
      </w:r>
      <w:r w:rsidR="00EC7F39" w:rsidRPr="00FB183B">
        <w:rPr>
          <w:rFonts w:eastAsia="Calibri"/>
          <w:color w:val="auto"/>
          <w:szCs w:val="28"/>
        </w:rPr>
        <w:t xml:space="preserve"> млн рублей, или</w:t>
      </w:r>
      <w:r w:rsidR="0093291B" w:rsidRPr="00FB183B">
        <w:rPr>
          <w:rFonts w:eastAsia="Calibri"/>
          <w:color w:val="auto"/>
          <w:szCs w:val="28"/>
        </w:rPr>
        <w:t xml:space="preserve"> </w:t>
      </w:r>
      <w:r w:rsidR="00FB183B" w:rsidRPr="00FB183B">
        <w:rPr>
          <w:rFonts w:eastAsia="Calibri"/>
          <w:color w:val="auto"/>
          <w:szCs w:val="28"/>
        </w:rPr>
        <w:t>63,</w:t>
      </w:r>
      <w:r w:rsidR="00613D0D">
        <w:rPr>
          <w:rFonts w:eastAsia="Calibri"/>
          <w:color w:val="auto"/>
          <w:szCs w:val="28"/>
        </w:rPr>
        <w:t>8</w:t>
      </w:r>
      <w:r w:rsidR="00EC7F39" w:rsidRPr="00FB183B">
        <w:rPr>
          <w:rFonts w:eastAsia="Calibri"/>
          <w:color w:val="auto"/>
          <w:szCs w:val="28"/>
        </w:rPr>
        <w:t xml:space="preserve"> % от объема финансирования (</w:t>
      </w:r>
      <w:r w:rsidR="00FB183B" w:rsidRPr="00FB183B">
        <w:rPr>
          <w:rFonts w:eastAsia="Calibri"/>
          <w:color w:val="auto"/>
          <w:szCs w:val="28"/>
        </w:rPr>
        <w:t>99</w:t>
      </w:r>
      <w:r w:rsidR="00613D0D">
        <w:rPr>
          <w:rFonts w:eastAsia="Calibri"/>
          <w:color w:val="auto"/>
          <w:szCs w:val="28"/>
        </w:rPr>
        <w:t>5</w:t>
      </w:r>
      <w:r w:rsidR="00FB183B" w:rsidRPr="00FB183B">
        <w:rPr>
          <w:rFonts w:eastAsia="Calibri"/>
          <w:color w:val="auto"/>
          <w:szCs w:val="28"/>
        </w:rPr>
        <w:t>,</w:t>
      </w:r>
      <w:r w:rsidR="00613D0D">
        <w:rPr>
          <w:rFonts w:eastAsia="Calibri"/>
          <w:color w:val="auto"/>
          <w:szCs w:val="28"/>
        </w:rPr>
        <w:t>2</w:t>
      </w:r>
      <w:r w:rsidR="00EC7F39" w:rsidRPr="00FB183B">
        <w:rPr>
          <w:rFonts w:eastAsia="Calibri"/>
          <w:color w:val="auto"/>
          <w:szCs w:val="28"/>
        </w:rPr>
        <w:t>) млн рублей</w:t>
      </w:r>
      <w:r w:rsidR="00670525" w:rsidRPr="00FB183B">
        <w:rPr>
          <w:rFonts w:eastAsia="Calibri"/>
          <w:color w:val="auto"/>
          <w:szCs w:val="28"/>
        </w:rPr>
        <w:t>,</w:t>
      </w:r>
      <w:r w:rsidR="00EC7F39" w:rsidRPr="00FB183B">
        <w:rPr>
          <w:rFonts w:eastAsia="Calibri"/>
          <w:color w:val="auto"/>
          <w:szCs w:val="28"/>
        </w:rPr>
        <w:t xml:space="preserve"> </w:t>
      </w:r>
      <w:bookmarkStart w:id="3" w:name="_Hlk41661989"/>
      <w:r w:rsidR="00EC7F39" w:rsidRPr="00FB183B">
        <w:rPr>
          <w:rFonts w:eastAsia="Calibri"/>
          <w:color w:val="auto"/>
          <w:szCs w:val="28"/>
        </w:rPr>
        <w:t xml:space="preserve">и </w:t>
      </w:r>
      <w:bookmarkStart w:id="4" w:name="_Hlk58673396"/>
      <w:r w:rsidR="00FB183B" w:rsidRPr="00FB183B">
        <w:rPr>
          <w:rFonts w:eastAsia="Calibri"/>
          <w:color w:val="auto"/>
          <w:szCs w:val="28"/>
        </w:rPr>
        <w:t>3,8</w:t>
      </w:r>
      <w:r w:rsidR="00EC7F39" w:rsidRPr="00FB183B">
        <w:rPr>
          <w:rFonts w:eastAsia="Calibri"/>
          <w:color w:val="auto"/>
          <w:szCs w:val="28"/>
        </w:rPr>
        <w:t xml:space="preserve"> % объема годовых назначений на 202</w:t>
      </w:r>
      <w:r w:rsidR="00FB183B" w:rsidRPr="00FB183B">
        <w:rPr>
          <w:rFonts w:eastAsia="Calibri"/>
          <w:color w:val="auto"/>
          <w:szCs w:val="28"/>
        </w:rPr>
        <w:t>1</w:t>
      </w:r>
      <w:r w:rsidR="00EC7F39" w:rsidRPr="00FB183B">
        <w:rPr>
          <w:rFonts w:eastAsia="Calibri"/>
          <w:color w:val="auto"/>
          <w:szCs w:val="28"/>
        </w:rPr>
        <w:t xml:space="preserve"> </w:t>
      </w:r>
      <w:r w:rsidR="00EC7F39" w:rsidRPr="00613D0D">
        <w:rPr>
          <w:rFonts w:eastAsia="Calibri"/>
          <w:color w:val="auto"/>
          <w:szCs w:val="28"/>
        </w:rPr>
        <w:t>год (</w:t>
      </w:r>
      <w:r w:rsidR="00FB183B" w:rsidRPr="00613D0D">
        <w:rPr>
          <w:rFonts w:eastAsia="Calibri"/>
          <w:color w:val="auto"/>
          <w:szCs w:val="28"/>
        </w:rPr>
        <w:t>16 7</w:t>
      </w:r>
      <w:r w:rsidR="00613D0D" w:rsidRPr="00613D0D">
        <w:rPr>
          <w:rFonts w:eastAsia="Calibri"/>
          <w:color w:val="auto"/>
          <w:szCs w:val="28"/>
        </w:rPr>
        <w:t>15</w:t>
      </w:r>
      <w:r w:rsidR="00FB183B" w:rsidRPr="00613D0D">
        <w:rPr>
          <w:rFonts w:eastAsia="Calibri"/>
          <w:color w:val="auto"/>
          <w:szCs w:val="28"/>
        </w:rPr>
        <w:t>,</w:t>
      </w:r>
      <w:r w:rsidR="00180711">
        <w:rPr>
          <w:rFonts w:eastAsia="Calibri"/>
          <w:color w:val="auto"/>
          <w:szCs w:val="28"/>
        </w:rPr>
        <w:t>42</w:t>
      </w:r>
      <w:r w:rsidR="00EC7F39" w:rsidRPr="00613D0D">
        <w:rPr>
          <w:rFonts w:eastAsia="Calibri"/>
          <w:color w:val="auto"/>
          <w:szCs w:val="28"/>
        </w:rPr>
        <w:t xml:space="preserve"> млн рублей).</w:t>
      </w:r>
      <w:bookmarkEnd w:id="3"/>
      <w:r w:rsidR="004C38A5" w:rsidRPr="00613D0D">
        <w:rPr>
          <w:rFonts w:eastAsia="Calibri"/>
          <w:color w:val="auto"/>
          <w:szCs w:val="28"/>
        </w:rPr>
        <w:t xml:space="preserve"> </w:t>
      </w:r>
    </w:p>
    <w:p w14:paraId="3E6F4C44" w14:textId="4ABDEB61" w:rsidR="008567CE" w:rsidRDefault="008567CE" w:rsidP="008567CE">
      <w:pPr>
        <w:widowControl w:val="0"/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>
        <w:rPr>
          <w:rFonts w:eastAsia="Calibri"/>
          <w:color w:val="auto"/>
          <w:szCs w:val="28"/>
        </w:rPr>
        <w:t>Кассовые расходы осуществлены по национальному проекту «Демография»</w:t>
      </w:r>
      <w:r w:rsidR="00945C7B">
        <w:rPr>
          <w:rFonts w:eastAsia="Calibri"/>
          <w:color w:val="auto"/>
          <w:szCs w:val="28"/>
        </w:rPr>
        <w:t xml:space="preserve"> - 629,7 млн рублей и</w:t>
      </w:r>
      <w:r>
        <w:rPr>
          <w:rFonts w:eastAsia="Calibri"/>
          <w:color w:val="auto"/>
          <w:szCs w:val="28"/>
        </w:rPr>
        <w:t xml:space="preserve"> национальному проекту «Экология» - </w:t>
      </w:r>
      <w:r w:rsidR="00665FFF">
        <w:rPr>
          <w:rFonts w:eastAsia="Calibri"/>
          <w:color w:val="auto"/>
          <w:szCs w:val="28"/>
        </w:rPr>
        <w:br/>
      </w:r>
      <w:r w:rsidR="00945C7B">
        <w:rPr>
          <w:rFonts w:eastAsia="Calibri"/>
          <w:color w:val="auto"/>
          <w:szCs w:val="28"/>
        </w:rPr>
        <w:t>5,5</w:t>
      </w:r>
      <w:r>
        <w:rPr>
          <w:rFonts w:eastAsia="Calibri"/>
          <w:color w:val="auto"/>
          <w:szCs w:val="28"/>
        </w:rPr>
        <w:t xml:space="preserve"> млн рублей</w:t>
      </w:r>
      <w:bookmarkStart w:id="5" w:name="_Hlk41644607"/>
      <w:bookmarkStart w:id="6" w:name="_Hlk48815062"/>
      <w:bookmarkEnd w:id="4"/>
      <w:r>
        <w:rPr>
          <w:rFonts w:eastAsia="Calibri"/>
          <w:color w:val="auto"/>
          <w:szCs w:val="28"/>
        </w:rPr>
        <w:t xml:space="preserve">. </w:t>
      </w:r>
      <w:r w:rsidR="00F90FCF">
        <w:rPr>
          <w:rFonts w:eastAsia="Calibri"/>
          <w:color w:val="auto"/>
          <w:szCs w:val="28"/>
        </w:rPr>
        <w:t xml:space="preserve">По остальным национальным проектам, в том числе социально значимым для развития Республики Дагестан, финансирование и освоение предусмотренных ассигнований отсутствует.  </w:t>
      </w:r>
    </w:p>
    <w:p w14:paraId="0C29A07A" w14:textId="0A393584" w:rsidR="00F90FCF" w:rsidRDefault="00F90FCF" w:rsidP="00613D0D">
      <w:pPr>
        <w:widowControl w:val="0"/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>
        <w:rPr>
          <w:rFonts w:eastAsia="Calibri"/>
          <w:bCs/>
          <w:color w:val="auto"/>
          <w:szCs w:val="28"/>
        </w:rPr>
        <w:t xml:space="preserve">Как показывает практика реализации национальных проектов </w:t>
      </w:r>
      <w:r w:rsidR="00882C2F">
        <w:rPr>
          <w:rFonts w:eastAsia="Calibri"/>
          <w:bCs/>
          <w:color w:val="auto"/>
          <w:szCs w:val="28"/>
        </w:rPr>
        <w:t xml:space="preserve">в </w:t>
      </w:r>
      <w:r w:rsidR="00882C2F">
        <w:rPr>
          <w:rFonts w:eastAsia="Calibri"/>
          <w:bCs/>
          <w:color w:val="auto"/>
          <w:szCs w:val="28"/>
        </w:rPr>
        <w:br/>
        <w:t>2019-2020 гг.</w:t>
      </w:r>
      <w:r>
        <w:rPr>
          <w:rFonts w:eastAsia="Calibri"/>
          <w:bCs/>
          <w:color w:val="auto"/>
          <w:szCs w:val="28"/>
        </w:rPr>
        <w:t xml:space="preserve">, </w:t>
      </w:r>
      <w:r w:rsidR="008567CE" w:rsidRPr="008567CE">
        <w:rPr>
          <w:rFonts w:eastAsia="Calibri"/>
          <w:bCs/>
          <w:color w:val="auto"/>
          <w:szCs w:val="28"/>
        </w:rPr>
        <w:t xml:space="preserve">расходование средств </w:t>
      </w:r>
      <w:r w:rsidR="00665FFF">
        <w:rPr>
          <w:rFonts w:eastAsia="Calibri"/>
          <w:bCs/>
          <w:color w:val="auto"/>
          <w:szCs w:val="28"/>
        </w:rPr>
        <w:t>более ритмично осуществляется</w:t>
      </w:r>
      <w:r w:rsidR="00665FFF" w:rsidRPr="008567CE">
        <w:rPr>
          <w:rFonts w:eastAsia="Calibri"/>
          <w:bCs/>
          <w:color w:val="auto"/>
          <w:szCs w:val="28"/>
        </w:rPr>
        <w:t xml:space="preserve"> </w:t>
      </w:r>
      <w:r w:rsidR="008567CE" w:rsidRPr="008567CE">
        <w:rPr>
          <w:rFonts w:eastAsia="Calibri"/>
          <w:bCs/>
          <w:color w:val="auto"/>
          <w:szCs w:val="28"/>
        </w:rPr>
        <w:t>на социальное обеспечение и иные выплаты населению. По остальным видам расходов ка</w:t>
      </w:r>
      <w:r>
        <w:rPr>
          <w:rFonts w:eastAsia="Calibri"/>
          <w:bCs/>
          <w:color w:val="auto"/>
          <w:szCs w:val="28"/>
        </w:rPr>
        <w:t>ссовое исполнение осуществляется</w:t>
      </w:r>
      <w:r w:rsidR="008567CE" w:rsidRPr="008567CE">
        <w:rPr>
          <w:rFonts w:eastAsia="Calibri"/>
          <w:bCs/>
          <w:color w:val="auto"/>
          <w:szCs w:val="28"/>
        </w:rPr>
        <w:t xml:space="preserve"> по мере оплаты товаров, работ, услуг в рамках заключенных государственных (муниципальных) контрактов за фактически выполненные объемы работ (поставленные товары, услуги).</w:t>
      </w:r>
      <w:r>
        <w:rPr>
          <w:rFonts w:eastAsia="Calibri"/>
          <w:bCs/>
          <w:color w:val="auto"/>
          <w:szCs w:val="28"/>
        </w:rPr>
        <w:t xml:space="preserve"> Однако, несмотря на доведенные в начале года до главных распорядителей бюджетных средств лимиты бюджетных </w:t>
      </w:r>
      <w:r w:rsidR="007C1742">
        <w:rPr>
          <w:rFonts w:eastAsia="Calibri"/>
          <w:bCs/>
          <w:color w:val="auto"/>
          <w:szCs w:val="28"/>
        </w:rPr>
        <w:t>обязательств</w:t>
      </w:r>
      <w:r>
        <w:rPr>
          <w:rFonts w:eastAsia="Calibri"/>
          <w:bCs/>
          <w:color w:val="auto"/>
          <w:szCs w:val="28"/>
        </w:rPr>
        <w:t xml:space="preserve">, формирование </w:t>
      </w:r>
      <w:r w:rsidR="00665FFF">
        <w:rPr>
          <w:rFonts w:eastAsia="Calibri"/>
          <w:bCs/>
          <w:color w:val="auto"/>
          <w:szCs w:val="28"/>
        </w:rPr>
        <w:t>планируемого объема</w:t>
      </w:r>
      <w:r w:rsidR="00882C2F">
        <w:rPr>
          <w:rFonts w:eastAsia="Calibri"/>
          <w:bCs/>
          <w:color w:val="auto"/>
          <w:szCs w:val="28"/>
        </w:rPr>
        <w:t xml:space="preserve"> </w:t>
      </w:r>
      <w:r>
        <w:rPr>
          <w:rFonts w:eastAsia="Calibri"/>
          <w:bCs/>
          <w:color w:val="auto"/>
          <w:szCs w:val="28"/>
        </w:rPr>
        <w:t>закупок</w:t>
      </w:r>
      <w:r w:rsidR="00882C2F">
        <w:rPr>
          <w:rFonts w:eastAsia="Calibri"/>
          <w:bCs/>
          <w:color w:val="auto"/>
          <w:szCs w:val="28"/>
        </w:rPr>
        <w:t xml:space="preserve"> на 2021 год,</w:t>
      </w:r>
      <w:r>
        <w:rPr>
          <w:rFonts w:eastAsia="Calibri"/>
          <w:bCs/>
          <w:color w:val="auto"/>
          <w:szCs w:val="28"/>
        </w:rPr>
        <w:t xml:space="preserve"> в целях реализации</w:t>
      </w:r>
      <w:r w:rsidR="00882C2F">
        <w:rPr>
          <w:rFonts w:eastAsia="Calibri"/>
          <w:bCs/>
          <w:color w:val="auto"/>
          <w:szCs w:val="28"/>
        </w:rPr>
        <w:t xml:space="preserve"> мероприятий </w:t>
      </w:r>
      <w:r>
        <w:rPr>
          <w:rFonts w:eastAsia="Calibri"/>
          <w:bCs/>
          <w:color w:val="auto"/>
          <w:szCs w:val="28"/>
        </w:rPr>
        <w:t>национальных (региональных)</w:t>
      </w:r>
      <w:r w:rsidR="00882C2F">
        <w:rPr>
          <w:rFonts w:eastAsia="Calibri"/>
          <w:bCs/>
          <w:color w:val="auto"/>
          <w:szCs w:val="28"/>
        </w:rPr>
        <w:t>,</w:t>
      </w:r>
      <w:r>
        <w:rPr>
          <w:rFonts w:eastAsia="Calibri"/>
          <w:bCs/>
          <w:color w:val="auto"/>
          <w:szCs w:val="28"/>
        </w:rPr>
        <w:t xml:space="preserve"> проектов до настоящего времени не завершено. </w:t>
      </w:r>
    </w:p>
    <w:p w14:paraId="41E6083A" w14:textId="3AAC8614" w:rsidR="00613D0D" w:rsidRDefault="00F90FCF" w:rsidP="00613D0D">
      <w:pPr>
        <w:widowControl w:val="0"/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bCs/>
          <w:color w:val="auto"/>
          <w:szCs w:val="28"/>
        </w:rPr>
        <w:t xml:space="preserve">На 1 марта 2021 года в </w:t>
      </w:r>
      <w:r w:rsidR="00882C2F">
        <w:rPr>
          <w:rFonts w:eastAsia="Calibri"/>
          <w:bCs/>
          <w:color w:val="auto"/>
          <w:szCs w:val="28"/>
        </w:rPr>
        <w:t>целях</w:t>
      </w:r>
      <w:r w:rsidR="004E0ADE" w:rsidRPr="00613D0D">
        <w:rPr>
          <w:rFonts w:eastAsia="Calibri"/>
          <w:bCs/>
          <w:color w:val="auto"/>
          <w:szCs w:val="28"/>
        </w:rPr>
        <w:t xml:space="preserve"> реализации национальных </w:t>
      </w:r>
      <w:r>
        <w:rPr>
          <w:rFonts w:eastAsia="Calibri"/>
          <w:bCs/>
          <w:color w:val="auto"/>
          <w:szCs w:val="28"/>
        </w:rPr>
        <w:t xml:space="preserve">(региональных) </w:t>
      </w:r>
      <w:r w:rsidR="004E0ADE" w:rsidRPr="00613D0D">
        <w:rPr>
          <w:rFonts w:eastAsia="Calibri"/>
          <w:bCs/>
          <w:color w:val="auto"/>
          <w:szCs w:val="28"/>
        </w:rPr>
        <w:t>проектов в 202</w:t>
      </w:r>
      <w:r w:rsidR="00613D0D" w:rsidRPr="00613D0D">
        <w:rPr>
          <w:rFonts w:eastAsia="Calibri"/>
          <w:bCs/>
          <w:color w:val="auto"/>
          <w:szCs w:val="28"/>
        </w:rPr>
        <w:t>1</w:t>
      </w:r>
      <w:r w:rsidR="004E0ADE" w:rsidRPr="00613D0D">
        <w:rPr>
          <w:rFonts w:eastAsia="Calibri"/>
          <w:bCs/>
          <w:color w:val="auto"/>
          <w:szCs w:val="28"/>
        </w:rPr>
        <w:t xml:space="preserve"> году запланировано заключение </w:t>
      </w:r>
      <w:r w:rsidR="00FB183B" w:rsidRPr="00613D0D">
        <w:rPr>
          <w:rFonts w:eastAsia="Calibri"/>
          <w:bCs/>
          <w:color w:val="auto"/>
          <w:szCs w:val="28"/>
        </w:rPr>
        <w:t>29</w:t>
      </w:r>
      <w:r w:rsidR="00613D0D" w:rsidRPr="00613D0D">
        <w:rPr>
          <w:rFonts w:eastAsia="Calibri"/>
          <w:bCs/>
          <w:color w:val="auto"/>
          <w:szCs w:val="28"/>
        </w:rPr>
        <w:t>8</w:t>
      </w:r>
      <w:r w:rsidR="004E0ADE" w:rsidRPr="00613D0D">
        <w:rPr>
          <w:rFonts w:eastAsia="Calibri"/>
          <w:bCs/>
          <w:color w:val="auto"/>
          <w:szCs w:val="28"/>
        </w:rPr>
        <w:t xml:space="preserve"> контрактов (договоров).</w:t>
      </w:r>
      <w:r w:rsidR="004E0ADE" w:rsidRPr="00613D0D">
        <w:rPr>
          <w:rStyle w:val="a5"/>
          <w:rFonts w:eastAsia="Calibri"/>
          <w:bCs/>
          <w:color w:val="auto"/>
          <w:szCs w:val="28"/>
        </w:rPr>
        <w:t xml:space="preserve"> </w:t>
      </w:r>
      <w:r w:rsidR="004E0ADE" w:rsidRPr="00613D0D">
        <w:rPr>
          <w:rFonts w:eastAsia="Calibri"/>
          <w:color w:val="auto"/>
          <w:szCs w:val="28"/>
        </w:rPr>
        <w:t xml:space="preserve"> </w:t>
      </w:r>
      <w:r w:rsidR="00FB183B" w:rsidRPr="00613D0D">
        <w:rPr>
          <w:rFonts w:eastAsia="Calibri"/>
          <w:color w:val="auto"/>
          <w:szCs w:val="28"/>
        </w:rPr>
        <w:t>Заключено 157</w:t>
      </w:r>
      <w:r w:rsidR="004E0ADE" w:rsidRPr="00613D0D">
        <w:rPr>
          <w:rFonts w:eastAsia="Calibri"/>
          <w:color w:val="auto"/>
          <w:szCs w:val="28"/>
        </w:rPr>
        <w:t xml:space="preserve"> контрактов (договоров) на </w:t>
      </w:r>
      <w:r w:rsidR="00BA06A8" w:rsidRPr="00613D0D">
        <w:rPr>
          <w:rFonts w:eastAsia="Calibri"/>
          <w:color w:val="auto"/>
          <w:szCs w:val="28"/>
        </w:rPr>
        <w:t xml:space="preserve">общую </w:t>
      </w:r>
      <w:r w:rsidR="004E0ADE" w:rsidRPr="00613D0D">
        <w:rPr>
          <w:rFonts w:eastAsia="Calibri"/>
          <w:color w:val="auto"/>
          <w:szCs w:val="28"/>
        </w:rPr>
        <w:t xml:space="preserve">сумму </w:t>
      </w:r>
      <w:r w:rsidR="00FB183B" w:rsidRPr="00613D0D">
        <w:rPr>
          <w:rFonts w:eastAsia="Calibri"/>
          <w:color w:val="auto"/>
          <w:szCs w:val="28"/>
        </w:rPr>
        <w:t>1 8</w:t>
      </w:r>
      <w:r w:rsidR="00613D0D" w:rsidRPr="00613D0D">
        <w:rPr>
          <w:rFonts w:eastAsia="Calibri"/>
          <w:color w:val="auto"/>
          <w:szCs w:val="28"/>
        </w:rPr>
        <w:t>48</w:t>
      </w:r>
      <w:r w:rsidR="00FB183B" w:rsidRPr="00613D0D">
        <w:rPr>
          <w:rFonts w:eastAsia="Calibri"/>
          <w:color w:val="auto"/>
          <w:szCs w:val="28"/>
        </w:rPr>
        <w:t>,7</w:t>
      </w:r>
      <w:r w:rsidR="00613D0D" w:rsidRPr="00613D0D">
        <w:rPr>
          <w:rFonts w:eastAsia="Calibri"/>
          <w:color w:val="auto"/>
          <w:szCs w:val="28"/>
        </w:rPr>
        <w:t>1</w:t>
      </w:r>
      <w:r w:rsidR="004E0ADE" w:rsidRPr="00613D0D">
        <w:rPr>
          <w:rFonts w:eastAsia="Calibri"/>
          <w:color w:val="auto"/>
          <w:szCs w:val="28"/>
        </w:rPr>
        <w:t xml:space="preserve"> млн рублей, или </w:t>
      </w:r>
      <w:r w:rsidR="00FB183B" w:rsidRPr="00613D0D">
        <w:rPr>
          <w:rFonts w:eastAsia="Calibri"/>
          <w:color w:val="auto"/>
          <w:szCs w:val="28"/>
        </w:rPr>
        <w:t>5</w:t>
      </w:r>
      <w:r w:rsidR="00613D0D" w:rsidRPr="00613D0D">
        <w:rPr>
          <w:rFonts w:eastAsia="Calibri"/>
          <w:color w:val="auto"/>
          <w:szCs w:val="28"/>
        </w:rPr>
        <w:t>2</w:t>
      </w:r>
      <w:r w:rsidR="00FB183B" w:rsidRPr="00613D0D">
        <w:rPr>
          <w:rFonts w:eastAsia="Calibri"/>
          <w:color w:val="auto"/>
          <w:szCs w:val="28"/>
        </w:rPr>
        <w:t>,</w:t>
      </w:r>
      <w:r w:rsidR="00613D0D" w:rsidRPr="00613D0D">
        <w:rPr>
          <w:rFonts w:eastAsia="Calibri"/>
          <w:color w:val="auto"/>
          <w:szCs w:val="28"/>
        </w:rPr>
        <w:t>7</w:t>
      </w:r>
      <w:r w:rsidR="004E0ADE" w:rsidRPr="00613D0D">
        <w:rPr>
          <w:rFonts w:eastAsia="Calibri"/>
          <w:color w:val="auto"/>
          <w:szCs w:val="28"/>
        </w:rPr>
        <w:t xml:space="preserve"> % от планового показателя. </w:t>
      </w:r>
      <w:r>
        <w:rPr>
          <w:rFonts w:eastAsia="Calibri"/>
          <w:color w:val="auto"/>
          <w:szCs w:val="28"/>
        </w:rPr>
        <w:t>Основной объем закупок запланирован и осуществлен в ходе реализации мероприятий национального проекта «Жилье и городская среда» по региональному проекту «Формирование комфортной городской среды»</w:t>
      </w:r>
      <w:r w:rsidR="00B041EF">
        <w:rPr>
          <w:rFonts w:eastAsia="Calibri"/>
          <w:color w:val="auto"/>
          <w:szCs w:val="28"/>
        </w:rPr>
        <w:t xml:space="preserve"> - 127 контрактов на общую сумму 899,4 млн рублей или </w:t>
      </w:r>
      <w:r w:rsidR="00B041EF">
        <w:rPr>
          <w:rFonts w:eastAsia="Calibri"/>
          <w:color w:val="auto"/>
          <w:szCs w:val="28"/>
        </w:rPr>
        <w:br/>
        <w:t xml:space="preserve">88,2 % от планового объема (163 контракта). </w:t>
      </w:r>
    </w:p>
    <w:p w14:paraId="0DD31A28" w14:textId="4B549B75" w:rsidR="00AE0277" w:rsidRPr="00AE0277" w:rsidRDefault="00B041EF" w:rsidP="00AE0277">
      <w:pPr>
        <w:widowControl w:val="0"/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3B57DE">
        <w:rPr>
          <w:rFonts w:eastAsia="Calibri"/>
          <w:b/>
          <w:color w:val="auto"/>
          <w:szCs w:val="28"/>
        </w:rPr>
        <w:t>4.</w:t>
      </w:r>
      <w:r>
        <w:rPr>
          <w:rFonts w:eastAsia="Calibri"/>
          <w:color w:val="auto"/>
          <w:szCs w:val="28"/>
        </w:rPr>
        <w:t xml:space="preserve"> </w:t>
      </w:r>
      <w:r w:rsidR="003B57DE">
        <w:rPr>
          <w:rFonts w:eastAsia="Calibri"/>
          <w:color w:val="auto"/>
          <w:szCs w:val="28"/>
        </w:rPr>
        <w:t>Министерствами и ведомствами Республики Дагестан, ответственными за реализацию региональных</w:t>
      </w:r>
      <w:r w:rsidR="00FB099D">
        <w:rPr>
          <w:rFonts w:eastAsia="Calibri"/>
          <w:color w:val="auto"/>
          <w:szCs w:val="28"/>
        </w:rPr>
        <w:t xml:space="preserve"> </w:t>
      </w:r>
      <w:r w:rsidR="003B57DE">
        <w:rPr>
          <w:rFonts w:eastAsia="Calibri"/>
          <w:color w:val="auto"/>
          <w:szCs w:val="28"/>
        </w:rPr>
        <w:t>проектов</w:t>
      </w:r>
      <w:r w:rsidR="00666169">
        <w:rPr>
          <w:rFonts w:eastAsia="Calibri"/>
          <w:color w:val="auto"/>
          <w:szCs w:val="28"/>
        </w:rPr>
        <w:t>,</w:t>
      </w:r>
      <w:r w:rsidR="003B57DE">
        <w:rPr>
          <w:rFonts w:eastAsia="Calibri"/>
          <w:color w:val="auto"/>
          <w:szCs w:val="28"/>
        </w:rPr>
        <w:t xml:space="preserve"> до настоящего времени не завершена работа</w:t>
      </w:r>
      <w:r w:rsidR="00666169">
        <w:rPr>
          <w:rFonts w:eastAsia="Calibri"/>
          <w:color w:val="auto"/>
          <w:szCs w:val="28"/>
        </w:rPr>
        <w:t xml:space="preserve"> по</w:t>
      </w:r>
      <w:r w:rsidR="003B57DE">
        <w:rPr>
          <w:rFonts w:eastAsia="Calibri"/>
          <w:color w:val="auto"/>
          <w:szCs w:val="28"/>
        </w:rPr>
        <w:t xml:space="preserve"> </w:t>
      </w:r>
      <w:r w:rsidR="00AE0277">
        <w:rPr>
          <w:rFonts w:eastAsia="Calibri"/>
          <w:color w:val="auto"/>
          <w:szCs w:val="28"/>
        </w:rPr>
        <w:t>актуализации и корректировке</w:t>
      </w:r>
      <w:r w:rsidR="00AE0277" w:rsidRPr="00AE0277">
        <w:rPr>
          <w:rFonts w:eastAsia="Calibri"/>
          <w:color w:val="auto"/>
          <w:szCs w:val="28"/>
        </w:rPr>
        <w:t xml:space="preserve"> мероприятий и индикативных показателей </w:t>
      </w:r>
      <w:r w:rsidR="00AE0277">
        <w:rPr>
          <w:rFonts w:eastAsia="Calibri"/>
          <w:color w:val="auto"/>
          <w:szCs w:val="28"/>
        </w:rPr>
        <w:t>национальных (</w:t>
      </w:r>
      <w:r w:rsidR="00AE0277" w:rsidRPr="00AE0277">
        <w:rPr>
          <w:rFonts w:eastAsia="Calibri"/>
          <w:color w:val="auto"/>
          <w:szCs w:val="28"/>
        </w:rPr>
        <w:t>региональных</w:t>
      </w:r>
      <w:r w:rsidR="00AE0277">
        <w:rPr>
          <w:rFonts w:eastAsia="Calibri"/>
          <w:color w:val="auto"/>
          <w:szCs w:val="28"/>
        </w:rPr>
        <w:t>)</w:t>
      </w:r>
      <w:r w:rsidR="00AE0277" w:rsidRPr="00AE0277">
        <w:rPr>
          <w:rFonts w:eastAsia="Calibri"/>
          <w:color w:val="auto"/>
          <w:szCs w:val="28"/>
        </w:rPr>
        <w:t xml:space="preserve"> проектов </w:t>
      </w:r>
      <w:r w:rsidR="003B57DE">
        <w:rPr>
          <w:rFonts w:eastAsia="Calibri"/>
          <w:color w:val="auto"/>
          <w:szCs w:val="28"/>
        </w:rPr>
        <w:t>в</w:t>
      </w:r>
      <w:r>
        <w:rPr>
          <w:rFonts w:eastAsia="Calibri"/>
          <w:color w:val="auto"/>
          <w:szCs w:val="28"/>
        </w:rPr>
        <w:t xml:space="preserve"> соответствии с Указом Президента Российской Федерации от </w:t>
      </w:r>
      <w:r w:rsidRPr="003B57DE">
        <w:rPr>
          <w:rFonts w:eastAsia="Calibri"/>
          <w:color w:val="auto"/>
          <w:szCs w:val="28"/>
        </w:rPr>
        <w:t>21.07.2020 № 474</w:t>
      </w:r>
      <w:r>
        <w:rPr>
          <w:rFonts w:eastAsia="Calibri"/>
          <w:color w:val="auto"/>
          <w:szCs w:val="28"/>
        </w:rPr>
        <w:t xml:space="preserve"> «О национальных целях развития Российской Федерации на период до 2030 года»</w:t>
      </w:r>
      <w:r w:rsidR="00666169">
        <w:rPr>
          <w:rFonts w:eastAsia="Calibri"/>
          <w:color w:val="auto"/>
          <w:szCs w:val="28"/>
        </w:rPr>
        <w:t xml:space="preserve">, что в дальнейшем может </w:t>
      </w:r>
      <w:r w:rsidR="003608A7" w:rsidRPr="003608A7">
        <w:rPr>
          <w:rFonts w:eastAsia="Calibri"/>
          <w:color w:val="auto"/>
          <w:szCs w:val="28"/>
        </w:rPr>
        <w:t xml:space="preserve">отрицательно повлиять как на </w:t>
      </w:r>
      <w:r w:rsidR="003608A7">
        <w:rPr>
          <w:rFonts w:eastAsia="Calibri"/>
          <w:color w:val="auto"/>
          <w:szCs w:val="28"/>
        </w:rPr>
        <w:t xml:space="preserve">своевременность </w:t>
      </w:r>
      <w:r w:rsidR="00666169">
        <w:rPr>
          <w:rFonts w:eastAsia="Calibri"/>
          <w:color w:val="auto"/>
          <w:szCs w:val="28"/>
        </w:rPr>
        <w:t>реализации</w:t>
      </w:r>
      <w:r w:rsidR="00FB099D">
        <w:rPr>
          <w:rFonts w:eastAsia="Calibri"/>
          <w:color w:val="auto"/>
          <w:szCs w:val="28"/>
        </w:rPr>
        <w:t xml:space="preserve"> </w:t>
      </w:r>
      <w:r w:rsidR="00666169">
        <w:rPr>
          <w:rFonts w:eastAsia="Calibri"/>
          <w:color w:val="auto"/>
          <w:szCs w:val="28"/>
        </w:rPr>
        <w:t xml:space="preserve">национальных </w:t>
      </w:r>
      <w:r w:rsidR="003608A7">
        <w:rPr>
          <w:rFonts w:eastAsia="Calibri"/>
          <w:color w:val="auto"/>
          <w:szCs w:val="28"/>
        </w:rPr>
        <w:t>проектов в 2021 году, так и на их эф</w:t>
      </w:r>
      <w:r w:rsidR="000A2686">
        <w:rPr>
          <w:rFonts w:eastAsia="Calibri"/>
          <w:color w:val="auto"/>
          <w:szCs w:val="28"/>
        </w:rPr>
        <w:t>фективность</w:t>
      </w:r>
      <w:r w:rsidR="00666169">
        <w:rPr>
          <w:rFonts w:eastAsia="Calibri"/>
          <w:color w:val="auto"/>
          <w:szCs w:val="28"/>
        </w:rPr>
        <w:t xml:space="preserve">.  </w:t>
      </w:r>
    </w:p>
    <w:p w14:paraId="1B95B247" w14:textId="3F0CABDB" w:rsidR="00371079" w:rsidRPr="00B31DF4" w:rsidRDefault="00BE25FE" w:rsidP="003608A7">
      <w:pPr>
        <w:spacing w:after="160" w:line="259" w:lineRule="auto"/>
        <w:ind w:left="0" w:firstLine="0"/>
        <w:jc w:val="center"/>
        <w:rPr>
          <w:rFonts w:eastAsia="Calibri"/>
          <w:color w:val="002060"/>
          <w:szCs w:val="28"/>
        </w:rPr>
      </w:pPr>
      <w:r w:rsidRPr="00B31DF4">
        <w:rPr>
          <w:rFonts w:eastAsia="Calibri"/>
          <w:b/>
          <w:bCs/>
          <w:color w:val="002060"/>
          <w:szCs w:val="28"/>
          <w:lang w:val="en-US"/>
        </w:rPr>
        <w:lastRenderedPageBreak/>
        <w:t>I</w:t>
      </w:r>
      <w:r w:rsidR="00F46E02" w:rsidRPr="00B31DF4">
        <w:rPr>
          <w:rFonts w:eastAsia="Calibri"/>
          <w:b/>
          <w:bCs/>
          <w:color w:val="002060"/>
          <w:szCs w:val="28"/>
          <w:lang w:val="en-US"/>
        </w:rPr>
        <w:t>I</w:t>
      </w:r>
      <w:r w:rsidR="003608A7" w:rsidRPr="00B31DF4">
        <w:rPr>
          <w:rFonts w:eastAsia="Calibri"/>
          <w:b/>
          <w:bCs/>
          <w:color w:val="002060"/>
          <w:szCs w:val="28"/>
        </w:rPr>
        <w:t>.</w:t>
      </w:r>
      <w:r w:rsidR="008F7FCC" w:rsidRPr="00B31DF4">
        <w:rPr>
          <w:rFonts w:eastAsia="Calibri"/>
          <w:b/>
          <w:bCs/>
          <w:color w:val="002060"/>
          <w:szCs w:val="28"/>
        </w:rPr>
        <w:t xml:space="preserve"> </w:t>
      </w:r>
      <w:r w:rsidR="003B4C4D" w:rsidRPr="00B31DF4">
        <w:rPr>
          <w:rFonts w:eastAsia="Calibri"/>
          <w:b/>
          <w:bCs/>
          <w:color w:val="002060"/>
          <w:szCs w:val="28"/>
        </w:rPr>
        <w:t>Национальный проект «Демография»</w:t>
      </w:r>
    </w:p>
    <w:p w14:paraId="0AAD3817" w14:textId="30F62BDC" w:rsidR="00BE25FE" w:rsidRPr="00AE2EA9" w:rsidRDefault="00E33DF5" w:rsidP="00570043">
      <w:pPr>
        <w:spacing w:before="120" w:after="0" w:line="240" w:lineRule="auto"/>
        <w:ind w:left="0" w:firstLine="709"/>
        <w:rPr>
          <w:rFonts w:eastAsia="Calibri"/>
          <w:color w:val="auto"/>
          <w:szCs w:val="28"/>
        </w:rPr>
      </w:pPr>
      <w:bookmarkStart w:id="7" w:name="_Hlk58861031"/>
      <w:bookmarkStart w:id="8" w:name="_Hlk55652198"/>
      <w:r w:rsidRPr="00B31DF4">
        <w:rPr>
          <w:rFonts w:eastAsia="Calibri"/>
          <w:b/>
          <w:bCs/>
          <w:color w:val="002060"/>
          <w:szCs w:val="28"/>
        </w:rPr>
        <w:t>2.1.</w:t>
      </w:r>
      <w:r w:rsidRPr="00B31DF4">
        <w:rPr>
          <w:rFonts w:eastAsia="Calibri"/>
          <w:color w:val="002060"/>
          <w:szCs w:val="28"/>
        </w:rPr>
        <w:t xml:space="preserve"> </w:t>
      </w:r>
      <w:r w:rsidR="001F60FC" w:rsidRPr="00AE2EA9">
        <w:rPr>
          <w:rFonts w:eastAsia="Calibri"/>
          <w:color w:val="auto"/>
          <w:szCs w:val="28"/>
        </w:rPr>
        <w:t>В Республике Дагестан в рамках национального проекта «Демография» реализуются пять региональных проектов</w:t>
      </w:r>
      <w:r w:rsidR="007B444D" w:rsidRPr="00AE2EA9">
        <w:rPr>
          <w:rFonts w:eastAsia="Calibri"/>
          <w:color w:val="auto"/>
          <w:szCs w:val="28"/>
        </w:rPr>
        <w:t>, в том числе:</w:t>
      </w:r>
    </w:p>
    <w:bookmarkEnd w:id="7"/>
    <w:p w14:paraId="63A26072" w14:textId="22A0068A" w:rsidR="00BE25FE" w:rsidRPr="00AE2EA9" w:rsidRDefault="001F60FC" w:rsidP="00021EC1">
      <w:pPr>
        <w:pStyle w:val="ae"/>
        <w:numPr>
          <w:ilvl w:val="0"/>
          <w:numId w:val="15"/>
        </w:numPr>
        <w:spacing w:after="0" w:line="276" w:lineRule="auto"/>
        <w:rPr>
          <w:rFonts w:eastAsia="Calibri"/>
          <w:i/>
          <w:iCs/>
          <w:color w:val="auto"/>
          <w:szCs w:val="28"/>
        </w:rPr>
      </w:pPr>
      <w:r w:rsidRPr="00AE2EA9">
        <w:rPr>
          <w:rFonts w:eastAsia="Calibri"/>
          <w:i/>
          <w:iCs/>
          <w:color w:val="auto"/>
          <w:szCs w:val="28"/>
        </w:rPr>
        <w:t xml:space="preserve"> </w:t>
      </w:r>
      <w:r w:rsidR="00BE25FE" w:rsidRPr="00AE2EA9">
        <w:rPr>
          <w:rFonts w:eastAsia="Calibri"/>
          <w:i/>
          <w:iCs/>
          <w:color w:val="auto"/>
          <w:szCs w:val="28"/>
        </w:rPr>
        <w:t>«Финансовая поддержка семей при рождении детей</w:t>
      </w:r>
      <w:r w:rsidR="009E55F0">
        <w:rPr>
          <w:rFonts w:eastAsia="Calibri"/>
          <w:i/>
          <w:iCs/>
          <w:color w:val="auto"/>
          <w:szCs w:val="28"/>
        </w:rPr>
        <w:t xml:space="preserve"> (Республика Дагестан)</w:t>
      </w:r>
      <w:r w:rsidR="00BE25FE" w:rsidRPr="00AE2EA9">
        <w:rPr>
          <w:rFonts w:eastAsia="Calibri"/>
          <w:i/>
          <w:iCs/>
          <w:color w:val="auto"/>
          <w:szCs w:val="28"/>
        </w:rPr>
        <w:t xml:space="preserve">»; </w:t>
      </w:r>
    </w:p>
    <w:p w14:paraId="09955D6C" w14:textId="77777777" w:rsidR="009E55F0" w:rsidRDefault="009E55F0" w:rsidP="00021EC1">
      <w:pPr>
        <w:pStyle w:val="ae"/>
        <w:numPr>
          <w:ilvl w:val="0"/>
          <w:numId w:val="15"/>
        </w:numPr>
        <w:spacing w:after="0" w:line="276" w:lineRule="auto"/>
        <w:rPr>
          <w:rFonts w:eastAsia="Calibri"/>
          <w:i/>
          <w:iCs/>
          <w:color w:val="auto"/>
          <w:szCs w:val="28"/>
        </w:rPr>
      </w:pPr>
      <w:r w:rsidRPr="009E55F0">
        <w:rPr>
          <w:rFonts w:eastAsia="Calibri"/>
          <w:i/>
          <w:iCs/>
          <w:color w:val="auto"/>
          <w:szCs w:val="28"/>
        </w:rPr>
        <w:t xml:space="preserve">«Содействие занятости женщин (Республика Дагестан)» </w:t>
      </w:r>
    </w:p>
    <w:p w14:paraId="675AF0E5" w14:textId="2F8482A9" w:rsidR="00BE25FE" w:rsidRPr="009E55F0" w:rsidRDefault="00BE25FE" w:rsidP="00021EC1">
      <w:pPr>
        <w:pStyle w:val="ae"/>
        <w:numPr>
          <w:ilvl w:val="0"/>
          <w:numId w:val="15"/>
        </w:numPr>
        <w:spacing w:after="0" w:line="276" w:lineRule="auto"/>
        <w:rPr>
          <w:rFonts w:eastAsia="Calibri"/>
          <w:i/>
          <w:iCs/>
          <w:color w:val="auto"/>
          <w:szCs w:val="28"/>
        </w:rPr>
      </w:pPr>
      <w:r w:rsidRPr="009E55F0">
        <w:rPr>
          <w:rFonts w:eastAsia="Calibri"/>
          <w:i/>
          <w:iCs/>
          <w:color w:val="auto"/>
          <w:szCs w:val="28"/>
        </w:rPr>
        <w:t xml:space="preserve">«Старшее поколение»; </w:t>
      </w:r>
    </w:p>
    <w:p w14:paraId="5722FCD1" w14:textId="12F8FDBF" w:rsidR="00BE25FE" w:rsidRPr="00AE2EA9" w:rsidRDefault="00BE25FE" w:rsidP="00021EC1">
      <w:pPr>
        <w:pStyle w:val="ae"/>
        <w:numPr>
          <w:ilvl w:val="0"/>
          <w:numId w:val="15"/>
        </w:numPr>
        <w:spacing w:after="0" w:line="276" w:lineRule="auto"/>
        <w:rPr>
          <w:rFonts w:eastAsia="Calibri"/>
          <w:i/>
          <w:iCs/>
          <w:color w:val="auto"/>
          <w:szCs w:val="28"/>
        </w:rPr>
      </w:pPr>
      <w:r w:rsidRPr="00AE2EA9">
        <w:rPr>
          <w:rFonts w:eastAsia="Calibri"/>
          <w:i/>
          <w:iCs/>
          <w:color w:val="auto"/>
          <w:szCs w:val="28"/>
        </w:rPr>
        <w:t>«Укрепление общественного здоровья»;</w:t>
      </w:r>
    </w:p>
    <w:p w14:paraId="7449BAE9" w14:textId="003BF99E" w:rsidR="00BE25FE" w:rsidRPr="00AE2EA9" w:rsidRDefault="00BE25FE" w:rsidP="00021EC1">
      <w:pPr>
        <w:pStyle w:val="ae"/>
        <w:numPr>
          <w:ilvl w:val="0"/>
          <w:numId w:val="15"/>
        </w:numPr>
        <w:spacing w:after="0" w:line="276" w:lineRule="auto"/>
        <w:rPr>
          <w:rFonts w:eastAsia="Calibri"/>
          <w:i/>
          <w:iCs/>
          <w:color w:val="auto"/>
          <w:szCs w:val="28"/>
        </w:rPr>
      </w:pPr>
      <w:r w:rsidRPr="00AE2EA9">
        <w:rPr>
          <w:rFonts w:eastAsia="Calibri"/>
          <w:i/>
          <w:iCs/>
          <w:color w:val="auto"/>
          <w:szCs w:val="28"/>
        </w:rPr>
        <w:t xml:space="preserve">«Спорт-норма жизни». </w:t>
      </w:r>
    </w:p>
    <w:bookmarkEnd w:id="8"/>
    <w:p w14:paraId="2D29C72E" w14:textId="69E5DF58" w:rsidR="00E7378E" w:rsidRPr="007273C1" w:rsidRDefault="00003FDE" w:rsidP="00021EC1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7273C1">
        <w:rPr>
          <w:rFonts w:eastAsia="Calibri"/>
          <w:color w:val="auto"/>
          <w:szCs w:val="28"/>
        </w:rPr>
        <w:t>В 202</w:t>
      </w:r>
      <w:r w:rsidR="00AE2EA9" w:rsidRPr="007273C1">
        <w:rPr>
          <w:rFonts w:eastAsia="Calibri"/>
          <w:color w:val="auto"/>
          <w:szCs w:val="28"/>
        </w:rPr>
        <w:t>1</w:t>
      </w:r>
      <w:r w:rsidRPr="007273C1">
        <w:rPr>
          <w:rFonts w:eastAsia="Calibri"/>
          <w:color w:val="auto"/>
          <w:szCs w:val="28"/>
        </w:rPr>
        <w:t xml:space="preserve"> году</w:t>
      </w:r>
      <w:r w:rsidR="008D4C27" w:rsidRPr="007273C1">
        <w:rPr>
          <w:rFonts w:eastAsia="Calibri"/>
          <w:color w:val="auto"/>
          <w:szCs w:val="28"/>
        </w:rPr>
        <w:t xml:space="preserve"> на реализацию национального проекта «Демография» </w:t>
      </w:r>
      <w:r w:rsidRPr="007273C1">
        <w:rPr>
          <w:rFonts w:eastAsia="Calibri"/>
          <w:color w:val="auto"/>
          <w:szCs w:val="28"/>
        </w:rPr>
        <w:t>п</w:t>
      </w:r>
      <w:r w:rsidR="003B4C4D" w:rsidRPr="007273C1">
        <w:rPr>
          <w:rFonts w:eastAsia="Calibri"/>
          <w:color w:val="auto"/>
          <w:szCs w:val="28"/>
        </w:rPr>
        <w:t xml:space="preserve">редусмотрены бюджетные ассигнования </w:t>
      </w:r>
      <w:r w:rsidR="009011D8" w:rsidRPr="007273C1">
        <w:rPr>
          <w:rFonts w:eastAsia="Calibri"/>
          <w:color w:val="auto"/>
          <w:szCs w:val="28"/>
        </w:rPr>
        <w:t xml:space="preserve">в </w:t>
      </w:r>
      <w:r w:rsidR="003B4C4D" w:rsidRPr="007273C1">
        <w:rPr>
          <w:rFonts w:eastAsia="Calibri"/>
          <w:color w:val="auto"/>
          <w:szCs w:val="28"/>
        </w:rPr>
        <w:t>сумм</w:t>
      </w:r>
      <w:r w:rsidR="009011D8" w:rsidRPr="007273C1">
        <w:rPr>
          <w:rFonts w:eastAsia="Calibri"/>
          <w:color w:val="auto"/>
          <w:szCs w:val="28"/>
        </w:rPr>
        <w:t>е</w:t>
      </w:r>
      <w:r w:rsidR="003B4C4D" w:rsidRPr="007273C1">
        <w:rPr>
          <w:rFonts w:eastAsia="Calibri"/>
          <w:color w:val="auto"/>
          <w:szCs w:val="28"/>
        </w:rPr>
        <w:t xml:space="preserve"> </w:t>
      </w:r>
      <w:r w:rsidR="007273C1" w:rsidRPr="00476A21">
        <w:rPr>
          <w:rFonts w:eastAsia="Calibri"/>
          <w:color w:val="auto"/>
          <w:szCs w:val="28"/>
        </w:rPr>
        <w:t>4</w:t>
      </w:r>
      <w:r w:rsidR="00476A21" w:rsidRPr="00476A21">
        <w:rPr>
          <w:rFonts w:eastAsia="Calibri"/>
          <w:color w:val="auto"/>
          <w:szCs w:val="28"/>
        </w:rPr>
        <w:t> 404,0</w:t>
      </w:r>
      <w:r w:rsidR="003B4C4D" w:rsidRPr="00476A21">
        <w:rPr>
          <w:rFonts w:eastAsia="Calibri"/>
          <w:color w:val="auto"/>
          <w:szCs w:val="28"/>
        </w:rPr>
        <w:t xml:space="preserve"> млн рублей</w:t>
      </w:r>
      <w:r w:rsidR="00E7378E" w:rsidRPr="00476A21">
        <w:rPr>
          <w:rFonts w:eastAsia="Calibri"/>
          <w:color w:val="auto"/>
          <w:szCs w:val="28"/>
        </w:rPr>
        <w:t xml:space="preserve">, </w:t>
      </w:r>
      <w:bookmarkStart w:id="9" w:name="_Hlk47975121"/>
      <w:r w:rsidR="00E7378E" w:rsidRPr="007273C1">
        <w:rPr>
          <w:rFonts w:eastAsia="Calibri"/>
          <w:color w:val="auto"/>
          <w:szCs w:val="28"/>
        </w:rPr>
        <w:t xml:space="preserve">в том числе </w:t>
      </w:r>
      <w:r w:rsidR="00463D06" w:rsidRPr="007273C1">
        <w:rPr>
          <w:rFonts w:eastAsia="Calibri"/>
          <w:color w:val="auto"/>
          <w:szCs w:val="28"/>
        </w:rPr>
        <w:t xml:space="preserve">средства </w:t>
      </w:r>
      <w:r w:rsidRPr="007273C1">
        <w:rPr>
          <w:rFonts w:eastAsia="Calibri"/>
          <w:color w:val="auto"/>
          <w:szCs w:val="28"/>
        </w:rPr>
        <w:t xml:space="preserve">федерального бюджета – </w:t>
      </w:r>
      <w:r w:rsidR="00476A21">
        <w:rPr>
          <w:rFonts w:eastAsia="Calibri"/>
          <w:color w:val="auto"/>
          <w:szCs w:val="28"/>
        </w:rPr>
        <w:t>3 838,9</w:t>
      </w:r>
      <w:r w:rsidRPr="007273C1">
        <w:rPr>
          <w:rFonts w:eastAsia="Calibri"/>
          <w:color w:val="auto"/>
          <w:szCs w:val="28"/>
        </w:rPr>
        <w:t xml:space="preserve"> млн рублей</w:t>
      </w:r>
      <w:bookmarkStart w:id="10" w:name="_Hlk47975142"/>
      <w:bookmarkEnd w:id="9"/>
      <w:r w:rsidR="002F5B72" w:rsidRPr="007273C1">
        <w:rPr>
          <w:rFonts w:eastAsia="Calibri"/>
          <w:color w:val="auto"/>
          <w:szCs w:val="28"/>
        </w:rPr>
        <w:t xml:space="preserve">, </w:t>
      </w:r>
      <w:r w:rsidR="00463D06" w:rsidRPr="007273C1">
        <w:rPr>
          <w:rFonts w:eastAsia="Calibri"/>
          <w:color w:val="auto"/>
          <w:szCs w:val="28"/>
        </w:rPr>
        <w:t xml:space="preserve">средства </w:t>
      </w:r>
      <w:r w:rsidR="002F5B72" w:rsidRPr="007273C1">
        <w:rPr>
          <w:rFonts w:eastAsia="Calibri"/>
          <w:color w:val="auto"/>
          <w:szCs w:val="28"/>
        </w:rPr>
        <w:t>ре</w:t>
      </w:r>
      <w:r w:rsidRPr="007273C1">
        <w:rPr>
          <w:rFonts w:eastAsia="Calibri"/>
          <w:color w:val="auto"/>
          <w:szCs w:val="28"/>
        </w:rPr>
        <w:t xml:space="preserve">спубликанского бюджета Республики Дагестан – </w:t>
      </w:r>
      <w:r w:rsidR="00476A21">
        <w:rPr>
          <w:rFonts w:eastAsia="Calibri"/>
          <w:color w:val="auto"/>
          <w:szCs w:val="28"/>
        </w:rPr>
        <w:t>47,7</w:t>
      </w:r>
      <w:r w:rsidRPr="007273C1">
        <w:rPr>
          <w:rFonts w:eastAsia="Calibri"/>
          <w:color w:val="auto"/>
          <w:szCs w:val="28"/>
        </w:rPr>
        <w:t xml:space="preserve"> млн рублей</w:t>
      </w:r>
      <w:r w:rsidR="00476A21">
        <w:rPr>
          <w:rFonts w:eastAsia="Calibri"/>
          <w:color w:val="auto"/>
          <w:szCs w:val="28"/>
        </w:rPr>
        <w:t>, внебюджетные средства (ТФОМС) – 166,08 млн рублей</w:t>
      </w:r>
      <w:r w:rsidR="00E7378E" w:rsidRPr="007273C1">
        <w:rPr>
          <w:rFonts w:eastAsia="Calibri"/>
          <w:color w:val="auto"/>
          <w:szCs w:val="28"/>
        </w:rPr>
        <w:t>.</w:t>
      </w:r>
    </w:p>
    <w:bookmarkEnd w:id="10"/>
    <w:p w14:paraId="0BF6791F" w14:textId="446A8471" w:rsidR="00E7378E" w:rsidRPr="00136B0D" w:rsidRDefault="00476A21" w:rsidP="00E73CE3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476A21">
        <w:rPr>
          <w:rFonts w:eastAsia="Calibri"/>
          <w:color w:val="auto"/>
          <w:szCs w:val="28"/>
        </w:rPr>
        <w:t>П</w:t>
      </w:r>
      <w:r w:rsidR="003B4C4D" w:rsidRPr="00476A21">
        <w:rPr>
          <w:rFonts w:eastAsia="Calibri"/>
          <w:color w:val="auto"/>
          <w:szCs w:val="28"/>
        </w:rPr>
        <w:t>рофинансированы</w:t>
      </w:r>
      <w:r w:rsidR="00003FDE" w:rsidRPr="00476A21">
        <w:rPr>
          <w:rFonts w:eastAsia="Calibri"/>
          <w:color w:val="auto"/>
          <w:szCs w:val="28"/>
        </w:rPr>
        <w:t xml:space="preserve"> </w:t>
      </w:r>
      <w:r w:rsidRPr="00476A21">
        <w:rPr>
          <w:rFonts w:eastAsia="Calibri"/>
          <w:color w:val="auto"/>
          <w:szCs w:val="28"/>
        </w:rPr>
        <w:t xml:space="preserve">расходы </w:t>
      </w:r>
      <w:r w:rsidR="00E7378E" w:rsidRPr="00476A21">
        <w:rPr>
          <w:rFonts w:eastAsia="Calibri"/>
          <w:color w:val="auto"/>
          <w:szCs w:val="28"/>
        </w:rPr>
        <w:t xml:space="preserve">в сумме </w:t>
      </w:r>
      <w:r w:rsidR="007273C1" w:rsidRPr="00476A21">
        <w:rPr>
          <w:rFonts w:eastAsia="Calibri"/>
          <w:color w:val="auto"/>
          <w:szCs w:val="28"/>
        </w:rPr>
        <w:t>9</w:t>
      </w:r>
      <w:r w:rsidRPr="00476A21">
        <w:rPr>
          <w:rFonts w:eastAsia="Calibri"/>
          <w:color w:val="auto"/>
          <w:szCs w:val="28"/>
        </w:rPr>
        <w:t>72,17</w:t>
      </w:r>
      <w:r w:rsidR="003B4C4D" w:rsidRPr="00476A21">
        <w:rPr>
          <w:rFonts w:eastAsia="Calibri"/>
          <w:color w:val="auto"/>
          <w:szCs w:val="28"/>
        </w:rPr>
        <w:t xml:space="preserve"> млн рублей</w:t>
      </w:r>
      <w:r w:rsidR="003144B7" w:rsidRPr="00476A21">
        <w:rPr>
          <w:rFonts w:eastAsia="Calibri"/>
          <w:color w:val="auto"/>
          <w:szCs w:val="28"/>
        </w:rPr>
        <w:t>,</w:t>
      </w:r>
      <w:r w:rsidR="003B4C4D" w:rsidRPr="00476A21">
        <w:rPr>
          <w:rFonts w:eastAsia="Calibri"/>
          <w:color w:val="auto"/>
          <w:szCs w:val="28"/>
        </w:rPr>
        <w:t xml:space="preserve"> </w:t>
      </w:r>
      <w:r w:rsidR="00DB5634" w:rsidRPr="00476A21">
        <w:rPr>
          <w:rFonts w:eastAsia="Calibri"/>
          <w:color w:val="auto"/>
          <w:szCs w:val="28"/>
        </w:rPr>
        <w:t xml:space="preserve">или </w:t>
      </w:r>
      <w:r w:rsidR="007273C1" w:rsidRPr="00476A21">
        <w:rPr>
          <w:rFonts w:eastAsia="Calibri"/>
          <w:color w:val="auto"/>
          <w:szCs w:val="28"/>
        </w:rPr>
        <w:t>2</w:t>
      </w:r>
      <w:r w:rsidRPr="00476A21">
        <w:rPr>
          <w:rFonts w:eastAsia="Calibri"/>
          <w:color w:val="auto"/>
          <w:szCs w:val="28"/>
        </w:rPr>
        <w:t>2</w:t>
      </w:r>
      <w:r w:rsidR="007273C1" w:rsidRPr="00476A21">
        <w:rPr>
          <w:rFonts w:eastAsia="Calibri"/>
          <w:color w:val="auto"/>
          <w:szCs w:val="28"/>
        </w:rPr>
        <w:t>,</w:t>
      </w:r>
      <w:r w:rsidRPr="00476A21">
        <w:rPr>
          <w:rFonts w:eastAsia="Calibri"/>
          <w:color w:val="auto"/>
          <w:szCs w:val="28"/>
        </w:rPr>
        <w:t>1</w:t>
      </w:r>
      <w:r w:rsidR="002157C0" w:rsidRPr="00476A21">
        <w:rPr>
          <w:rFonts w:eastAsia="Calibri"/>
          <w:color w:val="auto"/>
          <w:szCs w:val="28"/>
        </w:rPr>
        <w:t xml:space="preserve"> </w:t>
      </w:r>
      <w:r w:rsidR="003B4C4D" w:rsidRPr="00476A21">
        <w:rPr>
          <w:rFonts w:eastAsia="Calibri"/>
          <w:color w:val="auto"/>
          <w:szCs w:val="28"/>
        </w:rPr>
        <w:t xml:space="preserve">% </w:t>
      </w:r>
      <w:bookmarkStart w:id="11" w:name="_Hlk41643203"/>
      <w:r w:rsidR="003B4C4D" w:rsidRPr="00476A21">
        <w:rPr>
          <w:rFonts w:eastAsia="Calibri"/>
          <w:color w:val="auto"/>
          <w:szCs w:val="28"/>
        </w:rPr>
        <w:t xml:space="preserve">от </w:t>
      </w:r>
      <w:r w:rsidR="008F69DC" w:rsidRPr="00136B0D">
        <w:rPr>
          <w:rFonts w:eastAsia="Calibri"/>
          <w:color w:val="auto"/>
          <w:szCs w:val="28"/>
        </w:rPr>
        <w:t>годовых</w:t>
      </w:r>
      <w:r w:rsidR="003B4C4D" w:rsidRPr="00136B0D">
        <w:rPr>
          <w:rFonts w:eastAsia="Calibri"/>
          <w:color w:val="auto"/>
          <w:szCs w:val="28"/>
        </w:rPr>
        <w:t xml:space="preserve"> назначений</w:t>
      </w:r>
      <w:r w:rsidR="008F69DC" w:rsidRPr="00136B0D">
        <w:rPr>
          <w:rFonts w:eastAsia="Calibri"/>
          <w:color w:val="auto"/>
          <w:szCs w:val="28"/>
        </w:rPr>
        <w:t xml:space="preserve"> (</w:t>
      </w:r>
      <w:r w:rsidR="007273C1" w:rsidRPr="00136B0D">
        <w:rPr>
          <w:rFonts w:eastAsia="Calibri"/>
          <w:color w:val="auto"/>
          <w:szCs w:val="28"/>
        </w:rPr>
        <w:t>4 </w:t>
      </w:r>
      <w:r w:rsidRPr="00136B0D">
        <w:rPr>
          <w:rFonts w:eastAsia="Calibri"/>
          <w:color w:val="auto"/>
          <w:szCs w:val="28"/>
        </w:rPr>
        <w:t>404</w:t>
      </w:r>
      <w:r w:rsidR="007273C1" w:rsidRPr="00136B0D">
        <w:rPr>
          <w:rFonts w:eastAsia="Calibri"/>
          <w:color w:val="auto"/>
          <w:szCs w:val="28"/>
        </w:rPr>
        <w:t>,</w:t>
      </w:r>
      <w:r w:rsidRPr="00136B0D">
        <w:rPr>
          <w:rFonts w:eastAsia="Calibri"/>
          <w:color w:val="auto"/>
          <w:szCs w:val="28"/>
        </w:rPr>
        <w:t>0</w:t>
      </w:r>
      <w:r w:rsidR="008F69DC" w:rsidRPr="00136B0D">
        <w:rPr>
          <w:rFonts w:eastAsia="Calibri"/>
          <w:color w:val="auto"/>
          <w:szCs w:val="28"/>
        </w:rPr>
        <w:t xml:space="preserve"> млн рублей)</w:t>
      </w:r>
      <w:r w:rsidR="007D3E4D" w:rsidRPr="00136B0D">
        <w:rPr>
          <w:rFonts w:eastAsia="Calibri"/>
          <w:color w:val="auto"/>
          <w:szCs w:val="28"/>
        </w:rPr>
        <w:t xml:space="preserve">. </w:t>
      </w:r>
    </w:p>
    <w:p w14:paraId="1A50CFF6" w14:textId="5D69CC36" w:rsidR="00E6337F" w:rsidRPr="00136B0D" w:rsidRDefault="007D3E4D" w:rsidP="00E73CE3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136B0D">
        <w:rPr>
          <w:rFonts w:eastAsia="Calibri"/>
          <w:color w:val="auto"/>
          <w:szCs w:val="28"/>
        </w:rPr>
        <w:t>К</w:t>
      </w:r>
      <w:r w:rsidR="003B4C4D" w:rsidRPr="00136B0D">
        <w:rPr>
          <w:rFonts w:eastAsia="Calibri"/>
          <w:color w:val="auto"/>
          <w:szCs w:val="28"/>
        </w:rPr>
        <w:t>ассовое исполнение</w:t>
      </w:r>
      <w:r w:rsidR="007420D6" w:rsidRPr="00136B0D">
        <w:rPr>
          <w:rFonts w:eastAsia="Calibri"/>
          <w:color w:val="auto"/>
          <w:szCs w:val="28"/>
        </w:rPr>
        <w:t xml:space="preserve"> по национальному проекту </w:t>
      </w:r>
      <w:r w:rsidR="00E7378E" w:rsidRPr="00136B0D">
        <w:rPr>
          <w:rFonts w:eastAsia="Calibri"/>
          <w:color w:val="auto"/>
          <w:szCs w:val="28"/>
        </w:rPr>
        <w:t xml:space="preserve">составило </w:t>
      </w:r>
      <w:r w:rsidR="00136B0D" w:rsidRPr="00136B0D">
        <w:rPr>
          <w:rFonts w:eastAsia="Calibri"/>
          <w:color w:val="auto"/>
          <w:szCs w:val="28"/>
        </w:rPr>
        <w:t>629,68</w:t>
      </w:r>
      <w:r w:rsidR="003B4C4D" w:rsidRPr="00136B0D">
        <w:rPr>
          <w:rFonts w:eastAsia="Calibri"/>
          <w:color w:val="auto"/>
          <w:szCs w:val="28"/>
        </w:rPr>
        <w:t xml:space="preserve"> млн рублей</w:t>
      </w:r>
      <w:bookmarkEnd w:id="11"/>
      <w:r w:rsidR="00DB5634" w:rsidRPr="00136B0D">
        <w:rPr>
          <w:rFonts w:eastAsia="Calibri"/>
          <w:color w:val="auto"/>
          <w:szCs w:val="28"/>
        </w:rPr>
        <w:t>,</w:t>
      </w:r>
      <w:r w:rsidR="003B4C4D" w:rsidRPr="00136B0D">
        <w:rPr>
          <w:rFonts w:eastAsia="Calibri"/>
          <w:color w:val="auto"/>
          <w:szCs w:val="28"/>
        </w:rPr>
        <w:t xml:space="preserve"> </w:t>
      </w:r>
      <w:r w:rsidR="00DB5634" w:rsidRPr="00136B0D">
        <w:rPr>
          <w:rFonts w:eastAsia="Calibri"/>
          <w:color w:val="auto"/>
          <w:szCs w:val="28"/>
        </w:rPr>
        <w:t xml:space="preserve">или </w:t>
      </w:r>
      <w:r w:rsidR="00136B0D" w:rsidRPr="00136B0D">
        <w:rPr>
          <w:rFonts w:eastAsia="Calibri"/>
          <w:color w:val="auto"/>
          <w:szCs w:val="28"/>
        </w:rPr>
        <w:t>64,8</w:t>
      </w:r>
      <w:r w:rsidR="00C7624D" w:rsidRPr="00136B0D">
        <w:rPr>
          <w:rFonts w:eastAsia="Calibri"/>
          <w:color w:val="auto"/>
          <w:szCs w:val="28"/>
        </w:rPr>
        <w:t xml:space="preserve"> </w:t>
      </w:r>
      <w:r w:rsidR="003B4C4D" w:rsidRPr="00136B0D">
        <w:rPr>
          <w:rFonts w:eastAsia="Calibri"/>
          <w:color w:val="auto"/>
          <w:szCs w:val="28"/>
        </w:rPr>
        <w:t>% от объема финансирования</w:t>
      </w:r>
      <w:r w:rsidR="00DB5634" w:rsidRPr="00136B0D">
        <w:rPr>
          <w:rFonts w:eastAsia="Calibri"/>
          <w:color w:val="auto"/>
          <w:szCs w:val="28"/>
        </w:rPr>
        <w:t xml:space="preserve"> (</w:t>
      </w:r>
      <w:r w:rsidR="00136B0D" w:rsidRPr="00136B0D">
        <w:rPr>
          <w:rFonts w:eastAsia="Calibri"/>
          <w:color w:val="auto"/>
          <w:szCs w:val="28"/>
        </w:rPr>
        <w:t>972,17</w:t>
      </w:r>
      <w:r w:rsidR="00DB5634" w:rsidRPr="00136B0D">
        <w:rPr>
          <w:rFonts w:eastAsia="Calibri"/>
          <w:color w:val="auto"/>
          <w:szCs w:val="28"/>
        </w:rPr>
        <w:t xml:space="preserve"> млн рублей)</w:t>
      </w:r>
      <w:r w:rsidR="00EF0FE6" w:rsidRPr="00136B0D">
        <w:rPr>
          <w:rFonts w:eastAsia="Calibri"/>
          <w:color w:val="auto"/>
          <w:szCs w:val="28"/>
        </w:rPr>
        <w:t xml:space="preserve"> </w:t>
      </w:r>
      <w:r w:rsidR="00911285" w:rsidRPr="00136B0D">
        <w:rPr>
          <w:rFonts w:eastAsia="Calibri"/>
          <w:color w:val="auto"/>
          <w:szCs w:val="28"/>
        </w:rPr>
        <w:t xml:space="preserve">и </w:t>
      </w:r>
      <w:r w:rsidR="00136B0D" w:rsidRPr="00136B0D">
        <w:rPr>
          <w:rFonts w:eastAsia="Calibri"/>
          <w:color w:val="auto"/>
          <w:szCs w:val="28"/>
        </w:rPr>
        <w:t>15,7</w:t>
      </w:r>
      <w:r w:rsidR="00E6337F" w:rsidRPr="00136B0D">
        <w:rPr>
          <w:rFonts w:eastAsia="Calibri"/>
          <w:color w:val="auto"/>
          <w:szCs w:val="28"/>
        </w:rPr>
        <w:t xml:space="preserve"> % от </w:t>
      </w:r>
      <w:r w:rsidR="00E7378E" w:rsidRPr="00136B0D">
        <w:rPr>
          <w:rFonts w:eastAsia="Calibri"/>
          <w:color w:val="auto"/>
          <w:szCs w:val="28"/>
        </w:rPr>
        <w:t xml:space="preserve">годовых </w:t>
      </w:r>
      <w:r w:rsidR="00E6337F" w:rsidRPr="00136B0D">
        <w:rPr>
          <w:rFonts w:eastAsia="Calibri"/>
          <w:color w:val="auto"/>
          <w:szCs w:val="28"/>
        </w:rPr>
        <w:t>назначений</w:t>
      </w:r>
      <w:r w:rsidR="00FE695C" w:rsidRPr="00136B0D">
        <w:rPr>
          <w:rFonts w:eastAsia="Calibri"/>
          <w:color w:val="auto"/>
          <w:szCs w:val="28"/>
        </w:rPr>
        <w:t xml:space="preserve"> (</w:t>
      </w:r>
      <w:r w:rsidR="00136B0D" w:rsidRPr="00136B0D">
        <w:rPr>
          <w:rFonts w:eastAsia="Calibri"/>
          <w:color w:val="auto"/>
          <w:szCs w:val="28"/>
        </w:rPr>
        <w:t>404,0</w:t>
      </w:r>
      <w:r w:rsidR="00E6337F" w:rsidRPr="00136B0D">
        <w:rPr>
          <w:rFonts w:eastAsia="Calibri"/>
          <w:color w:val="auto"/>
          <w:szCs w:val="28"/>
        </w:rPr>
        <w:t xml:space="preserve"> млн рублей).  </w:t>
      </w:r>
    </w:p>
    <w:p w14:paraId="60E2C77D" w14:textId="4012D5DC" w:rsidR="001939CA" w:rsidRPr="00CB5CB7" w:rsidRDefault="001939CA" w:rsidP="00570043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bookmarkStart w:id="12" w:name="_Hlk41645532"/>
      <w:r w:rsidRPr="00CB5CB7">
        <w:rPr>
          <w:rFonts w:eastAsia="Calibri"/>
          <w:color w:val="auto"/>
          <w:szCs w:val="28"/>
        </w:rPr>
        <w:t xml:space="preserve">В рамках национального проекта «Демография» </w:t>
      </w:r>
      <w:r w:rsidR="00F153AC" w:rsidRPr="00CB5CB7">
        <w:rPr>
          <w:rFonts w:eastAsia="Calibri"/>
          <w:color w:val="auto"/>
          <w:szCs w:val="28"/>
        </w:rPr>
        <w:t>запланировано</w:t>
      </w:r>
      <w:r w:rsidRPr="00CB5CB7">
        <w:rPr>
          <w:rFonts w:eastAsia="Calibri"/>
          <w:color w:val="auto"/>
          <w:szCs w:val="28"/>
        </w:rPr>
        <w:t xml:space="preserve"> заключение </w:t>
      </w:r>
      <w:r w:rsidR="00136B0D" w:rsidRPr="00CB5CB7">
        <w:rPr>
          <w:rFonts w:eastAsia="Calibri"/>
          <w:color w:val="auto"/>
          <w:szCs w:val="28"/>
        </w:rPr>
        <w:t>5</w:t>
      </w:r>
      <w:r w:rsidRPr="00CB5CB7">
        <w:rPr>
          <w:rFonts w:eastAsia="Calibri"/>
          <w:color w:val="auto"/>
          <w:szCs w:val="28"/>
        </w:rPr>
        <w:t xml:space="preserve"> контрактов по 3 региональным проектам</w:t>
      </w:r>
      <w:r w:rsidR="004F1FCB" w:rsidRPr="00CB5CB7">
        <w:rPr>
          <w:rFonts w:eastAsia="Calibri"/>
          <w:color w:val="auto"/>
          <w:szCs w:val="28"/>
        </w:rPr>
        <w:t>, из которых фактически з</w:t>
      </w:r>
      <w:r w:rsidRPr="00CB5CB7">
        <w:rPr>
          <w:rFonts w:eastAsia="Calibri"/>
          <w:color w:val="auto"/>
          <w:szCs w:val="28"/>
        </w:rPr>
        <w:t>аключен</w:t>
      </w:r>
      <w:r w:rsidR="00136B0D" w:rsidRPr="00CB5CB7">
        <w:rPr>
          <w:rFonts w:eastAsia="Calibri"/>
          <w:color w:val="auto"/>
          <w:szCs w:val="28"/>
        </w:rPr>
        <w:t xml:space="preserve"> 1</w:t>
      </w:r>
      <w:r w:rsidRPr="00CB5CB7">
        <w:rPr>
          <w:rFonts w:eastAsia="Calibri"/>
          <w:color w:val="auto"/>
          <w:szCs w:val="28"/>
        </w:rPr>
        <w:t xml:space="preserve"> контракт на сумму </w:t>
      </w:r>
      <w:r w:rsidR="00CB5CB7" w:rsidRPr="00CB5CB7">
        <w:rPr>
          <w:rFonts w:eastAsia="Calibri"/>
          <w:color w:val="auto"/>
          <w:szCs w:val="28"/>
        </w:rPr>
        <w:t>48</w:t>
      </w:r>
      <w:r w:rsidRPr="00CB5CB7">
        <w:rPr>
          <w:rFonts w:eastAsia="Calibri"/>
          <w:color w:val="auto"/>
          <w:szCs w:val="28"/>
        </w:rPr>
        <w:t xml:space="preserve"> </w:t>
      </w:r>
      <w:r w:rsidR="00CB5CB7" w:rsidRPr="00CB5CB7">
        <w:rPr>
          <w:rFonts w:eastAsia="Calibri"/>
          <w:color w:val="auto"/>
          <w:szCs w:val="28"/>
        </w:rPr>
        <w:t>тыс.</w:t>
      </w:r>
      <w:r w:rsidRPr="00CB5CB7">
        <w:rPr>
          <w:rFonts w:eastAsia="Calibri"/>
          <w:color w:val="auto"/>
          <w:szCs w:val="28"/>
        </w:rPr>
        <w:t xml:space="preserve"> рублей, или </w:t>
      </w:r>
      <w:r w:rsidR="00CB5CB7" w:rsidRPr="00CB5CB7">
        <w:rPr>
          <w:rFonts w:eastAsia="Calibri"/>
          <w:color w:val="auto"/>
          <w:szCs w:val="28"/>
        </w:rPr>
        <w:t>20</w:t>
      </w:r>
      <w:r w:rsidRPr="00CB5CB7">
        <w:rPr>
          <w:rFonts w:eastAsia="Calibri"/>
          <w:color w:val="auto"/>
          <w:szCs w:val="28"/>
        </w:rPr>
        <w:t xml:space="preserve"> % от </w:t>
      </w:r>
      <w:r w:rsidR="00A378FF" w:rsidRPr="00CB5CB7">
        <w:rPr>
          <w:rFonts w:eastAsia="Calibri"/>
          <w:color w:val="auto"/>
          <w:szCs w:val="28"/>
        </w:rPr>
        <w:t xml:space="preserve">годового </w:t>
      </w:r>
      <w:r w:rsidRPr="00CB5CB7">
        <w:rPr>
          <w:rFonts w:eastAsia="Calibri"/>
          <w:color w:val="auto"/>
          <w:szCs w:val="28"/>
        </w:rPr>
        <w:t>объема</w:t>
      </w:r>
      <w:r w:rsidR="00A378FF" w:rsidRPr="00CB5CB7">
        <w:rPr>
          <w:rFonts w:eastAsia="Calibri"/>
          <w:color w:val="auto"/>
          <w:szCs w:val="28"/>
        </w:rPr>
        <w:t xml:space="preserve">. </w:t>
      </w:r>
    </w:p>
    <w:p w14:paraId="4192B39C" w14:textId="03B67C76" w:rsidR="00CB5CB7" w:rsidRPr="007273C1" w:rsidRDefault="00E33DF5" w:rsidP="00CB5CB7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bookmarkStart w:id="13" w:name="_Hlk55651159"/>
      <w:r w:rsidRPr="00B31DF4">
        <w:rPr>
          <w:rFonts w:eastAsia="Calibri"/>
          <w:b/>
          <w:bCs/>
          <w:color w:val="002060"/>
          <w:szCs w:val="28"/>
        </w:rPr>
        <w:t>2.2</w:t>
      </w:r>
      <w:r w:rsidR="00DE2BD9" w:rsidRPr="00B31DF4">
        <w:rPr>
          <w:rFonts w:eastAsia="Calibri"/>
          <w:b/>
          <w:bCs/>
          <w:color w:val="002060"/>
          <w:szCs w:val="28"/>
        </w:rPr>
        <w:t>.</w:t>
      </w:r>
      <w:bookmarkEnd w:id="13"/>
      <w:r w:rsidR="00DE2BD9" w:rsidRPr="00B31DF4">
        <w:rPr>
          <w:rFonts w:eastAsia="Calibri"/>
          <w:color w:val="002060"/>
          <w:szCs w:val="28"/>
        </w:rPr>
        <w:t xml:space="preserve"> </w:t>
      </w:r>
      <w:r w:rsidR="00CB5CB7" w:rsidRPr="007273C1">
        <w:rPr>
          <w:rFonts w:eastAsia="Calibri"/>
          <w:color w:val="auto"/>
          <w:szCs w:val="28"/>
        </w:rPr>
        <w:t>В 2021 году по нац</w:t>
      </w:r>
      <w:r w:rsidR="00CB5CB7">
        <w:rPr>
          <w:rFonts w:eastAsia="Calibri"/>
          <w:color w:val="auto"/>
          <w:szCs w:val="28"/>
        </w:rPr>
        <w:t xml:space="preserve">иональному </w:t>
      </w:r>
      <w:r w:rsidR="00CB5CB7" w:rsidRPr="007273C1">
        <w:rPr>
          <w:rFonts w:eastAsia="Calibri"/>
          <w:color w:val="auto"/>
          <w:szCs w:val="28"/>
        </w:rPr>
        <w:t xml:space="preserve">проекту «Демография» из </w:t>
      </w:r>
      <w:r w:rsidR="00CB5CB7">
        <w:rPr>
          <w:rFonts w:eastAsia="Calibri"/>
          <w:color w:val="auto"/>
          <w:szCs w:val="28"/>
        </w:rPr>
        <w:br/>
      </w:r>
      <w:r w:rsidR="00CB5CB7" w:rsidRPr="007273C1">
        <w:rPr>
          <w:rFonts w:eastAsia="Calibri"/>
          <w:color w:val="auto"/>
          <w:szCs w:val="28"/>
        </w:rPr>
        <w:t>5 региональных проектов запланировано финансирование 4 региональных проектов</w:t>
      </w:r>
      <w:r w:rsidR="00CB5CB7">
        <w:rPr>
          <w:rFonts w:eastAsia="Calibri"/>
          <w:color w:val="auto"/>
          <w:szCs w:val="28"/>
        </w:rPr>
        <w:t>, в ходе которых предусмотрено проведение следующих мероприятий.</w:t>
      </w:r>
    </w:p>
    <w:bookmarkEnd w:id="5"/>
    <w:p w14:paraId="449ADB6A" w14:textId="1722636B" w:rsidR="007273C1" w:rsidRPr="00B31DF4" w:rsidRDefault="00CB5CB7" w:rsidP="00934712">
      <w:pPr>
        <w:spacing w:before="120" w:after="0" w:line="240" w:lineRule="auto"/>
        <w:ind w:left="0" w:firstLine="709"/>
        <w:rPr>
          <w:rFonts w:eastAsia="Calibri"/>
          <w:b/>
          <w:bCs/>
          <w:color w:val="002060"/>
          <w:szCs w:val="28"/>
        </w:rPr>
      </w:pPr>
      <w:r w:rsidRPr="00B31DF4">
        <w:rPr>
          <w:rFonts w:eastAsia="Calibri"/>
          <w:b/>
          <w:bCs/>
          <w:color w:val="002060"/>
          <w:szCs w:val="28"/>
        </w:rPr>
        <w:t xml:space="preserve">1) </w:t>
      </w:r>
      <w:r w:rsidR="002E0D41" w:rsidRPr="00B31DF4">
        <w:rPr>
          <w:rFonts w:eastAsia="Calibri"/>
          <w:b/>
          <w:bCs/>
          <w:color w:val="002060"/>
          <w:szCs w:val="28"/>
        </w:rPr>
        <w:t>Р</w:t>
      </w:r>
      <w:r w:rsidR="00DB5634" w:rsidRPr="00B31DF4">
        <w:rPr>
          <w:rFonts w:eastAsia="Calibri"/>
          <w:b/>
          <w:bCs/>
          <w:color w:val="002060"/>
          <w:szCs w:val="28"/>
        </w:rPr>
        <w:t>егиональный проект «Финансовая поддержка семей при рождении детей</w:t>
      </w:r>
      <w:r w:rsidR="009E55F0" w:rsidRPr="00B31DF4">
        <w:rPr>
          <w:rFonts w:eastAsia="Calibri"/>
          <w:b/>
          <w:bCs/>
          <w:color w:val="002060"/>
          <w:szCs w:val="28"/>
        </w:rPr>
        <w:t xml:space="preserve"> (Республика Дагестан)</w:t>
      </w:r>
      <w:r w:rsidR="00DB5634" w:rsidRPr="00B31DF4">
        <w:rPr>
          <w:rFonts w:eastAsia="Calibri"/>
          <w:b/>
          <w:bCs/>
          <w:color w:val="002060"/>
          <w:szCs w:val="28"/>
        </w:rPr>
        <w:t>»</w:t>
      </w:r>
      <w:bookmarkEnd w:id="12"/>
      <w:r w:rsidR="007273C1" w:rsidRPr="00B31DF4">
        <w:rPr>
          <w:rFonts w:eastAsia="Calibri"/>
          <w:b/>
          <w:bCs/>
          <w:color w:val="002060"/>
          <w:szCs w:val="28"/>
        </w:rPr>
        <w:t>.</w:t>
      </w:r>
    </w:p>
    <w:p w14:paraId="13FC655A" w14:textId="2B5242D3" w:rsidR="00140EF5" w:rsidRPr="00140EF5" w:rsidRDefault="00140EF5" w:rsidP="005D566A">
      <w:pPr>
        <w:spacing w:before="120" w:after="0" w:line="276" w:lineRule="auto"/>
        <w:ind w:left="0" w:firstLine="709"/>
        <w:rPr>
          <w:rFonts w:eastAsia="Calibri"/>
          <w:color w:val="auto"/>
          <w:szCs w:val="28"/>
        </w:rPr>
      </w:pPr>
      <w:bookmarkStart w:id="14" w:name="_Hlk66361288"/>
      <w:r w:rsidRPr="00140EF5">
        <w:rPr>
          <w:rFonts w:eastAsia="Calibri"/>
          <w:color w:val="auto"/>
          <w:szCs w:val="28"/>
        </w:rPr>
        <w:t>В ходе реализации регионального проекта «Финансовая поддержка семей при рождении детей»</w:t>
      </w:r>
      <w:r w:rsidRPr="00140EF5">
        <w:rPr>
          <w:rFonts w:eastAsia="Calibri"/>
          <w:bCs/>
          <w:color w:val="auto"/>
          <w:szCs w:val="28"/>
        </w:rPr>
        <w:t xml:space="preserve"> </w:t>
      </w:r>
      <w:r w:rsidRPr="00140EF5">
        <w:rPr>
          <w:rFonts w:eastAsia="Calibri"/>
          <w:color w:val="auto"/>
          <w:szCs w:val="28"/>
        </w:rPr>
        <w:t xml:space="preserve">в 2021 году предусмотрено </w:t>
      </w:r>
      <w:r w:rsidR="00760A79">
        <w:rPr>
          <w:rFonts w:eastAsia="Calibri"/>
          <w:color w:val="auto"/>
          <w:szCs w:val="28"/>
        </w:rPr>
        <w:t>о</w:t>
      </w:r>
      <w:r w:rsidR="00760A79" w:rsidRPr="00760A79">
        <w:rPr>
          <w:rFonts w:eastAsia="Calibri"/>
          <w:color w:val="auto"/>
          <w:szCs w:val="28"/>
        </w:rPr>
        <w:t>беспечение финансовой поддержки семей при рождении детей</w:t>
      </w:r>
      <w:r w:rsidR="00760A79">
        <w:rPr>
          <w:rFonts w:eastAsia="Calibri"/>
          <w:color w:val="auto"/>
          <w:szCs w:val="28"/>
        </w:rPr>
        <w:t xml:space="preserve"> </w:t>
      </w:r>
      <w:r w:rsidRPr="00140EF5">
        <w:rPr>
          <w:rFonts w:eastAsia="Calibri"/>
          <w:color w:val="auto"/>
          <w:szCs w:val="28"/>
        </w:rPr>
        <w:t>за счет проведения следующих мероприятий:</w:t>
      </w:r>
    </w:p>
    <w:p w14:paraId="54C8EF68" w14:textId="0F173501" w:rsidR="00140EF5" w:rsidRPr="00140EF5" w:rsidRDefault="00140EF5" w:rsidP="005D566A">
      <w:pPr>
        <w:spacing w:after="0" w:line="276" w:lineRule="auto"/>
        <w:ind w:left="0" w:firstLine="709"/>
        <w:rPr>
          <w:rFonts w:eastAsia="Calibri"/>
          <w:color w:val="auto"/>
          <w:szCs w:val="28"/>
        </w:rPr>
      </w:pPr>
      <w:bookmarkStart w:id="15" w:name="_Hlk55726900"/>
      <w:r w:rsidRPr="00140EF5">
        <w:rPr>
          <w:rFonts w:eastAsia="Calibri"/>
          <w:color w:val="auto"/>
          <w:szCs w:val="28"/>
        </w:rPr>
        <w:t xml:space="preserve"> - предоставление ежемесячных выплат </w:t>
      </w:r>
      <w:r w:rsidR="00CB5CB7" w:rsidRPr="00140EF5">
        <w:rPr>
          <w:rFonts w:eastAsia="Calibri"/>
          <w:color w:val="auto"/>
          <w:szCs w:val="28"/>
        </w:rPr>
        <w:t>24,136</w:t>
      </w:r>
      <w:r w:rsidR="00CB5CB7" w:rsidRPr="00140EF5">
        <w:rPr>
          <w:rFonts w:eastAsia="Calibri"/>
          <w:bCs/>
          <w:color w:val="auto"/>
          <w:szCs w:val="28"/>
        </w:rPr>
        <w:t xml:space="preserve"> тыс. семей</w:t>
      </w:r>
      <w:r w:rsidR="00CB5CB7">
        <w:rPr>
          <w:rFonts w:eastAsia="Calibri"/>
          <w:bCs/>
          <w:color w:val="auto"/>
          <w:szCs w:val="28"/>
        </w:rPr>
        <w:t xml:space="preserve"> </w:t>
      </w:r>
      <w:r w:rsidRPr="00140EF5">
        <w:rPr>
          <w:rFonts w:eastAsia="Calibri"/>
          <w:color w:val="auto"/>
          <w:szCs w:val="28"/>
        </w:rPr>
        <w:t>в связи с рождением первого ребенка</w:t>
      </w:r>
      <w:r w:rsidRPr="00140EF5">
        <w:rPr>
          <w:rFonts w:eastAsia="Calibri"/>
          <w:bCs/>
          <w:color w:val="auto"/>
          <w:szCs w:val="28"/>
        </w:rPr>
        <w:t xml:space="preserve">– 3 838,89 млн рублей; </w:t>
      </w:r>
    </w:p>
    <w:bookmarkEnd w:id="15"/>
    <w:p w14:paraId="3B954E16" w14:textId="64DC4768" w:rsidR="00140EF5" w:rsidRPr="00140EF5" w:rsidRDefault="00140EF5" w:rsidP="005D566A">
      <w:pPr>
        <w:spacing w:after="0" w:line="276" w:lineRule="auto"/>
        <w:ind w:left="0" w:firstLine="709"/>
        <w:rPr>
          <w:rFonts w:eastAsia="Calibri"/>
          <w:bCs/>
          <w:color w:val="auto"/>
          <w:szCs w:val="28"/>
        </w:rPr>
      </w:pPr>
      <w:r w:rsidRPr="00140EF5">
        <w:rPr>
          <w:rFonts w:eastAsia="Calibri"/>
          <w:color w:val="auto"/>
          <w:szCs w:val="28"/>
        </w:rPr>
        <w:t>-</w:t>
      </w:r>
      <w:r w:rsidR="003608A7">
        <w:rPr>
          <w:rFonts w:eastAsia="Calibri"/>
          <w:color w:val="auto"/>
          <w:szCs w:val="28"/>
        </w:rPr>
        <w:t xml:space="preserve"> </w:t>
      </w:r>
      <w:r w:rsidR="00760A79">
        <w:rPr>
          <w:rFonts w:eastAsia="Calibri"/>
          <w:color w:val="auto"/>
          <w:szCs w:val="28"/>
        </w:rPr>
        <w:t>п</w:t>
      </w:r>
      <w:r w:rsidRPr="00140EF5">
        <w:rPr>
          <w:rFonts w:eastAsia="Calibri"/>
          <w:bCs/>
          <w:color w:val="auto"/>
          <w:szCs w:val="28"/>
        </w:rPr>
        <w:t xml:space="preserve">роведение процедур </w:t>
      </w:r>
      <w:r w:rsidR="00CB5CB7" w:rsidRPr="00140EF5">
        <w:rPr>
          <w:rFonts w:eastAsia="Calibri"/>
          <w:bCs/>
          <w:color w:val="auto"/>
          <w:szCs w:val="28"/>
        </w:rPr>
        <w:t>экстракорпорального</w:t>
      </w:r>
      <w:r w:rsidRPr="00140EF5">
        <w:rPr>
          <w:rFonts w:eastAsia="Calibri"/>
          <w:bCs/>
          <w:color w:val="auto"/>
          <w:szCs w:val="28"/>
        </w:rPr>
        <w:t xml:space="preserve"> оплодотворения </w:t>
      </w:r>
      <w:r w:rsidR="003608A7">
        <w:rPr>
          <w:rFonts w:eastAsia="Calibri"/>
          <w:bCs/>
          <w:color w:val="auto"/>
          <w:szCs w:val="28"/>
        </w:rPr>
        <w:t>(</w:t>
      </w:r>
      <w:r w:rsidR="003608A7" w:rsidRPr="00140EF5">
        <w:rPr>
          <w:rFonts w:eastAsia="Calibri"/>
          <w:bCs/>
          <w:color w:val="auto"/>
          <w:szCs w:val="28"/>
        </w:rPr>
        <w:t>1,6 тыс. циклов</w:t>
      </w:r>
      <w:r w:rsidR="003608A7">
        <w:rPr>
          <w:rFonts w:eastAsia="Calibri"/>
          <w:bCs/>
          <w:color w:val="auto"/>
          <w:szCs w:val="28"/>
        </w:rPr>
        <w:t>)</w:t>
      </w:r>
      <w:r w:rsidR="003608A7" w:rsidRPr="00140EF5">
        <w:rPr>
          <w:rFonts w:eastAsia="Calibri"/>
          <w:bCs/>
          <w:color w:val="auto"/>
          <w:szCs w:val="28"/>
        </w:rPr>
        <w:t xml:space="preserve"> </w:t>
      </w:r>
      <w:r w:rsidRPr="00140EF5">
        <w:rPr>
          <w:rFonts w:eastAsia="Calibri"/>
          <w:bCs/>
          <w:color w:val="auto"/>
          <w:szCs w:val="28"/>
        </w:rPr>
        <w:t>семьям,</w:t>
      </w:r>
      <w:r w:rsidR="00381388">
        <w:rPr>
          <w:rFonts w:eastAsia="Calibri"/>
          <w:bCs/>
          <w:color w:val="auto"/>
          <w:szCs w:val="28"/>
        </w:rPr>
        <w:t xml:space="preserve"> страдающим бесплодием – 166,08</w:t>
      </w:r>
      <w:r w:rsidRPr="00140EF5">
        <w:rPr>
          <w:rFonts w:eastAsia="Calibri"/>
          <w:bCs/>
          <w:color w:val="auto"/>
          <w:szCs w:val="28"/>
        </w:rPr>
        <w:t xml:space="preserve"> млн рублей.</w:t>
      </w:r>
    </w:p>
    <w:p w14:paraId="5C7B944F" w14:textId="5E144AE3" w:rsidR="00760A79" w:rsidRPr="00140EF5" w:rsidRDefault="00760A79" w:rsidP="005D566A">
      <w:pPr>
        <w:spacing w:after="0" w:line="276" w:lineRule="auto"/>
        <w:ind w:left="0" w:firstLine="709"/>
        <w:rPr>
          <w:rFonts w:eastAsia="Calibri"/>
          <w:color w:val="auto"/>
          <w:szCs w:val="28"/>
        </w:rPr>
      </w:pPr>
      <w:r w:rsidRPr="00140EF5">
        <w:rPr>
          <w:rFonts w:eastAsia="Calibri"/>
          <w:color w:val="auto"/>
          <w:szCs w:val="28"/>
        </w:rPr>
        <w:t>Реализацию регионального проекта осуществляет Министерство труда и социального развития Республики Дагестан</w:t>
      </w:r>
      <w:r>
        <w:rPr>
          <w:rFonts w:eastAsia="Calibri"/>
          <w:color w:val="auto"/>
          <w:szCs w:val="28"/>
        </w:rPr>
        <w:t xml:space="preserve"> и Министерство здравоохранения Республики Дагестан.</w:t>
      </w:r>
    </w:p>
    <w:p w14:paraId="7CA4C794" w14:textId="71AC4F99" w:rsidR="003B2A70" w:rsidRPr="00CB5CB7" w:rsidRDefault="003B2A70" w:rsidP="005D566A">
      <w:pPr>
        <w:spacing w:after="0" w:line="276" w:lineRule="auto"/>
        <w:ind w:left="0" w:firstLine="709"/>
        <w:rPr>
          <w:rFonts w:eastAsia="Calibri"/>
          <w:color w:val="auto"/>
          <w:szCs w:val="28"/>
        </w:rPr>
      </w:pPr>
      <w:r w:rsidRPr="003B2A70">
        <w:rPr>
          <w:rFonts w:eastAsia="Calibri"/>
          <w:color w:val="auto"/>
          <w:szCs w:val="28"/>
        </w:rPr>
        <w:t xml:space="preserve">На реализацию регионального проекта предусмотрено финансирование в </w:t>
      </w:r>
      <w:r w:rsidR="00620997">
        <w:rPr>
          <w:rFonts w:eastAsia="Calibri"/>
          <w:color w:val="auto"/>
          <w:szCs w:val="28"/>
        </w:rPr>
        <w:t xml:space="preserve">сумме </w:t>
      </w:r>
      <w:r w:rsidR="00381388">
        <w:rPr>
          <w:rFonts w:eastAsia="Calibri"/>
          <w:color w:val="auto"/>
          <w:szCs w:val="28"/>
        </w:rPr>
        <w:t>4 004,0</w:t>
      </w:r>
      <w:r w:rsidRPr="003B2A70">
        <w:rPr>
          <w:rFonts w:eastAsia="Calibri"/>
          <w:color w:val="auto"/>
          <w:szCs w:val="28"/>
        </w:rPr>
        <w:t xml:space="preserve"> млн рублей, в том числе: </w:t>
      </w:r>
      <w:r w:rsidRPr="000545A0">
        <w:rPr>
          <w:rFonts w:eastAsia="Calibri"/>
          <w:color w:val="auto"/>
          <w:szCs w:val="28"/>
        </w:rPr>
        <w:t xml:space="preserve">средства федерального бюджета – </w:t>
      </w:r>
      <w:r w:rsidR="00381388">
        <w:rPr>
          <w:rFonts w:eastAsia="Calibri"/>
          <w:color w:val="auto"/>
          <w:szCs w:val="28"/>
        </w:rPr>
        <w:t>3 838,</w:t>
      </w:r>
      <w:r w:rsidR="00406490" w:rsidRPr="000545A0">
        <w:rPr>
          <w:rFonts w:eastAsia="Calibri"/>
          <w:color w:val="auto"/>
          <w:szCs w:val="28"/>
        </w:rPr>
        <w:t xml:space="preserve">9 </w:t>
      </w:r>
      <w:r w:rsidRPr="000545A0">
        <w:rPr>
          <w:rFonts w:eastAsia="Calibri"/>
          <w:color w:val="auto"/>
          <w:szCs w:val="28"/>
        </w:rPr>
        <w:lastRenderedPageBreak/>
        <w:t>млн рублей</w:t>
      </w:r>
      <w:r w:rsidR="00406490" w:rsidRPr="000545A0">
        <w:rPr>
          <w:rFonts w:eastAsia="Calibri"/>
          <w:color w:val="auto"/>
          <w:szCs w:val="28"/>
        </w:rPr>
        <w:t>,</w:t>
      </w:r>
      <w:r w:rsidRPr="000545A0">
        <w:rPr>
          <w:rFonts w:eastAsia="Calibri"/>
          <w:color w:val="auto"/>
          <w:szCs w:val="28"/>
        </w:rPr>
        <w:t xml:space="preserve"> внебюджетные средства</w:t>
      </w:r>
      <w:r w:rsidR="003E2EA4">
        <w:rPr>
          <w:rFonts w:eastAsia="Calibri"/>
          <w:color w:val="auto"/>
          <w:szCs w:val="28"/>
        </w:rPr>
        <w:t xml:space="preserve"> </w:t>
      </w:r>
      <w:r w:rsidR="003E2EA4" w:rsidRPr="00CB5CB7">
        <w:rPr>
          <w:rFonts w:eastAsia="Calibri"/>
          <w:color w:val="auto"/>
          <w:szCs w:val="28"/>
        </w:rPr>
        <w:t>(</w:t>
      </w:r>
      <w:r w:rsidR="003E2EA4" w:rsidRPr="00CB5CB7">
        <w:rPr>
          <w:rFonts w:eastAsia="Calibri"/>
          <w:bCs/>
          <w:color w:val="auto"/>
          <w:szCs w:val="28"/>
        </w:rPr>
        <w:t>средств Территориального фонда ОМС</w:t>
      </w:r>
      <w:r w:rsidR="003608A7">
        <w:rPr>
          <w:rFonts w:eastAsia="Calibri"/>
          <w:bCs/>
          <w:color w:val="auto"/>
          <w:szCs w:val="28"/>
        </w:rPr>
        <w:t xml:space="preserve"> на проведение процедур ЭКО</w:t>
      </w:r>
      <w:r w:rsidR="003E2EA4" w:rsidRPr="00CB5CB7">
        <w:rPr>
          <w:rFonts w:eastAsia="Calibri"/>
          <w:bCs/>
          <w:color w:val="auto"/>
          <w:szCs w:val="28"/>
        </w:rPr>
        <w:t>) -</w:t>
      </w:r>
      <w:r w:rsidRPr="00CB5CB7">
        <w:rPr>
          <w:rFonts w:eastAsia="Calibri"/>
          <w:color w:val="auto"/>
          <w:szCs w:val="28"/>
        </w:rPr>
        <w:t xml:space="preserve"> </w:t>
      </w:r>
      <w:r w:rsidR="00406490" w:rsidRPr="00CB5CB7">
        <w:rPr>
          <w:rFonts w:eastAsia="Calibri"/>
          <w:color w:val="auto"/>
          <w:szCs w:val="28"/>
        </w:rPr>
        <w:t>166,08</w:t>
      </w:r>
      <w:r w:rsidRPr="00CB5CB7">
        <w:rPr>
          <w:rFonts w:eastAsia="Calibri"/>
          <w:color w:val="auto"/>
          <w:szCs w:val="28"/>
        </w:rPr>
        <w:t xml:space="preserve"> млн рублей. </w:t>
      </w:r>
    </w:p>
    <w:p w14:paraId="671C4EE9" w14:textId="5CCC903F" w:rsidR="00760A79" w:rsidRDefault="003B2A70" w:rsidP="00140EF5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140EF5">
        <w:rPr>
          <w:rFonts w:eastAsia="Calibri"/>
          <w:color w:val="auto"/>
          <w:szCs w:val="28"/>
        </w:rPr>
        <w:t xml:space="preserve">Профинансировано </w:t>
      </w:r>
      <w:r w:rsidR="00406490" w:rsidRPr="00140EF5">
        <w:rPr>
          <w:rFonts w:eastAsia="Calibri"/>
          <w:color w:val="auto"/>
          <w:szCs w:val="28"/>
        </w:rPr>
        <w:t>972,17</w:t>
      </w:r>
      <w:r w:rsidRPr="00140EF5">
        <w:rPr>
          <w:rFonts w:eastAsia="Calibri"/>
          <w:color w:val="auto"/>
          <w:szCs w:val="28"/>
        </w:rPr>
        <w:t xml:space="preserve"> млн рублей, или </w:t>
      </w:r>
      <w:r w:rsidR="00406490" w:rsidRPr="00140EF5">
        <w:rPr>
          <w:rFonts w:eastAsia="Calibri"/>
          <w:color w:val="auto"/>
          <w:szCs w:val="28"/>
        </w:rPr>
        <w:t>2</w:t>
      </w:r>
      <w:r w:rsidR="00381388">
        <w:rPr>
          <w:rFonts w:eastAsia="Calibri"/>
          <w:color w:val="auto"/>
          <w:szCs w:val="28"/>
        </w:rPr>
        <w:t>2,1</w:t>
      </w:r>
      <w:r w:rsidRPr="00140EF5">
        <w:rPr>
          <w:rFonts w:eastAsia="Calibri"/>
          <w:color w:val="auto"/>
          <w:szCs w:val="28"/>
        </w:rPr>
        <w:t xml:space="preserve"> % от годовых назначений (</w:t>
      </w:r>
      <w:r w:rsidR="00381388">
        <w:rPr>
          <w:rFonts w:eastAsia="Calibri"/>
          <w:color w:val="auto"/>
          <w:szCs w:val="28"/>
        </w:rPr>
        <w:t>4 004,0</w:t>
      </w:r>
      <w:r w:rsidRPr="00140EF5">
        <w:rPr>
          <w:rFonts w:eastAsia="Calibri"/>
          <w:color w:val="auto"/>
          <w:szCs w:val="28"/>
        </w:rPr>
        <w:t xml:space="preserve"> млн рублей). </w:t>
      </w:r>
    </w:p>
    <w:p w14:paraId="588978F7" w14:textId="16F0A34D" w:rsidR="003B2A70" w:rsidRPr="00681033" w:rsidRDefault="003B2A70" w:rsidP="00140EF5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140EF5">
        <w:rPr>
          <w:rFonts w:eastAsia="Calibri"/>
          <w:color w:val="auto"/>
          <w:szCs w:val="28"/>
        </w:rPr>
        <w:t xml:space="preserve">Кассовое исполнение по региональному проекту составило </w:t>
      </w:r>
      <w:r w:rsidR="00406490" w:rsidRPr="00140EF5">
        <w:rPr>
          <w:rFonts w:eastAsia="Calibri"/>
          <w:color w:val="auto"/>
          <w:szCs w:val="28"/>
        </w:rPr>
        <w:t>629,68</w:t>
      </w:r>
      <w:r w:rsidRPr="00140EF5">
        <w:rPr>
          <w:rFonts w:eastAsia="Calibri"/>
          <w:color w:val="auto"/>
          <w:szCs w:val="28"/>
        </w:rPr>
        <w:t xml:space="preserve"> млн рублей</w:t>
      </w:r>
      <w:r w:rsidR="000545A0" w:rsidRPr="00140EF5">
        <w:rPr>
          <w:rFonts w:eastAsia="Calibri"/>
          <w:color w:val="auto"/>
          <w:szCs w:val="28"/>
        </w:rPr>
        <w:t xml:space="preserve">, </w:t>
      </w:r>
      <w:r w:rsidRPr="00140EF5">
        <w:rPr>
          <w:rFonts w:eastAsia="Calibri"/>
          <w:color w:val="auto"/>
          <w:szCs w:val="28"/>
        </w:rPr>
        <w:t>или</w:t>
      </w:r>
      <w:r w:rsidR="003E2EA4" w:rsidRPr="00140EF5">
        <w:rPr>
          <w:rFonts w:eastAsia="Calibri"/>
          <w:color w:val="auto"/>
          <w:szCs w:val="28"/>
        </w:rPr>
        <w:t xml:space="preserve"> 64,8 % от объема финансирования и </w:t>
      </w:r>
      <w:r w:rsidR="00406490" w:rsidRPr="00140EF5">
        <w:rPr>
          <w:rFonts w:eastAsia="Calibri"/>
          <w:color w:val="auto"/>
          <w:szCs w:val="28"/>
        </w:rPr>
        <w:t>1</w:t>
      </w:r>
      <w:r w:rsidR="00381388">
        <w:rPr>
          <w:rFonts w:eastAsia="Calibri"/>
          <w:color w:val="auto"/>
          <w:szCs w:val="28"/>
        </w:rPr>
        <w:t>4</w:t>
      </w:r>
      <w:r w:rsidR="00406490" w:rsidRPr="00140EF5">
        <w:rPr>
          <w:rFonts w:eastAsia="Calibri"/>
          <w:color w:val="auto"/>
          <w:szCs w:val="28"/>
        </w:rPr>
        <w:t>,7</w:t>
      </w:r>
      <w:r w:rsidRPr="00140EF5">
        <w:rPr>
          <w:rFonts w:eastAsia="Calibri"/>
          <w:color w:val="auto"/>
          <w:szCs w:val="28"/>
        </w:rPr>
        <w:t xml:space="preserve"> % от годовых назначений</w:t>
      </w:r>
      <w:r w:rsidR="00140EF5" w:rsidRPr="00140EF5">
        <w:rPr>
          <w:rFonts w:eastAsia="Calibri"/>
          <w:color w:val="auto"/>
          <w:szCs w:val="28"/>
        </w:rPr>
        <w:t xml:space="preserve">, в том числе: </w:t>
      </w:r>
      <w:r w:rsidR="00140EF5" w:rsidRPr="00681033">
        <w:rPr>
          <w:rFonts w:eastAsia="Calibri"/>
          <w:color w:val="auto"/>
          <w:szCs w:val="28"/>
        </w:rPr>
        <w:t xml:space="preserve">по </w:t>
      </w:r>
      <w:r w:rsidR="00681033" w:rsidRPr="00140EF5">
        <w:rPr>
          <w:rFonts w:eastAsia="Calibri"/>
          <w:color w:val="auto"/>
          <w:szCs w:val="28"/>
        </w:rPr>
        <w:t>ежемесячны</w:t>
      </w:r>
      <w:r w:rsidR="00681033" w:rsidRPr="00681033">
        <w:rPr>
          <w:rFonts w:eastAsia="Calibri"/>
          <w:color w:val="auto"/>
          <w:szCs w:val="28"/>
        </w:rPr>
        <w:t>м</w:t>
      </w:r>
      <w:r w:rsidR="00681033" w:rsidRPr="00140EF5">
        <w:rPr>
          <w:rFonts w:eastAsia="Calibri"/>
          <w:color w:val="auto"/>
          <w:szCs w:val="28"/>
        </w:rPr>
        <w:t xml:space="preserve"> </w:t>
      </w:r>
      <w:r w:rsidR="00140EF5" w:rsidRPr="00681033">
        <w:rPr>
          <w:rFonts w:eastAsia="Calibri"/>
          <w:color w:val="auto"/>
          <w:szCs w:val="28"/>
        </w:rPr>
        <w:t xml:space="preserve">выплатам </w:t>
      </w:r>
      <w:r w:rsidR="00681033" w:rsidRPr="00681033">
        <w:rPr>
          <w:rFonts w:eastAsia="Calibri"/>
          <w:color w:val="auto"/>
          <w:szCs w:val="28"/>
        </w:rPr>
        <w:t>–</w:t>
      </w:r>
      <w:r w:rsidR="00140EF5" w:rsidRPr="00681033">
        <w:rPr>
          <w:rFonts w:eastAsia="Calibri"/>
          <w:color w:val="auto"/>
          <w:szCs w:val="28"/>
        </w:rPr>
        <w:t xml:space="preserve"> </w:t>
      </w:r>
      <w:r w:rsidR="00681033" w:rsidRPr="00681033">
        <w:rPr>
          <w:rFonts w:eastAsia="Calibri"/>
          <w:color w:val="auto"/>
          <w:szCs w:val="28"/>
        </w:rPr>
        <w:t>625,6</w:t>
      </w:r>
      <w:r w:rsidR="00140EF5" w:rsidRPr="00681033">
        <w:rPr>
          <w:rFonts w:eastAsia="Calibri"/>
          <w:color w:val="auto"/>
          <w:szCs w:val="28"/>
        </w:rPr>
        <w:t xml:space="preserve"> млн рублей, по процедурам ЭКО – 4,04 млн рублей</w:t>
      </w:r>
      <w:r w:rsidR="00681033" w:rsidRPr="00681033">
        <w:rPr>
          <w:rFonts w:eastAsia="Calibri"/>
          <w:color w:val="auto"/>
          <w:szCs w:val="28"/>
        </w:rPr>
        <w:t xml:space="preserve">. </w:t>
      </w:r>
      <w:r w:rsidR="00140EF5" w:rsidRPr="00681033">
        <w:rPr>
          <w:rFonts w:eastAsia="Calibri"/>
          <w:color w:val="auto"/>
          <w:szCs w:val="28"/>
        </w:rPr>
        <w:t xml:space="preserve"> </w:t>
      </w:r>
    </w:p>
    <w:p w14:paraId="1FAE753B" w14:textId="2E9F992A" w:rsidR="00760A79" w:rsidRDefault="00760A79" w:rsidP="00140EF5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>
        <w:rPr>
          <w:rFonts w:eastAsia="Calibri"/>
          <w:bCs/>
          <w:color w:val="auto"/>
          <w:szCs w:val="28"/>
        </w:rPr>
        <w:t xml:space="preserve">В ходе реализации регионального проекта обеспечено назначение выплаты 37 159 семьям, из которых 841 новые получатели пособий, а также проведение 47 процедур ЭКО. </w:t>
      </w:r>
    </w:p>
    <w:bookmarkEnd w:id="14"/>
    <w:p w14:paraId="484A2BAE" w14:textId="595B082F" w:rsidR="003E2EA4" w:rsidRDefault="003E2EA4" w:rsidP="00140EF5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 w:rsidRPr="003E2EA4">
        <w:rPr>
          <w:rFonts w:eastAsia="Calibri"/>
          <w:bCs/>
          <w:color w:val="auto"/>
          <w:szCs w:val="28"/>
        </w:rPr>
        <w:t xml:space="preserve">Заключение контрактов в ходе реализации регионального проекта не предусмотрено. </w:t>
      </w:r>
    </w:p>
    <w:p w14:paraId="1455EA5D" w14:textId="77777777" w:rsidR="005D566A" w:rsidRDefault="005D566A" w:rsidP="00140EF5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</w:p>
    <w:p w14:paraId="1D386D74" w14:textId="187BA7BC" w:rsidR="00BA2444" w:rsidRPr="00B31DF4" w:rsidRDefault="002E0D41" w:rsidP="00D61C47">
      <w:pPr>
        <w:spacing w:after="0" w:line="240" w:lineRule="auto"/>
        <w:ind w:left="0" w:firstLine="709"/>
        <w:rPr>
          <w:rFonts w:eastAsia="Calibri"/>
          <w:b/>
          <w:bCs/>
          <w:color w:val="002060"/>
          <w:szCs w:val="28"/>
        </w:rPr>
      </w:pPr>
      <w:bookmarkStart w:id="16" w:name="_Hlk53073274"/>
      <w:r w:rsidRPr="00B31DF4">
        <w:rPr>
          <w:rFonts w:eastAsia="Calibri"/>
          <w:b/>
          <w:bCs/>
          <w:iCs/>
          <w:color w:val="002060"/>
          <w:szCs w:val="28"/>
        </w:rPr>
        <w:t>2)</w:t>
      </w:r>
      <w:r w:rsidRPr="00B31DF4">
        <w:rPr>
          <w:rFonts w:eastAsia="Calibri"/>
          <w:iCs/>
          <w:color w:val="002060"/>
          <w:szCs w:val="28"/>
        </w:rPr>
        <w:t xml:space="preserve"> </w:t>
      </w:r>
      <w:r w:rsidRPr="00B31DF4">
        <w:rPr>
          <w:rFonts w:eastAsia="Calibri"/>
          <w:b/>
          <w:bCs/>
          <w:iCs/>
          <w:color w:val="002060"/>
          <w:szCs w:val="28"/>
        </w:rPr>
        <w:t>Р</w:t>
      </w:r>
      <w:r w:rsidR="00DB5634" w:rsidRPr="00B31DF4">
        <w:rPr>
          <w:rFonts w:eastAsia="Calibri"/>
          <w:b/>
          <w:bCs/>
          <w:color w:val="002060"/>
          <w:szCs w:val="28"/>
        </w:rPr>
        <w:t xml:space="preserve">егиональный проект </w:t>
      </w:r>
      <w:bookmarkStart w:id="17" w:name="_Hlk48664593"/>
      <w:r w:rsidR="00DB5634" w:rsidRPr="00B31DF4">
        <w:rPr>
          <w:rFonts w:eastAsia="Calibri"/>
          <w:b/>
          <w:bCs/>
          <w:color w:val="002060"/>
          <w:szCs w:val="28"/>
        </w:rPr>
        <w:t>«Содействие занятости</w:t>
      </w:r>
      <w:r w:rsidR="009E55F0" w:rsidRPr="00B31DF4">
        <w:rPr>
          <w:rFonts w:eastAsia="Calibri"/>
          <w:b/>
          <w:bCs/>
          <w:color w:val="002060"/>
          <w:szCs w:val="28"/>
        </w:rPr>
        <w:t xml:space="preserve"> (Республика Дагестан)»</w:t>
      </w:r>
      <w:bookmarkEnd w:id="17"/>
      <w:r w:rsidR="00BA2444" w:rsidRPr="00B31DF4">
        <w:rPr>
          <w:rFonts w:eastAsia="Calibri"/>
          <w:b/>
          <w:bCs/>
          <w:color w:val="002060"/>
          <w:szCs w:val="28"/>
        </w:rPr>
        <w:t xml:space="preserve">. </w:t>
      </w:r>
    </w:p>
    <w:p w14:paraId="5DBBA7AC" w14:textId="32451789" w:rsidR="00BA2444" w:rsidRPr="00140EF5" w:rsidRDefault="00BA2444" w:rsidP="00D61C47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140EF5">
        <w:rPr>
          <w:rFonts w:eastAsia="Calibri"/>
          <w:color w:val="auto"/>
          <w:szCs w:val="28"/>
        </w:rPr>
        <w:t xml:space="preserve">В ходе реализации регионального проекта </w:t>
      </w:r>
      <w:r w:rsidRPr="00681033">
        <w:rPr>
          <w:rFonts w:eastAsia="Calibri"/>
          <w:color w:val="auto"/>
          <w:szCs w:val="28"/>
        </w:rPr>
        <w:t>«Содействие занятости</w:t>
      </w:r>
      <w:r w:rsidR="009E55F0">
        <w:rPr>
          <w:rFonts w:eastAsia="Calibri"/>
          <w:color w:val="auto"/>
          <w:szCs w:val="28"/>
        </w:rPr>
        <w:t xml:space="preserve"> (Республика Дагестан)</w:t>
      </w:r>
      <w:r w:rsidRPr="00681033">
        <w:rPr>
          <w:rFonts w:eastAsia="Calibri"/>
          <w:color w:val="auto"/>
          <w:szCs w:val="28"/>
        </w:rPr>
        <w:t>»</w:t>
      </w:r>
      <w:r>
        <w:rPr>
          <w:rFonts w:eastAsia="Calibri"/>
          <w:b/>
          <w:bCs/>
          <w:color w:val="auto"/>
          <w:szCs w:val="28"/>
        </w:rPr>
        <w:t xml:space="preserve"> </w:t>
      </w:r>
      <w:r w:rsidRPr="00140EF5">
        <w:rPr>
          <w:rFonts w:eastAsia="Calibri"/>
          <w:color w:val="auto"/>
          <w:szCs w:val="28"/>
        </w:rPr>
        <w:t xml:space="preserve">в 2021 году предусмотрено </w:t>
      </w:r>
      <w:r w:rsidR="00D916F9">
        <w:rPr>
          <w:rFonts w:eastAsia="Calibri"/>
          <w:color w:val="auto"/>
          <w:szCs w:val="28"/>
        </w:rPr>
        <w:t>обеспеч</w:t>
      </w:r>
      <w:r w:rsidR="00681033">
        <w:rPr>
          <w:rFonts w:eastAsia="Calibri"/>
          <w:color w:val="auto"/>
          <w:szCs w:val="28"/>
        </w:rPr>
        <w:t>ение</w:t>
      </w:r>
      <w:r w:rsidR="00D916F9">
        <w:rPr>
          <w:rFonts w:eastAsia="Calibri"/>
          <w:color w:val="auto"/>
          <w:szCs w:val="28"/>
        </w:rPr>
        <w:t xml:space="preserve"> д</w:t>
      </w:r>
      <w:r w:rsidR="00C56F09" w:rsidRPr="00C56F09">
        <w:rPr>
          <w:rFonts w:eastAsia="Calibri"/>
          <w:color w:val="auto"/>
          <w:szCs w:val="28"/>
        </w:rPr>
        <w:t>оступност</w:t>
      </w:r>
      <w:r w:rsidR="00681033">
        <w:rPr>
          <w:rFonts w:eastAsia="Calibri"/>
          <w:color w:val="auto"/>
          <w:szCs w:val="28"/>
        </w:rPr>
        <w:t>и</w:t>
      </w:r>
      <w:r w:rsidR="00C56F09" w:rsidRPr="00C56F09">
        <w:rPr>
          <w:rFonts w:eastAsia="Calibri"/>
          <w:color w:val="auto"/>
          <w:szCs w:val="28"/>
        </w:rPr>
        <w:t xml:space="preserve"> дошкольного образования для детей в возрасте от 1,5 до 3 лет </w:t>
      </w:r>
      <w:r w:rsidR="00D916F9">
        <w:rPr>
          <w:rFonts w:eastAsia="Calibri"/>
          <w:color w:val="auto"/>
          <w:szCs w:val="28"/>
        </w:rPr>
        <w:t>на уровне</w:t>
      </w:r>
      <w:r w:rsidR="00681033">
        <w:rPr>
          <w:rFonts w:eastAsia="Calibri"/>
          <w:color w:val="auto"/>
          <w:szCs w:val="28"/>
        </w:rPr>
        <w:t xml:space="preserve"> </w:t>
      </w:r>
      <w:r w:rsidR="00C56F09" w:rsidRPr="00C56F09">
        <w:rPr>
          <w:rFonts w:eastAsia="Calibri"/>
          <w:color w:val="auto"/>
          <w:szCs w:val="28"/>
        </w:rPr>
        <w:t>66</w:t>
      </w:r>
      <w:r w:rsidR="00D916F9">
        <w:rPr>
          <w:rFonts w:eastAsia="Calibri"/>
          <w:color w:val="auto"/>
          <w:szCs w:val="28"/>
        </w:rPr>
        <w:t>,43 %</w:t>
      </w:r>
      <w:r w:rsidR="0013710F">
        <w:rPr>
          <w:rFonts w:eastAsia="Calibri"/>
          <w:color w:val="auto"/>
          <w:szCs w:val="28"/>
        </w:rPr>
        <w:t xml:space="preserve"> за счет дополнительно созданных 9,1 тыс. мест в дошкольных организациях и сокращени</w:t>
      </w:r>
      <w:r w:rsidR="00681033">
        <w:rPr>
          <w:rFonts w:eastAsia="Calibri"/>
          <w:color w:val="auto"/>
          <w:szCs w:val="28"/>
        </w:rPr>
        <w:t>я</w:t>
      </w:r>
      <w:r w:rsidR="0013710F">
        <w:rPr>
          <w:rFonts w:eastAsia="Calibri"/>
          <w:color w:val="auto"/>
          <w:szCs w:val="28"/>
        </w:rPr>
        <w:t xml:space="preserve"> </w:t>
      </w:r>
      <w:r w:rsidR="0013710F" w:rsidRPr="0013710F">
        <w:rPr>
          <w:rFonts w:eastAsia="Calibri"/>
          <w:color w:val="auto"/>
          <w:szCs w:val="28"/>
        </w:rPr>
        <w:t>врем</w:t>
      </w:r>
      <w:r w:rsidR="0013710F">
        <w:rPr>
          <w:rFonts w:eastAsia="Calibri"/>
          <w:color w:val="auto"/>
          <w:szCs w:val="28"/>
        </w:rPr>
        <w:t>ени</w:t>
      </w:r>
      <w:r w:rsidR="0013710F" w:rsidRPr="0013710F">
        <w:rPr>
          <w:rFonts w:eastAsia="Calibri"/>
          <w:color w:val="auto"/>
          <w:szCs w:val="28"/>
        </w:rPr>
        <w:t xml:space="preserve"> ожидания места для получения дошкольного образования </w:t>
      </w:r>
      <w:r w:rsidR="0013710F">
        <w:rPr>
          <w:rFonts w:eastAsia="Calibri"/>
          <w:color w:val="auto"/>
          <w:szCs w:val="28"/>
        </w:rPr>
        <w:t xml:space="preserve">до 4,1 месяца, </w:t>
      </w:r>
      <w:r w:rsidR="00381388">
        <w:rPr>
          <w:rFonts w:eastAsia="Calibri"/>
          <w:color w:val="auto"/>
          <w:szCs w:val="28"/>
        </w:rPr>
        <w:t xml:space="preserve">в ходе </w:t>
      </w:r>
      <w:r w:rsidRPr="00140EF5">
        <w:rPr>
          <w:rFonts w:eastAsia="Calibri"/>
          <w:color w:val="auto"/>
          <w:szCs w:val="28"/>
        </w:rPr>
        <w:t>проведения следующих мероприятий:</w:t>
      </w:r>
    </w:p>
    <w:p w14:paraId="741A2BED" w14:textId="59700A22" w:rsidR="00BA2444" w:rsidRPr="00470512" w:rsidRDefault="00561D1F" w:rsidP="00BA2444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 w:rsidRPr="00470512">
        <w:rPr>
          <w:rFonts w:eastAsia="Calibri"/>
          <w:bCs/>
          <w:color w:val="auto"/>
          <w:szCs w:val="28"/>
        </w:rPr>
        <w:t>-</w:t>
      </w:r>
      <w:r w:rsidR="001277FA" w:rsidRPr="00470512">
        <w:rPr>
          <w:rFonts w:eastAsia="Calibri"/>
          <w:bCs/>
          <w:color w:val="auto"/>
          <w:szCs w:val="28"/>
        </w:rPr>
        <w:t xml:space="preserve"> </w:t>
      </w:r>
      <w:r w:rsidRPr="00470512">
        <w:rPr>
          <w:rFonts w:eastAsia="Calibri"/>
          <w:bCs/>
          <w:color w:val="auto"/>
          <w:szCs w:val="28"/>
        </w:rPr>
        <w:t xml:space="preserve">создание дополнительных мест для детей в возрасте от </w:t>
      </w:r>
      <w:r w:rsidR="00BA2444" w:rsidRPr="00470512">
        <w:rPr>
          <w:rFonts w:eastAsia="Calibri"/>
          <w:bCs/>
          <w:color w:val="auto"/>
          <w:szCs w:val="28"/>
        </w:rPr>
        <w:t xml:space="preserve">2 месяцев до </w:t>
      </w:r>
      <w:r w:rsidRPr="00470512">
        <w:rPr>
          <w:rFonts w:eastAsia="Calibri"/>
          <w:bCs/>
          <w:color w:val="auto"/>
          <w:szCs w:val="28"/>
        </w:rPr>
        <w:br/>
      </w:r>
      <w:r w:rsidR="00BA2444" w:rsidRPr="00470512">
        <w:rPr>
          <w:rFonts w:eastAsia="Calibri"/>
          <w:bCs/>
          <w:color w:val="auto"/>
          <w:szCs w:val="28"/>
        </w:rPr>
        <w:t>3 лет</w:t>
      </w:r>
      <w:r w:rsidR="001277FA" w:rsidRPr="00470512">
        <w:rPr>
          <w:rFonts w:eastAsia="Calibri"/>
          <w:bCs/>
          <w:color w:val="auto"/>
          <w:szCs w:val="28"/>
        </w:rPr>
        <w:t>»</w:t>
      </w:r>
      <w:r w:rsidR="009E6082">
        <w:rPr>
          <w:rFonts w:eastAsia="Calibri"/>
          <w:bCs/>
          <w:color w:val="auto"/>
          <w:szCs w:val="28"/>
        </w:rPr>
        <w:t>;</w:t>
      </w:r>
      <w:r w:rsidR="001277FA" w:rsidRPr="00470512">
        <w:rPr>
          <w:rFonts w:eastAsia="Calibri"/>
          <w:bCs/>
          <w:color w:val="auto"/>
          <w:szCs w:val="28"/>
        </w:rPr>
        <w:t xml:space="preserve"> </w:t>
      </w:r>
      <w:bookmarkStart w:id="18" w:name="_Hlk66889491"/>
      <w:r w:rsidR="009E6082">
        <w:rPr>
          <w:rFonts w:eastAsia="Calibri"/>
          <w:bCs/>
          <w:color w:val="auto"/>
          <w:szCs w:val="28"/>
        </w:rPr>
        <w:t xml:space="preserve"> </w:t>
      </w:r>
    </w:p>
    <w:bookmarkEnd w:id="18"/>
    <w:p w14:paraId="693842AF" w14:textId="4FF80380" w:rsidR="00470512" w:rsidRDefault="00561D1F" w:rsidP="00BA2444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470512">
        <w:rPr>
          <w:rFonts w:eastAsia="Calibri"/>
          <w:color w:val="auto"/>
          <w:szCs w:val="28"/>
        </w:rPr>
        <w:t xml:space="preserve">- создание дополнительных мест для детей в возрасте от </w:t>
      </w:r>
      <w:r w:rsidRPr="00681033">
        <w:rPr>
          <w:rFonts w:eastAsia="Calibri"/>
          <w:color w:val="auto"/>
          <w:szCs w:val="28"/>
        </w:rPr>
        <w:t xml:space="preserve">1,5 до 3-х лет </w:t>
      </w:r>
      <w:r w:rsidRPr="00140EF5">
        <w:rPr>
          <w:rFonts w:eastAsia="Calibri"/>
          <w:color w:val="auto"/>
          <w:szCs w:val="28"/>
        </w:rPr>
        <w:t xml:space="preserve">– </w:t>
      </w:r>
      <w:r w:rsidRPr="00681033">
        <w:rPr>
          <w:rFonts w:eastAsia="Calibri"/>
          <w:color w:val="auto"/>
          <w:szCs w:val="28"/>
        </w:rPr>
        <w:t>334,18</w:t>
      </w:r>
      <w:r w:rsidRPr="00140EF5">
        <w:rPr>
          <w:rFonts w:eastAsia="Calibri"/>
          <w:color w:val="auto"/>
          <w:szCs w:val="28"/>
        </w:rPr>
        <w:t xml:space="preserve"> млн рублей</w:t>
      </w:r>
      <w:r w:rsidR="009E6082">
        <w:rPr>
          <w:rFonts w:eastAsia="Calibri"/>
          <w:color w:val="auto"/>
          <w:szCs w:val="28"/>
        </w:rPr>
        <w:t>;</w:t>
      </w:r>
      <w:r w:rsidR="00C53479">
        <w:rPr>
          <w:rFonts w:eastAsia="Calibri"/>
          <w:color w:val="auto"/>
          <w:szCs w:val="28"/>
        </w:rPr>
        <w:t xml:space="preserve"> </w:t>
      </w:r>
    </w:p>
    <w:p w14:paraId="094470E8" w14:textId="455BAE3D" w:rsidR="00BA2444" w:rsidRDefault="0013710F" w:rsidP="00BA2444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</w:t>
      </w:r>
      <w:r w:rsidR="00CD4B72">
        <w:rPr>
          <w:rFonts w:eastAsia="Calibri"/>
          <w:color w:val="auto"/>
          <w:szCs w:val="28"/>
        </w:rPr>
        <w:t> </w:t>
      </w:r>
      <w:r>
        <w:rPr>
          <w:rFonts w:eastAsia="Calibri"/>
          <w:color w:val="auto"/>
          <w:szCs w:val="28"/>
        </w:rPr>
        <w:t xml:space="preserve">создание не менее </w:t>
      </w:r>
      <w:r w:rsidRPr="00817114">
        <w:rPr>
          <w:rFonts w:eastAsia="Calibri"/>
          <w:color w:val="auto"/>
          <w:szCs w:val="28"/>
        </w:rPr>
        <w:t>15</w:t>
      </w:r>
      <w:r>
        <w:rPr>
          <w:rFonts w:eastAsia="Calibri"/>
          <w:color w:val="auto"/>
          <w:szCs w:val="28"/>
        </w:rPr>
        <w:t xml:space="preserve"> групп дошкольного образования в негосударственном секторе дошкольного образования;</w:t>
      </w:r>
    </w:p>
    <w:p w14:paraId="387083C7" w14:textId="13646F08" w:rsidR="0013710F" w:rsidRDefault="0013710F" w:rsidP="00BA2444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</w:t>
      </w:r>
      <w:r w:rsidR="00CD4B72">
        <w:rPr>
          <w:rFonts w:eastAsia="Calibri"/>
          <w:color w:val="auto"/>
          <w:szCs w:val="28"/>
        </w:rPr>
        <w:t> </w:t>
      </w:r>
      <w:r>
        <w:rPr>
          <w:rFonts w:eastAsia="Calibri"/>
          <w:color w:val="auto"/>
          <w:szCs w:val="28"/>
        </w:rPr>
        <w:t xml:space="preserve">повышение квалификации </w:t>
      </w:r>
      <w:r w:rsidRPr="00817114">
        <w:rPr>
          <w:rFonts w:eastAsia="Calibri"/>
          <w:color w:val="auto"/>
          <w:szCs w:val="28"/>
        </w:rPr>
        <w:t xml:space="preserve">1,5 </w:t>
      </w:r>
      <w:r>
        <w:rPr>
          <w:rFonts w:eastAsia="Calibri"/>
          <w:color w:val="auto"/>
          <w:szCs w:val="28"/>
        </w:rPr>
        <w:t>тыс</w:t>
      </w:r>
      <w:r w:rsidR="005779E1">
        <w:rPr>
          <w:rFonts w:eastAsia="Calibri"/>
          <w:color w:val="auto"/>
          <w:szCs w:val="28"/>
        </w:rPr>
        <w:t>.</w:t>
      </w:r>
      <w:r>
        <w:rPr>
          <w:rFonts w:eastAsia="Calibri"/>
          <w:color w:val="auto"/>
          <w:szCs w:val="28"/>
        </w:rPr>
        <w:t xml:space="preserve"> специалистов управления в сфере образования </w:t>
      </w:r>
      <w:r w:rsidR="005779E1">
        <w:rPr>
          <w:rFonts w:eastAsia="Calibri"/>
          <w:color w:val="auto"/>
          <w:szCs w:val="28"/>
        </w:rPr>
        <w:t xml:space="preserve">специалистов и руководителей частных организаций и индивидуальных предпринимателей, осуществляющих организацию и обеспечение реализации образовательных программ дошкольного образования, присмотр и уход за детьми в негосударственном секторе дошкольного образования.  </w:t>
      </w:r>
    </w:p>
    <w:p w14:paraId="2B142554" w14:textId="52F9CB66" w:rsidR="00BA2444" w:rsidRPr="00140EF5" w:rsidRDefault="00BA2444" w:rsidP="00BA2444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140EF5">
        <w:rPr>
          <w:rFonts w:eastAsia="Calibri"/>
          <w:color w:val="auto"/>
          <w:szCs w:val="28"/>
        </w:rPr>
        <w:t>Реализацию р</w:t>
      </w:r>
      <w:r w:rsidR="00E6278F">
        <w:rPr>
          <w:rFonts w:eastAsia="Calibri"/>
          <w:color w:val="auto"/>
          <w:szCs w:val="28"/>
        </w:rPr>
        <w:t>егионального проекта осуществляют</w:t>
      </w:r>
      <w:r w:rsidRPr="00140EF5">
        <w:rPr>
          <w:rFonts w:eastAsia="Calibri"/>
          <w:color w:val="auto"/>
          <w:szCs w:val="28"/>
        </w:rPr>
        <w:t xml:space="preserve"> Министерство труда и социального развития Республики Дагестан</w:t>
      </w:r>
      <w:r w:rsidR="00E6278F">
        <w:rPr>
          <w:rFonts w:eastAsia="Calibri"/>
          <w:color w:val="auto"/>
          <w:szCs w:val="28"/>
        </w:rPr>
        <w:t xml:space="preserve"> и Министерство</w:t>
      </w:r>
      <w:r>
        <w:rPr>
          <w:rFonts w:eastAsia="Calibri"/>
          <w:color w:val="auto"/>
          <w:szCs w:val="28"/>
        </w:rPr>
        <w:t xml:space="preserve"> строительства Республики Дагестан.</w:t>
      </w:r>
    </w:p>
    <w:p w14:paraId="3F03E66C" w14:textId="3A2B55ED" w:rsidR="0066135F" w:rsidRPr="0066135F" w:rsidRDefault="00BA2444" w:rsidP="0066135F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3B2A70">
        <w:rPr>
          <w:rFonts w:eastAsia="Calibri"/>
          <w:color w:val="auto"/>
          <w:szCs w:val="28"/>
        </w:rPr>
        <w:t xml:space="preserve">На реализацию регионального проекта предусмотрено финансирование в размере </w:t>
      </w:r>
      <w:r w:rsidR="005779E1">
        <w:rPr>
          <w:rFonts w:eastAsia="Calibri"/>
          <w:color w:val="auto"/>
          <w:szCs w:val="28"/>
        </w:rPr>
        <w:t xml:space="preserve">334,18 </w:t>
      </w:r>
      <w:r w:rsidRPr="003B2A70">
        <w:rPr>
          <w:rFonts w:eastAsia="Calibri"/>
          <w:color w:val="auto"/>
          <w:szCs w:val="28"/>
        </w:rPr>
        <w:t xml:space="preserve">млн рублей, в том числе: </w:t>
      </w:r>
      <w:r w:rsidRPr="000545A0">
        <w:rPr>
          <w:rFonts w:eastAsia="Calibri"/>
          <w:color w:val="auto"/>
          <w:szCs w:val="28"/>
        </w:rPr>
        <w:t xml:space="preserve">средства федерального бюджета – </w:t>
      </w:r>
      <w:r w:rsidR="005779E1">
        <w:rPr>
          <w:rFonts w:eastAsia="Calibri"/>
          <w:color w:val="auto"/>
          <w:szCs w:val="28"/>
        </w:rPr>
        <w:t>287,64</w:t>
      </w:r>
      <w:r w:rsidRPr="000545A0">
        <w:rPr>
          <w:rFonts w:eastAsia="Calibri"/>
          <w:color w:val="auto"/>
          <w:szCs w:val="28"/>
        </w:rPr>
        <w:t xml:space="preserve"> млн рублей, средства</w:t>
      </w:r>
      <w:r>
        <w:rPr>
          <w:rFonts w:eastAsia="Calibri"/>
          <w:color w:val="auto"/>
          <w:szCs w:val="28"/>
        </w:rPr>
        <w:t xml:space="preserve"> </w:t>
      </w:r>
      <w:r w:rsidR="005779E1">
        <w:rPr>
          <w:rFonts w:eastAsia="Calibri"/>
          <w:color w:val="auto"/>
          <w:szCs w:val="28"/>
        </w:rPr>
        <w:t>республиканского бюджета Республики Дагестан – 4</w:t>
      </w:r>
      <w:r w:rsidR="001C4927">
        <w:rPr>
          <w:rFonts w:eastAsia="Calibri"/>
          <w:color w:val="auto"/>
          <w:szCs w:val="28"/>
        </w:rPr>
        <w:t>6</w:t>
      </w:r>
      <w:r w:rsidR="005779E1">
        <w:rPr>
          <w:rFonts w:eastAsia="Calibri"/>
          <w:color w:val="auto"/>
          <w:szCs w:val="28"/>
        </w:rPr>
        <w:t>,54</w:t>
      </w:r>
      <w:r w:rsidRPr="000545A0">
        <w:rPr>
          <w:rFonts w:eastAsia="Calibri"/>
          <w:color w:val="auto"/>
          <w:szCs w:val="28"/>
        </w:rPr>
        <w:t xml:space="preserve"> млн рублей. </w:t>
      </w:r>
      <w:r w:rsidR="0066135F">
        <w:rPr>
          <w:rFonts w:eastAsia="Calibri"/>
          <w:color w:val="auto"/>
          <w:szCs w:val="28"/>
        </w:rPr>
        <w:t xml:space="preserve">Средства предусмотрены на строительство </w:t>
      </w:r>
      <w:r w:rsidR="0066135F" w:rsidRPr="0066135F">
        <w:rPr>
          <w:rFonts w:eastAsia="Calibri"/>
          <w:color w:val="auto"/>
          <w:szCs w:val="28"/>
        </w:rPr>
        <w:t xml:space="preserve">детсадов на 200 мест в сел. Тарумовка Тарумовского района и сел. Куруш Хасавюртовского района.  </w:t>
      </w:r>
    </w:p>
    <w:p w14:paraId="632D9056" w14:textId="0BE5CDB9" w:rsidR="00415EC9" w:rsidRDefault="001C4927" w:rsidP="00225BF7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lastRenderedPageBreak/>
        <w:t xml:space="preserve">Дополнительно на финансирование регионального проекта будут направлены неосвоенные остатки 2020 года в сумме 2 664,02 млн рублей (в том числе: </w:t>
      </w:r>
      <w:r w:rsidR="00415EC9">
        <w:rPr>
          <w:rFonts w:eastAsia="Calibri"/>
          <w:color w:val="auto"/>
          <w:szCs w:val="28"/>
        </w:rPr>
        <w:t>средства федерального бюджета – 2</w:t>
      </w:r>
      <w:r w:rsidR="0066135F">
        <w:rPr>
          <w:rFonts w:eastAsia="Calibri"/>
          <w:color w:val="auto"/>
          <w:szCs w:val="28"/>
        </w:rPr>
        <w:t> 250,41</w:t>
      </w:r>
      <w:r w:rsidR="00415EC9">
        <w:rPr>
          <w:rFonts w:eastAsia="Calibri"/>
          <w:color w:val="auto"/>
          <w:szCs w:val="28"/>
        </w:rPr>
        <w:t xml:space="preserve"> млн рублей, средства республиканского бюджета Республики Дагестан – 4</w:t>
      </w:r>
      <w:r w:rsidR="0066135F">
        <w:rPr>
          <w:rFonts w:eastAsia="Calibri"/>
          <w:color w:val="auto"/>
          <w:szCs w:val="28"/>
        </w:rPr>
        <w:t>13,61</w:t>
      </w:r>
      <w:r w:rsidR="00415EC9">
        <w:rPr>
          <w:rFonts w:eastAsia="Calibri"/>
          <w:color w:val="auto"/>
          <w:szCs w:val="28"/>
        </w:rPr>
        <w:t xml:space="preserve"> млн рублей), образованные в результате несвоевременного завершения строительства объектов образования. </w:t>
      </w:r>
      <w:r w:rsidR="003875E3">
        <w:rPr>
          <w:rFonts w:eastAsia="Calibri"/>
          <w:color w:val="auto"/>
          <w:szCs w:val="28"/>
        </w:rPr>
        <w:t xml:space="preserve">С учетом остатков 2020 года общий объем финансирования регионального проекта составит 2 998,2 млн рублей.  </w:t>
      </w:r>
    </w:p>
    <w:p w14:paraId="5AA8FF40" w14:textId="7DB15AA1" w:rsidR="00225BF7" w:rsidRPr="00225BF7" w:rsidRDefault="00415EC9" w:rsidP="00A96BEF">
      <w:pPr>
        <w:spacing w:after="0" w:line="264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По состоянию на 1 марта 202</w:t>
      </w:r>
      <w:r w:rsidR="00ED670E">
        <w:rPr>
          <w:rFonts w:eastAsia="Calibri"/>
          <w:color w:val="auto"/>
          <w:szCs w:val="28"/>
        </w:rPr>
        <w:t>1</w:t>
      </w:r>
      <w:r>
        <w:rPr>
          <w:rFonts w:eastAsia="Calibri"/>
          <w:color w:val="auto"/>
          <w:szCs w:val="28"/>
        </w:rPr>
        <w:t xml:space="preserve"> года средства на реализацию регионального проекта не профинансированы.</w:t>
      </w:r>
    </w:p>
    <w:p w14:paraId="778540C3" w14:textId="3D533DA0" w:rsidR="0066716E" w:rsidRPr="0066716E" w:rsidRDefault="0066716E" w:rsidP="00A96BEF">
      <w:pPr>
        <w:spacing w:after="0" w:line="264" w:lineRule="auto"/>
        <w:ind w:left="0" w:firstLine="709"/>
        <w:rPr>
          <w:rFonts w:eastAsia="Calibri"/>
          <w:color w:val="auto"/>
          <w:szCs w:val="28"/>
        </w:rPr>
      </w:pPr>
      <w:r w:rsidRPr="0066716E">
        <w:rPr>
          <w:rFonts w:eastAsia="Calibri"/>
          <w:color w:val="auto"/>
          <w:szCs w:val="28"/>
        </w:rPr>
        <w:t>В ходе реализации регионального проекта «Содействие занятости женщин – создание условий школьного образования для детей в возрасте до 3-х лет» за</w:t>
      </w:r>
      <w:r w:rsidR="002F1FDF">
        <w:rPr>
          <w:rFonts w:eastAsia="Calibri"/>
          <w:color w:val="auto"/>
          <w:szCs w:val="28"/>
        </w:rPr>
        <w:t xml:space="preserve">планировано заключение 2 контрактов на проведение строительства </w:t>
      </w:r>
      <w:bookmarkStart w:id="19" w:name="_Hlk53561839"/>
      <w:r w:rsidRPr="0066716E">
        <w:rPr>
          <w:rFonts w:eastAsia="Calibri"/>
          <w:color w:val="auto"/>
          <w:szCs w:val="28"/>
        </w:rPr>
        <w:t>детсад</w:t>
      </w:r>
      <w:r w:rsidR="00CD4B72">
        <w:rPr>
          <w:rFonts w:eastAsia="Calibri"/>
          <w:color w:val="auto"/>
          <w:szCs w:val="28"/>
        </w:rPr>
        <w:t xml:space="preserve">ов на 200 мест </w:t>
      </w:r>
      <w:r w:rsidRPr="0066716E">
        <w:rPr>
          <w:rFonts w:eastAsia="Calibri"/>
          <w:color w:val="auto"/>
          <w:szCs w:val="28"/>
        </w:rPr>
        <w:t>в сел. Тарумовка Тарумовского района и сел. Куруш Хасавюртовского района</w:t>
      </w:r>
      <w:r w:rsidR="002F1FDF">
        <w:rPr>
          <w:rFonts w:eastAsia="Calibri"/>
          <w:color w:val="auto"/>
          <w:szCs w:val="28"/>
        </w:rPr>
        <w:t xml:space="preserve">. </w:t>
      </w:r>
      <w:bookmarkEnd w:id="19"/>
      <w:r w:rsidR="002F1FDF">
        <w:rPr>
          <w:rFonts w:eastAsia="Calibri"/>
          <w:color w:val="auto"/>
          <w:szCs w:val="28"/>
        </w:rPr>
        <w:t xml:space="preserve"> </w:t>
      </w:r>
    </w:p>
    <w:p w14:paraId="0A680393" w14:textId="77777777" w:rsidR="003875E3" w:rsidRPr="00C80A61" w:rsidRDefault="00E15AE7" w:rsidP="00A96BEF">
      <w:pPr>
        <w:spacing w:after="0" w:line="264" w:lineRule="auto"/>
        <w:ind w:left="0" w:firstLine="709"/>
        <w:rPr>
          <w:bCs/>
          <w:iCs/>
          <w:color w:val="auto"/>
          <w:szCs w:val="28"/>
          <w:lang w:eastAsia="en-US"/>
        </w:rPr>
      </w:pPr>
      <w:bookmarkStart w:id="20" w:name="_Hlk48744159"/>
      <w:bookmarkStart w:id="21" w:name="_Hlk41645123"/>
      <w:bookmarkEnd w:id="16"/>
      <w:r w:rsidRPr="00C80A61">
        <w:rPr>
          <w:rFonts w:eastAsia="Calibri"/>
          <w:bCs/>
          <w:color w:val="auto"/>
          <w:szCs w:val="28"/>
          <w:lang w:eastAsia="en-US"/>
        </w:rPr>
        <w:t>В соотве</w:t>
      </w:r>
      <w:r w:rsidRPr="00C80A61">
        <w:rPr>
          <w:bCs/>
          <w:iCs/>
          <w:color w:val="auto"/>
          <w:szCs w:val="28"/>
          <w:lang w:eastAsia="en-US"/>
        </w:rPr>
        <w:t xml:space="preserve">тствии с распоряжением Правительства Российской Федерации от 30 сентября 2019 года № 2247-р генеральным подрядчиком </w:t>
      </w:r>
      <w:r w:rsidRPr="00C80A61">
        <w:rPr>
          <w:iCs/>
          <w:color w:val="auto"/>
          <w:szCs w:val="28"/>
          <w:lang w:eastAsia="en-US"/>
        </w:rPr>
        <w:t xml:space="preserve">строительства </w:t>
      </w:r>
      <w:r w:rsidRPr="00C80A61">
        <w:rPr>
          <w:iCs/>
          <w:color w:val="auto"/>
          <w:szCs w:val="28"/>
          <w:lang w:eastAsia="en-US"/>
        </w:rPr>
        <w:br/>
        <w:t xml:space="preserve">57 объектов дошкольного образования в целях реализации регионального проекта «Содействие занятости женщин – создание условий дошкольного образования для детей в возрасте до трех лет» является </w:t>
      </w:r>
      <w:r w:rsidRPr="00C80A61">
        <w:rPr>
          <w:bCs/>
          <w:iCs/>
          <w:color w:val="auto"/>
          <w:szCs w:val="28"/>
          <w:lang w:eastAsia="en-US"/>
        </w:rPr>
        <w:t xml:space="preserve">ФГУП «Главное военно-строительное управление № 4» Министерства обороны Российской Федерации (далее – ФГУП «ГВСУ № 4»). </w:t>
      </w:r>
    </w:p>
    <w:p w14:paraId="437213A2" w14:textId="407A3D99" w:rsidR="003875E3" w:rsidRPr="00EA22BE" w:rsidRDefault="003875E3" w:rsidP="00A96BEF">
      <w:pPr>
        <w:spacing w:after="0" w:line="264" w:lineRule="auto"/>
        <w:ind w:left="0" w:firstLine="709"/>
        <w:rPr>
          <w:rFonts w:eastAsia="Calibri"/>
          <w:b/>
          <w:bCs/>
          <w:color w:val="auto"/>
          <w:szCs w:val="28"/>
        </w:rPr>
      </w:pPr>
      <w:r w:rsidRPr="00EA22BE">
        <w:rPr>
          <w:rFonts w:eastAsia="Calibri"/>
          <w:bCs/>
          <w:color w:val="auto"/>
          <w:szCs w:val="28"/>
        </w:rPr>
        <w:t>По состоянию на 1 марта 202</w:t>
      </w:r>
      <w:r w:rsidR="00ED670E">
        <w:rPr>
          <w:rFonts w:eastAsia="Calibri"/>
          <w:bCs/>
          <w:color w:val="auto"/>
          <w:szCs w:val="28"/>
        </w:rPr>
        <w:t>1</w:t>
      </w:r>
      <w:r w:rsidRPr="00EA22BE">
        <w:rPr>
          <w:rFonts w:eastAsia="Calibri"/>
          <w:bCs/>
          <w:color w:val="auto"/>
          <w:szCs w:val="28"/>
        </w:rPr>
        <w:t xml:space="preserve"> года в ходе реализации регионального проекта проведена следующая работа </w:t>
      </w:r>
    </w:p>
    <w:p w14:paraId="172FA419" w14:textId="01A67BC8" w:rsidR="00E15AE7" w:rsidRPr="00C6670C" w:rsidRDefault="0021502C" w:rsidP="00A96BEF">
      <w:pPr>
        <w:spacing w:after="0" w:line="264" w:lineRule="auto"/>
        <w:ind w:left="0" w:firstLine="709"/>
        <w:rPr>
          <w:rFonts w:eastAsia="Calibri"/>
          <w:color w:val="002060"/>
          <w:szCs w:val="28"/>
        </w:rPr>
      </w:pPr>
      <w:bookmarkStart w:id="22" w:name="_Hlk55658912"/>
      <w:bookmarkEnd w:id="20"/>
      <w:r w:rsidRPr="00C6670C">
        <w:rPr>
          <w:rFonts w:eastAsia="Calibri"/>
          <w:b/>
          <w:bCs/>
          <w:i/>
          <w:color w:val="002060"/>
          <w:szCs w:val="28"/>
        </w:rPr>
        <w:t>- создание</w:t>
      </w:r>
      <w:r w:rsidR="00E15AE7" w:rsidRPr="00C6670C">
        <w:rPr>
          <w:rFonts w:eastAsia="Calibri"/>
          <w:b/>
          <w:bCs/>
          <w:i/>
          <w:color w:val="002060"/>
          <w:szCs w:val="28"/>
        </w:rPr>
        <w:t xml:space="preserve"> дополнительных мест для детей в возрасте от 2 месяцев до 3 лет</w:t>
      </w:r>
      <w:r w:rsidRPr="00C6670C">
        <w:rPr>
          <w:rFonts w:eastAsia="Calibri"/>
          <w:b/>
          <w:bCs/>
          <w:i/>
          <w:color w:val="002060"/>
          <w:szCs w:val="28"/>
        </w:rPr>
        <w:t>, в ходе которого</w:t>
      </w:r>
      <w:r w:rsidR="00E15AE7" w:rsidRPr="00C6670C">
        <w:rPr>
          <w:rFonts w:eastAsia="Calibri"/>
          <w:b/>
          <w:bCs/>
          <w:i/>
          <w:color w:val="002060"/>
          <w:szCs w:val="28"/>
        </w:rPr>
        <w:t xml:space="preserve"> запланировано </w:t>
      </w:r>
      <w:r w:rsidR="003875E3" w:rsidRPr="00C6670C">
        <w:rPr>
          <w:rFonts w:eastAsia="Calibri"/>
          <w:b/>
          <w:bCs/>
          <w:i/>
          <w:color w:val="002060"/>
          <w:szCs w:val="28"/>
        </w:rPr>
        <w:t xml:space="preserve">завершение </w:t>
      </w:r>
      <w:r w:rsidR="00E15AE7" w:rsidRPr="00C6670C">
        <w:rPr>
          <w:rFonts w:eastAsia="Calibri"/>
          <w:b/>
          <w:bCs/>
          <w:i/>
          <w:color w:val="002060"/>
          <w:szCs w:val="28"/>
        </w:rPr>
        <w:t>строит</w:t>
      </w:r>
      <w:r w:rsidR="003875E3" w:rsidRPr="00C6670C">
        <w:rPr>
          <w:rFonts w:eastAsia="Calibri"/>
          <w:b/>
          <w:bCs/>
          <w:i/>
          <w:color w:val="002060"/>
          <w:szCs w:val="28"/>
        </w:rPr>
        <w:t>ельства</w:t>
      </w:r>
      <w:r w:rsidR="00E15AE7" w:rsidRPr="00C6670C">
        <w:rPr>
          <w:rFonts w:eastAsia="Calibri"/>
          <w:b/>
          <w:bCs/>
          <w:i/>
          <w:color w:val="002060"/>
          <w:szCs w:val="28"/>
        </w:rPr>
        <w:t xml:space="preserve"> и ввод в эксплуатацию </w:t>
      </w:r>
      <w:bookmarkStart w:id="23" w:name="_Hlk53063507"/>
      <w:r w:rsidR="00E15AE7" w:rsidRPr="00C6670C">
        <w:rPr>
          <w:rFonts w:eastAsia="Calibri"/>
          <w:b/>
          <w:bCs/>
          <w:i/>
          <w:color w:val="002060"/>
          <w:szCs w:val="28"/>
        </w:rPr>
        <w:t>20 детских садов</w:t>
      </w:r>
      <w:r w:rsidR="00E15AE7" w:rsidRPr="00C6670C">
        <w:rPr>
          <w:rFonts w:eastAsia="Calibri"/>
          <w:i/>
          <w:color w:val="002060"/>
          <w:szCs w:val="28"/>
        </w:rPr>
        <w:t xml:space="preserve"> </w:t>
      </w:r>
      <w:r w:rsidR="00E15AE7" w:rsidRPr="00C6670C">
        <w:rPr>
          <w:rFonts w:eastAsia="Calibri"/>
          <w:b/>
          <w:bCs/>
          <w:i/>
          <w:iCs/>
          <w:color w:val="002060"/>
          <w:szCs w:val="28"/>
        </w:rPr>
        <w:t xml:space="preserve">на 1 950 мест </w:t>
      </w:r>
      <w:bookmarkEnd w:id="23"/>
      <w:r w:rsidR="00E15AE7" w:rsidRPr="00C6670C">
        <w:rPr>
          <w:rFonts w:eastAsia="Calibri"/>
          <w:b/>
          <w:bCs/>
          <w:i/>
          <w:iCs/>
          <w:color w:val="002060"/>
          <w:szCs w:val="28"/>
        </w:rPr>
        <w:t>(незавершенное строительство за 2019</w:t>
      </w:r>
      <w:r w:rsidR="00B61A18" w:rsidRPr="00C6670C">
        <w:rPr>
          <w:rFonts w:eastAsia="Calibri"/>
          <w:b/>
          <w:bCs/>
          <w:i/>
          <w:iCs/>
          <w:color w:val="002060"/>
          <w:szCs w:val="28"/>
        </w:rPr>
        <w:t>-2020</w:t>
      </w:r>
      <w:r w:rsidR="00E15AE7" w:rsidRPr="00C6670C">
        <w:rPr>
          <w:rFonts w:eastAsia="Calibri"/>
          <w:b/>
          <w:bCs/>
          <w:i/>
          <w:iCs/>
          <w:color w:val="002060"/>
          <w:szCs w:val="28"/>
        </w:rPr>
        <w:t xml:space="preserve"> г</w:t>
      </w:r>
      <w:r w:rsidR="00B61A18" w:rsidRPr="00C6670C">
        <w:rPr>
          <w:rFonts w:eastAsia="Calibri"/>
          <w:b/>
          <w:bCs/>
          <w:i/>
          <w:iCs/>
          <w:color w:val="002060"/>
          <w:szCs w:val="28"/>
        </w:rPr>
        <w:t>г.</w:t>
      </w:r>
      <w:r w:rsidR="00E15AE7" w:rsidRPr="00C6670C">
        <w:rPr>
          <w:rFonts w:eastAsia="Calibri"/>
          <w:b/>
          <w:bCs/>
          <w:i/>
          <w:iCs/>
          <w:color w:val="002060"/>
          <w:szCs w:val="28"/>
        </w:rPr>
        <w:t>)</w:t>
      </w:r>
      <w:bookmarkEnd w:id="22"/>
      <w:r w:rsidR="00E15AE7" w:rsidRPr="00C6670C">
        <w:rPr>
          <w:rFonts w:eastAsia="Calibri"/>
          <w:color w:val="002060"/>
          <w:szCs w:val="28"/>
        </w:rPr>
        <w:t xml:space="preserve"> </w:t>
      </w:r>
      <w:r w:rsidR="00C261B5" w:rsidRPr="00C6670C">
        <w:rPr>
          <w:rFonts w:eastAsia="Calibri"/>
          <w:color w:val="002060"/>
          <w:szCs w:val="28"/>
        </w:rPr>
        <w:t xml:space="preserve"> </w:t>
      </w:r>
    </w:p>
    <w:p w14:paraId="3A931697" w14:textId="68085D5E" w:rsidR="00C0176D" w:rsidRDefault="00C261B5" w:rsidP="00A96BEF">
      <w:pPr>
        <w:spacing w:after="0" w:line="264" w:lineRule="auto"/>
        <w:ind w:left="0" w:firstLine="709"/>
        <w:rPr>
          <w:rFonts w:eastAsia="Calibri"/>
          <w:bCs/>
          <w:iCs/>
          <w:color w:val="auto"/>
          <w:szCs w:val="28"/>
        </w:rPr>
      </w:pPr>
      <w:r w:rsidRPr="0048132F">
        <w:rPr>
          <w:rFonts w:eastAsia="Calibri"/>
          <w:bCs/>
          <w:iCs/>
          <w:color w:val="auto"/>
          <w:szCs w:val="28"/>
        </w:rPr>
        <w:t xml:space="preserve">По состоянию на 1 января 2021 года </w:t>
      </w:r>
      <w:r w:rsidR="0048132F" w:rsidRPr="0048132F">
        <w:rPr>
          <w:rFonts w:eastAsia="Calibri"/>
          <w:bCs/>
          <w:iCs/>
          <w:color w:val="auto"/>
          <w:szCs w:val="28"/>
        </w:rPr>
        <w:t>из 20 детских садов на 1 950 мест, предусмотренных к завершению и вводу в эксплуатацию в 2020 году завершено строительство 10 детсадов</w:t>
      </w:r>
      <w:r w:rsidR="0048132F">
        <w:rPr>
          <w:rFonts w:eastAsia="Calibri"/>
          <w:bCs/>
          <w:iCs/>
          <w:color w:val="auto"/>
          <w:szCs w:val="28"/>
        </w:rPr>
        <w:t xml:space="preserve"> (1 010 мест)</w:t>
      </w:r>
      <w:r w:rsidR="0048132F" w:rsidRPr="0048132F">
        <w:rPr>
          <w:rFonts w:eastAsia="Calibri"/>
          <w:bCs/>
          <w:iCs/>
          <w:color w:val="auto"/>
          <w:szCs w:val="28"/>
        </w:rPr>
        <w:t>.</w:t>
      </w:r>
      <w:r w:rsidR="0048132F">
        <w:rPr>
          <w:rFonts w:eastAsia="Calibri"/>
          <w:bCs/>
          <w:iCs/>
          <w:color w:val="auto"/>
          <w:szCs w:val="28"/>
        </w:rPr>
        <w:t xml:space="preserve"> </w:t>
      </w:r>
      <w:r w:rsidR="0048132F" w:rsidRPr="0048132F">
        <w:rPr>
          <w:rFonts w:eastAsia="Calibri"/>
          <w:bCs/>
          <w:iCs/>
          <w:color w:val="auto"/>
          <w:szCs w:val="28"/>
        </w:rPr>
        <w:t>Н</w:t>
      </w:r>
      <w:r w:rsidRPr="0048132F">
        <w:rPr>
          <w:rFonts w:eastAsia="Calibri"/>
          <w:bCs/>
          <w:iCs/>
          <w:color w:val="auto"/>
          <w:szCs w:val="28"/>
        </w:rPr>
        <w:t>е</w:t>
      </w:r>
      <w:r w:rsidR="0064260A" w:rsidRPr="0048132F">
        <w:rPr>
          <w:rFonts w:eastAsia="Calibri"/>
          <w:bCs/>
          <w:iCs/>
          <w:color w:val="auto"/>
          <w:szCs w:val="28"/>
        </w:rPr>
        <w:t xml:space="preserve"> </w:t>
      </w:r>
      <w:r w:rsidRPr="0048132F">
        <w:rPr>
          <w:rFonts w:eastAsia="Calibri"/>
          <w:bCs/>
          <w:iCs/>
          <w:color w:val="auto"/>
          <w:szCs w:val="28"/>
        </w:rPr>
        <w:t>завершен</w:t>
      </w:r>
      <w:r w:rsidR="00D64317" w:rsidRPr="0048132F">
        <w:rPr>
          <w:rFonts w:eastAsia="Calibri"/>
          <w:bCs/>
          <w:iCs/>
          <w:color w:val="auto"/>
          <w:szCs w:val="28"/>
        </w:rPr>
        <w:t>о</w:t>
      </w:r>
      <w:r w:rsidRPr="00C261B5">
        <w:rPr>
          <w:rFonts w:eastAsia="Calibri"/>
          <w:bCs/>
          <w:iCs/>
          <w:color w:val="auto"/>
          <w:szCs w:val="28"/>
        </w:rPr>
        <w:t xml:space="preserve"> строительство </w:t>
      </w:r>
      <w:r w:rsidR="00D64317">
        <w:rPr>
          <w:rFonts w:eastAsia="Calibri"/>
          <w:bCs/>
          <w:iCs/>
          <w:color w:val="auto"/>
          <w:szCs w:val="28"/>
        </w:rPr>
        <w:br/>
      </w:r>
      <w:r w:rsidRPr="00C261B5">
        <w:rPr>
          <w:rFonts w:eastAsia="Calibri"/>
          <w:bCs/>
          <w:iCs/>
          <w:color w:val="auto"/>
          <w:szCs w:val="28"/>
        </w:rPr>
        <w:t xml:space="preserve">10 объектов </w:t>
      </w:r>
      <w:r w:rsidR="0048132F">
        <w:rPr>
          <w:rFonts w:eastAsia="Calibri"/>
          <w:bCs/>
          <w:iCs/>
          <w:color w:val="auto"/>
          <w:szCs w:val="28"/>
        </w:rPr>
        <w:t xml:space="preserve">с уровнем </w:t>
      </w:r>
      <w:r w:rsidRPr="00C261B5">
        <w:rPr>
          <w:rFonts w:eastAsia="Calibri"/>
          <w:bCs/>
          <w:iCs/>
          <w:color w:val="auto"/>
          <w:szCs w:val="28"/>
        </w:rPr>
        <w:t>готовности</w:t>
      </w:r>
      <w:r w:rsidR="0048132F">
        <w:rPr>
          <w:rFonts w:eastAsia="Calibri"/>
          <w:bCs/>
          <w:iCs/>
          <w:color w:val="auto"/>
          <w:szCs w:val="28"/>
        </w:rPr>
        <w:t xml:space="preserve"> по </w:t>
      </w:r>
      <w:r w:rsidRPr="00C261B5">
        <w:rPr>
          <w:rFonts w:eastAsia="Calibri"/>
          <w:bCs/>
          <w:iCs/>
          <w:color w:val="auto"/>
          <w:szCs w:val="28"/>
        </w:rPr>
        <w:t>8 объект</w:t>
      </w:r>
      <w:r w:rsidR="0048132F">
        <w:rPr>
          <w:rFonts w:eastAsia="Calibri"/>
          <w:bCs/>
          <w:iCs/>
          <w:color w:val="auto"/>
          <w:szCs w:val="28"/>
        </w:rPr>
        <w:t>ам</w:t>
      </w:r>
      <w:r w:rsidRPr="00C261B5">
        <w:rPr>
          <w:rFonts w:eastAsia="Calibri"/>
          <w:bCs/>
          <w:iCs/>
          <w:color w:val="auto"/>
          <w:szCs w:val="28"/>
        </w:rPr>
        <w:t xml:space="preserve"> до 90 % и </w:t>
      </w:r>
      <w:r w:rsidR="0048132F">
        <w:rPr>
          <w:rFonts w:eastAsia="Calibri"/>
          <w:bCs/>
          <w:iCs/>
          <w:color w:val="auto"/>
          <w:szCs w:val="28"/>
        </w:rPr>
        <w:t xml:space="preserve">по </w:t>
      </w:r>
      <w:r w:rsidRPr="00C261B5">
        <w:rPr>
          <w:rFonts w:eastAsia="Calibri"/>
          <w:bCs/>
          <w:iCs/>
          <w:color w:val="auto"/>
          <w:szCs w:val="28"/>
        </w:rPr>
        <w:t>2 объект</w:t>
      </w:r>
      <w:r w:rsidR="0048132F">
        <w:rPr>
          <w:rFonts w:eastAsia="Calibri"/>
          <w:bCs/>
          <w:iCs/>
          <w:color w:val="auto"/>
          <w:szCs w:val="28"/>
        </w:rPr>
        <w:t>ам</w:t>
      </w:r>
      <w:r w:rsidRPr="00C261B5">
        <w:rPr>
          <w:rFonts w:eastAsia="Calibri"/>
          <w:bCs/>
          <w:iCs/>
          <w:color w:val="auto"/>
          <w:szCs w:val="28"/>
        </w:rPr>
        <w:t xml:space="preserve"> до </w:t>
      </w:r>
      <w:r w:rsidR="0048132F">
        <w:rPr>
          <w:rFonts w:eastAsia="Calibri"/>
          <w:bCs/>
          <w:iCs/>
          <w:color w:val="auto"/>
          <w:szCs w:val="28"/>
        </w:rPr>
        <w:br/>
      </w:r>
      <w:r w:rsidRPr="00C261B5">
        <w:rPr>
          <w:rFonts w:eastAsia="Calibri"/>
          <w:bCs/>
          <w:iCs/>
          <w:color w:val="auto"/>
          <w:szCs w:val="28"/>
        </w:rPr>
        <w:t>50 %)</w:t>
      </w:r>
      <w:r w:rsidR="0048132F">
        <w:rPr>
          <w:rFonts w:eastAsia="Calibri"/>
          <w:bCs/>
          <w:iCs/>
          <w:color w:val="auto"/>
          <w:szCs w:val="28"/>
        </w:rPr>
        <w:t>, сроки завершения которых перенесены на 2021 год.</w:t>
      </w:r>
    </w:p>
    <w:p w14:paraId="5B5CD8CD" w14:textId="33D4DADD" w:rsidR="00D64317" w:rsidRDefault="00C0176D" w:rsidP="00A96BEF">
      <w:pPr>
        <w:spacing w:after="0" w:line="264" w:lineRule="auto"/>
        <w:ind w:left="0" w:firstLine="709"/>
        <w:rPr>
          <w:rFonts w:eastAsia="Calibri"/>
          <w:bCs/>
          <w:iCs/>
          <w:color w:val="auto"/>
          <w:szCs w:val="28"/>
        </w:rPr>
      </w:pPr>
      <w:r>
        <w:rPr>
          <w:rFonts w:eastAsia="Calibri"/>
          <w:bCs/>
          <w:iCs/>
          <w:color w:val="auto"/>
          <w:szCs w:val="28"/>
        </w:rPr>
        <w:t>Из предусмотренных на реализацию мероприятия 1 769,96 млн рублей (средства федерального бюджета – 1 130,33 млн рублей, средства республиканского бюджета – 639,63 млн рублей), кассовое освоение</w:t>
      </w:r>
      <w:r w:rsidR="00FA4CCE">
        <w:rPr>
          <w:rFonts w:eastAsia="Calibri"/>
          <w:bCs/>
          <w:iCs/>
          <w:color w:val="auto"/>
          <w:szCs w:val="28"/>
        </w:rPr>
        <w:t xml:space="preserve"> по результатам 2020 года</w:t>
      </w:r>
      <w:r>
        <w:rPr>
          <w:rFonts w:eastAsia="Calibri"/>
          <w:bCs/>
          <w:iCs/>
          <w:color w:val="auto"/>
          <w:szCs w:val="28"/>
        </w:rPr>
        <w:t xml:space="preserve"> составило 1 344,44 млн рублей. Н</w:t>
      </w:r>
      <w:r w:rsidR="00D64317" w:rsidRPr="00D64317">
        <w:rPr>
          <w:rFonts w:eastAsia="Calibri"/>
          <w:bCs/>
          <w:iCs/>
          <w:color w:val="auto"/>
          <w:szCs w:val="28"/>
        </w:rPr>
        <w:t xml:space="preserve">еиспользованный (неосвоенный) остаток средств составил 425,52 млн рублей (средства федерального бюджета – 303,8 млн рублей и республиканского бюджета Республики Дагестан – 121,72 млн рублей), или 24,1 % от годовых назначений. </w:t>
      </w:r>
    </w:p>
    <w:p w14:paraId="4E518C6E" w14:textId="26EEDDA1" w:rsidR="0064260A" w:rsidRPr="00B61A18" w:rsidRDefault="00BF1AEF" w:rsidP="00A96BEF">
      <w:pPr>
        <w:spacing w:after="0" w:line="264" w:lineRule="auto"/>
        <w:ind w:left="0" w:firstLine="709"/>
        <w:rPr>
          <w:rFonts w:eastAsia="Calibri"/>
          <w:bCs/>
          <w:iCs/>
          <w:color w:val="auto"/>
          <w:szCs w:val="28"/>
        </w:rPr>
      </w:pPr>
      <w:bookmarkStart w:id="24" w:name="_Hlk48643899"/>
      <w:bookmarkStart w:id="25" w:name="_Hlk52975358"/>
      <w:r w:rsidRPr="00B61A18">
        <w:rPr>
          <w:rFonts w:eastAsia="Calibri"/>
          <w:bCs/>
          <w:iCs/>
          <w:color w:val="auto"/>
          <w:szCs w:val="28"/>
        </w:rPr>
        <w:t xml:space="preserve">По состоянию на 1 марта 2021 </w:t>
      </w:r>
      <w:r w:rsidR="008A3417">
        <w:rPr>
          <w:rFonts w:eastAsia="Calibri"/>
          <w:bCs/>
          <w:iCs/>
          <w:color w:val="auto"/>
          <w:szCs w:val="28"/>
        </w:rPr>
        <w:t xml:space="preserve">финансирование отсутствует.  </w:t>
      </w:r>
    </w:p>
    <w:p w14:paraId="6F96C4E7" w14:textId="34B92B80" w:rsidR="005A0137" w:rsidRDefault="005A0137" w:rsidP="00817114">
      <w:pPr>
        <w:spacing w:after="0" w:line="240" w:lineRule="auto"/>
        <w:ind w:left="0" w:firstLine="709"/>
        <w:jc w:val="center"/>
        <w:rPr>
          <w:rFonts w:eastAsia="Calibri"/>
          <w:b/>
          <w:iCs/>
          <w:color w:val="002060"/>
          <w:sz w:val="24"/>
          <w:szCs w:val="24"/>
        </w:rPr>
      </w:pPr>
      <w:bookmarkStart w:id="26" w:name="_Hlk64628499"/>
      <w:bookmarkEnd w:id="24"/>
      <w:bookmarkEnd w:id="25"/>
    </w:p>
    <w:p w14:paraId="1731B661" w14:textId="265697B9" w:rsidR="00817114" w:rsidRDefault="00817114" w:rsidP="00817114">
      <w:pPr>
        <w:spacing w:after="0" w:line="240" w:lineRule="auto"/>
        <w:ind w:left="0" w:firstLine="709"/>
        <w:jc w:val="center"/>
        <w:rPr>
          <w:rFonts w:eastAsia="Calibri"/>
          <w:b/>
          <w:iCs/>
          <w:color w:val="002060"/>
          <w:sz w:val="24"/>
          <w:szCs w:val="24"/>
        </w:rPr>
      </w:pPr>
      <w:bookmarkStart w:id="27" w:name="_Hlk66720769"/>
      <w:r w:rsidRPr="00817114">
        <w:rPr>
          <w:rFonts w:eastAsia="Calibri"/>
          <w:b/>
          <w:iCs/>
          <w:color w:val="002060"/>
          <w:sz w:val="24"/>
          <w:szCs w:val="24"/>
        </w:rPr>
        <w:lastRenderedPageBreak/>
        <w:t>Перечень детских садов, запланированных построить в ходе реализации регионального проекта «Содействие занятости»</w:t>
      </w:r>
      <w:r w:rsidR="00A96BEF">
        <w:rPr>
          <w:rFonts w:eastAsia="Calibri"/>
          <w:b/>
          <w:iCs/>
          <w:color w:val="002060"/>
          <w:sz w:val="24"/>
          <w:szCs w:val="24"/>
        </w:rPr>
        <w:t xml:space="preserve"> национального проекта «Демография»</w:t>
      </w:r>
    </w:p>
    <w:p w14:paraId="43DDF5D1" w14:textId="4997682B" w:rsidR="00AB2A3D" w:rsidRDefault="00AB2A3D" w:rsidP="00817114">
      <w:pPr>
        <w:spacing w:after="0" w:line="240" w:lineRule="auto"/>
        <w:ind w:left="0" w:firstLine="709"/>
        <w:jc w:val="center"/>
        <w:rPr>
          <w:rFonts w:eastAsia="Calibri"/>
          <w:b/>
          <w:iCs/>
          <w:color w:val="002060"/>
          <w:sz w:val="24"/>
          <w:szCs w:val="24"/>
        </w:rPr>
      </w:pPr>
    </w:p>
    <w:tbl>
      <w:tblPr>
        <w:tblStyle w:val="-4121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244"/>
        <w:gridCol w:w="1512"/>
        <w:gridCol w:w="1355"/>
        <w:gridCol w:w="1701"/>
      </w:tblGrid>
      <w:tr w:rsidR="00AB2A3D" w:rsidRPr="00AB2A3D" w14:paraId="3E7BEB1A" w14:textId="77777777" w:rsidTr="009E7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B74641E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Calibri"/>
                <w:color w:val="FFFFFF"/>
                <w:sz w:val="20"/>
                <w:lang w:eastAsia="en-US"/>
              </w:rPr>
            </w:pPr>
            <w:r w:rsidRPr="00AB2A3D">
              <w:rPr>
                <w:rFonts w:eastAsia="Calibri"/>
                <w:color w:val="FFFFFF"/>
                <w:sz w:val="20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31C577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/>
                <w:sz w:val="20"/>
                <w:lang w:eastAsia="en-US"/>
              </w:rPr>
            </w:pPr>
            <w:r w:rsidRPr="00AB2A3D">
              <w:rPr>
                <w:rFonts w:eastAsia="Calibri"/>
                <w:color w:val="FFFFFF"/>
                <w:sz w:val="20"/>
                <w:lang w:eastAsia="en-US"/>
              </w:rPr>
              <w:t>Детские сады</w:t>
            </w:r>
          </w:p>
        </w:tc>
        <w:tc>
          <w:tcPr>
            <w:tcW w:w="1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F7135A7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/>
                <w:sz w:val="20"/>
                <w:lang w:eastAsia="en-US"/>
              </w:rPr>
            </w:pPr>
            <w:r w:rsidRPr="00AB2A3D">
              <w:rPr>
                <w:rFonts w:eastAsia="Calibri"/>
                <w:color w:val="FFFFFF"/>
                <w:sz w:val="20"/>
                <w:lang w:eastAsia="en-US"/>
              </w:rPr>
              <w:t>Кол-во мест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243631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/>
                <w:sz w:val="20"/>
                <w:lang w:eastAsia="en-US"/>
              </w:rPr>
            </w:pPr>
            <w:r w:rsidRPr="00AB2A3D">
              <w:rPr>
                <w:rFonts w:eastAsia="Calibri"/>
                <w:color w:val="FFFFFF"/>
                <w:sz w:val="20"/>
                <w:lang w:eastAsia="en-US"/>
              </w:rPr>
              <w:t>Стоимость контракта, млн. рублей</w:t>
            </w:r>
          </w:p>
        </w:tc>
        <w:tc>
          <w:tcPr>
            <w:tcW w:w="1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3FA635" w14:textId="6FC8B212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/>
                <w:sz w:val="20"/>
                <w:lang w:eastAsia="en-US"/>
              </w:rPr>
            </w:pPr>
            <w:r w:rsidRPr="00AB2A3D">
              <w:rPr>
                <w:rFonts w:eastAsia="Calibri"/>
                <w:color w:val="FFFFFF"/>
                <w:sz w:val="20"/>
                <w:lang w:eastAsia="en-US"/>
              </w:rPr>
              <w:t>Освоено на 1.0</w:t>
            </w:r>
            <w:r w:rsidR="000C642D">
              <w:rPr>
                <w:rFonts w:eastAsia="Calibri"/>
                <w:color w:val="FFFFFF"/>
                <w:sz w:val="20"/>
                <w:lang w:eastAsia="en-US"/>
              </w:rPr>
              <w:t>4</w:t>
            </w:r>
            <w:r w:rsidRPr="00AB2A3D">
              <w:rPr>
                <w:rFonts w:eastAsia="Calibri"/>
                <w:color w:val="FFFFFF"/>
                <w:sz w:val="20"/>
                <w:lang w:eastAsia="en-US"/>
              </w:rPr>
              <w:t>.2021 млн. рублей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D7FFC5" w14:textId="0164568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/>
                <w:sz w:val="20"/>
                <w:lang w:eastAsia="en-US"/>
              </w:rPr>
            </w:pPr>
            <w:r w:rsidRPr="00AB2A3D">
              <w:rPr>
                <w:rFonts w:eastAsia="Calibri"/>
                <w:color w:val="FFFFFF"/>
                <w:sz w:val="20"/>
                <w:lang w:eastAsia="en-US"/>
              </w:rPr>
              <w:t xml:space="preserve">% </w:t>
            </w:r>
            <w:proofErr w:type="gramStart"/>
            <w:r w:rsidRPr="00AB2A3D">
              <w:rPr>
                <w:rFonts w:eastAsia="Calibri"/>
                <w:color w:val="FFFFFF"/>
                <w:sz w:val="20"/>
                <w:lang w:eastAsia="en-US"/>
              </w:rPr>
              <w:t>строитель-ной</w:t>
            </w:r>
            <w:proofErr w:type="gramEnd"/>
            <w:r w:rsidRPr="00AB2A3D">
              <w:rPr>
                <w:rFonts w:eastAsia="Calibri"/>
                <w:color w:val="FFFFFF"/>
                <w:sz w:val="20"/>
                <w:lang w:eastAsia="en-US"/>
              </w:rPr>
              <w:t xml:space="preserve"> готовности</w:t>
            </w:r>
          </w:p>
        </w:tc>
      </w:tr>
      <w:tr w:rsidR="00AB2A3D" w:rsidRPr="00AB2A3D" w14:paraId="6ACF64DA" w14:textId="77777777" w:rsidTr="009E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FFFFFF"/>
            </w:tcBorders>
          </w:tcPr>
          <w:p w14:paraId="32F729AD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FFFFFF"/>
            </w:tcBorders>
          </w:tcPr>
          <w:p w14:paraId="4F069489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 xml:space="preserve">Детсад в г. Хасавюрт, ул. 40 лет Октября </w:t>
            </w:r>
          </w:p>
        </w:tc>
        <w:tc>
          <w:tcPr>
            <w:tcW w:w="1244" w:type="dxa"/>
            <w:tcBorders>
              <w:top w:val="single" w:sz="4" w:space="0" w:color="FFFFFF"/>
            </w:tcBorders>
          </w:tcPr>
          <w:p w14:paraId="4A7D1892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120</w:t>
            </w:r>
          </w:p>
        </w:tc>
        <w:tc>
          <w:tcPr>
            <w:tcW w:w="1512" w:type="dxa"/>
            <w:tcBorders>
              <w:top w:val="single" w:sz="4" w:space="0" w:color="FFFFFF"/>
            </w:tcBorders>
          </w:tcPr>
          <w:p w14:paraId="3C2479D9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 101,08</w:t>
            </w:r>
          </w:p>
        </w:tc>
        <w:tc>
          <w:tcPr>
            <w:tcW w:w="1355" w:type="dxa"/>
            <w:tcBorders>
              <w:top w:val="single" w:sz="4" w:space="0" w:color="FFFFFF"/>
            </w:tcBorders>
          </w:tcPr>
          <w:p w14:paraId="5E634762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4"/>
                <w:szCs w:val="24"/>
                <w:lang w:eastAsia="en-US"/>
              </w:rPr>
              <w:t>97,97</w:t>
            </w:r>
          </w:p>
        </w:tc>
        <w:tc>
          <w:tcPr>
            <w:tcW w:w="1701" w:type="dxa"/>
            <w:tcBorders>
              <w:top w:val="single" w:sz="4" w:space="0" w:color="FFFFFF"/>
            </w:tcBorders>
          </w:tcPr>
          <w:p w14:paraId="21B6545E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AB2A3D">
              <w:rPr>
                <w:rFonts w:eastAsia="Calibri"/>
                <w:color w:val="auto"/>
                <w:sz w:val="16"/>
                <w:szCs w:val="16"/>
                <w:lang w:eastAsia="en-US"/>
              </w:rPr>
              <w:t xml:space="preserve">Получено разрешение на ввод в эксплуатацию </w:t>
            </w:r>
          </w:p>
        </w:tc>
      </w:tr>
      <w:tr w:rsidR="00AB2A3D" w:rsidRPr="00AB2A3D" w14:paraId="6AE151B1" w14:textId="77777777" w:rsidTr="009E7943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15CDCB5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</w:tcPr>
          <w:p w14:paraId="528BD99B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 xml:space="preserve">Детсад в с. </w:t>
            </w:r>
            <w:proofErr w:type="spellStart"/>
            <w:r w:rsidRPr="00AB2A3D">
              <w:rPr>
                <w:rFonts w:eastAsia="Calibri"/>
                <w:color w:val="auto"/>
                <w:sz w:val="22"/>
                <w:lang w:eastAsia="en-US"/>
              </w:rPr>
              <w:t>Кульзеб</w:t>
            </w:r>
            <w:proofErr w:type="spellEnd"/>
            <w:r w:rsidRPr="00AB2A3D">
              <w:rPr>
                <w:rFonts w:eastAsia="Calibri"/>
                <w:color w:val="auto"/>
                <w:sz w:val="22"/>
                <w:lang w:eastAsia="en-US"/>
              </w:rPr>
              <w:t xml:space="preserve"> Кизилюртовского района  </w:t>
            </w:r>
          </w:p>
        </w:tc>
        <w:tc>
          <w:tcPr>
            <w:tcW w:w="1244" w:type="dxa"/>
          </w:tcPr>
          <w:p w14:paraId="5A27DE95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60</w:t>
            </w:r>
          </w:p>
        </w:tc>
        <w:tc>
          <w:tcPr>
            <w:tcW w:w="1512" w:type="dxa"/>
          </w:tcPr>
          <w:p w14:paraId="4692DAB6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75,08</w:t>
            </w:r>
          </w:p>
        </w:tc>
        <w:tc>
          <w:tcPr>
            <w:tcW w:w="1355" w:type="dxa"/>
          </w:tcPr>
          <w:p w14:paraId="0ADD5721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74,68</w:t>
            </w:r>
          </w:p>
        </w:tc>
        <w:tc>
          <w:tcPr>
            <w:tcW w:w="1701" w:type="dxa"/>
          </w:tcPr>
          <w:p w14:paraId="68644CC0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 xml:space="preserve"> </w:t>
            </w:r>
            <w:r w:rsidRPr="00AB2A3D">
              <w:rPr>
                <w:rFonts w:eastAsia="Calibri"/>
                <w:color w:val="auto"/>
                <w:sz w:val="16"/>
                <w:szCs w:val="16"/>
                <w:lang w:eastAsia="en-US"/>
              </w:rPr>
              <w:t>Получено разрешение на ввод в эксплуатацию</w:t>
            </w:r>
          </w:p>
        </w:tc>
      </w:tr>
      <w:tr w:rsidR="00AB2A3D" w:rsidRPr="00AB2A3D" w14:paraId="61C9F0C1" w14:textId="77777777" w:rsidTr="009E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107DB60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</w:tcPr>
          <w:p w14:paraId="0577D742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Детсад г. Каспийск МКР № 10</w:t>
            </w:r>
          </w:p>
        </w:tc>
        <w:tc>
          <w:tcPr>
            <w:tcW w:w="1244" w:type="dxa"/>
          </w:tcPr>
          <w:p w14:paraId="6189A93C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100</w:t>
            </w:r>
          </w:p>
        </w:tc>
        <w:tc>
          <w:tcPr>
            <w:tcW w:w="1512" w:type="dxa"/>
          </w:tcPr>
          <w:p w14:paraId="792E4DB7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73,26</w:t>
            </w:r>
          </w:p>
        </w:tc>
        <w:tc>
          <w:tcPr>
            <w:tcW w:w="1355" w:type="dxa"/>
          </w:tcPr>
          <w:p w14:paraId="00686D68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64,56</w:t>
            </w:r>
          </w:p>
        </w:tc>
        <w:tc>
          <w:tcPr>
            <w:tcW w:w="1701" w:type="dxa"/>
          </w:tcPr>
          <w:p w14:paraId="4139CF13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16"/>
                <w:szCs w:val="16"/>
                <w:lang w:eastAsia="en-US"/>
              </w:rPr>
              <w:t>Получено разрешение на ввод в эксплуатацию</w:t>
            </w:r>
            <w:r w:rsidRPr="00AB2A3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B2A3D" w:rsidRPr="00AB2A3D" w14:paraId="63F61158" w14:textId="77777777" w:rsidTr="009E7943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B261713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</w:tcPr>
          <w:p w14:paraId="1F4FEA27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 xml:space="preserve">Детсад в Буйнакск </w:t>
            </w:r>
            <w:r w:rsidRPr="00AB2A3D">
              <w:rPr>
                <w:rFonts w:eastAsia="Calibri"/>
                <w:iCs/>
                <w:color w:val="auto"/>
                <w:sz w:val="22"/>
                <w:lang w:eastAsia="en-US"/>
              </w:rPr>
              <w:t>(ул. Али-</w:t>
            </w:r>
            <w:proofErr w:type="spellStart"/>
            <w:r w:rsidRPr="00AB2A3D">
              <w:rPr>
                <w:rFonts w:eastAsia="Calibri"/>
                <w:iCs/>
                <w:color w:val="auto"/>
                <w:sz w:val="22"/>
                <w:lang w:eastAsia="en-US"/>
              </w:rPr>
              <w:t>Клыча</w:t>
            </w:r>
            <w:proofErr w:type="spellEnd"/>
            <w:r w:rsidRPr="00AB2A3D">
              <w:rPr>
                <w:rFonts w:eastAsia="Calibri"/>
                <w:iCs/>
                <w:color w:val="auto"/>
                <w:sz w:val="22"/>
                <w:lang w:eastAsia="en-US"/>
              </w:rPr>
              <w:t>, 86)</w:t>
            </w:r>
          </w:p>
        </w:tc>
        <w:tc>
          <w:tcPr>
            <w:tcW w:w="1244" w:type="dxa"/>
          </w:tcPr>
          <w:p w14:paraId="57D6A120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60</w:t>
            </w:r>
          </w:p>
        </w:tc>
        <w:tc>
          <w:tcPr>
            <w:tcW w:w="1512" w:type="dxa"/>
          </w:tcPr>
          <w:p w14:paraId="5FF022FD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62,93</w:t>
            </w:r>
          </w:p>
        </w:tc>
        <w:tc>
          <w:tcPr>
            <w:tcW w:w="1355" w:type="dxa"/>
          </w:tcPr>
          <w:p w14:paraId="1A7B2000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4"/>
                <w:szCs w:val="24"/>
                <w:lang w:eastAsia="en-US"/>
              </w:rPr>
              <w:t>62,74</w:t>
            </w:r>
          </w:p>
        </w:tc>
        <w:tc>
          <w:tcPr>
            <w:tcW w:w="1701" w:type="dxa"/>
          </w:tcPr>
          <w:p w14:paraId="00875C8C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16"/>
                <w:szCs w:val="16"/>
                <w:lang w:eastAsia="en-US"/>
              </w:rPr>
              <w:t xml:space="preserve">Получено разрешение на ввод в эксплуатацию </w:t>
            </w:r>
          </w:p>
        </w:tc>
      </w:tr>
      <w:tr w:rsidR="00AB2A3D" w:rsidRPr="00AB2A3D" w14:paraId="13477D1D" w14:textId="77777777" w:rsidTr="009E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4366E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2" w:type="dxa"/>
          </w:tcPr>
          <w:p w14:paraId="26A920FC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 xml:space="preserve">Детсад в с. </w:t>
            </w:r>
            <w:proofErr w:type="spellStart"/>
            <w:r w:rsidRPr="00AB2A3D">
              <w:rPr>
                <w:rFonts w:eastAsia="Calibri"/>
                <w:color w:val="auto"/>
                <w:sz w:val="22"/>
                <w:lang w:eastAsia="en-US"/>
              </w:rPr>
              <w:t>Араблинское</w:t>
            </w:r>
            <w:proofErr w:type="spellEnd"/>
            <w:r w:rsidRPr="00AB2A3D">
              <w:rPr>
                <w:rFonts w:eastAsia="Calibri"/>
                <w:color w:val="auto"/>
                <w:sz w:val="22"/>
                <w:lang w:eastAsia="en-US"/>
              </w:rPr>
              <w:t xml:space="preserve"> Дербентский район</w:t>
            </w:r>
          </w:p>
        </w:tc>
        <w:tc>
          <w:tcPr>
            <w:tcW w:w="1244" w:type="dxa"/>
          </w:tcPr>
          <w:p w14:paraId="41632350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100</w:t>
            </w:r>
          </w:p>
        </w:tc>
        <w:tc>
          <w:tcPr>
            <w:tcW w:w="1512" w:type="dxa"/>
          </w:tcPr>
          <w:p w14:paraId="134E7DA5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94,86</w:t>
            </w:r>
          </w:p>
        </w:tc>
        <w:tc>
          <w:tcPr>
            <w:tcW w:w="1355" w:type="dxa"/>
          </w:tcPr>
          <w:p w14:paraId="4536E4A7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4"/>
                <w:szCs w:val="24"/>
                <w:lang w:eastAsia="en-US"/>
              </w:rPr>
              <w:t>94,83</w:t>
            </w:r>
          </w:p>
        </w:tc>
        <w:tc>
          <w:tcPr>
            <w:tcW w:w="1701" w:type="dxa"/>
          </w:tcPr>
          <w:p w14:paraId="65EEBFF8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16"/>
                <w:szCs w:val="16"/>
                <w:lang w:eastAsia="en-US"/>
              </w:rPr>
              <w:t xml:space="preserve">Получено разрешение на ввод в эксплуатацию </w:t>
            </w:r>
          </w:p>
        </w:tc>
      </w:tr>
      <w:tr w:rsidR="00AB2A3D" w:rsidRPr="00AB2A3D" w14:paraId="003510FF" w14:textId="77777777" w:rsidTr="009E7943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8978A37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2" w:type="dxa"/>
          </w:tcPr>
          <w:p w14:paraId="289E412A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 xml:space="preserve">Детсад в </w:t>
            </w:r>
            <w:proofErr w:type="spellStart"/>
            <w:r w:rsidRPr="00AB2A3D">
              <w:rPr>
                <w:rFonts w:eastAsia="Calibri"/>
                <w:color w:val="auto"/>
                <w:sz w:val="22"/>
                <w:lang w:eastAsia="en-US"/>
              </w:rPr>
              <w:t>п.Ленинаул</w:t>
            </w:r>
            <w:proofErr w:type="spellEnd"/>
            <w:r w:rsidRPr="00AB2A3D">
              <w:rPr>
                <w:rFonts w:eastAsia="Calibri"/>
                <w:color w:val="auto"/>
                <w:sz w:val="22"/>
                <w:lang w:eastAsia="en-US"/>
              </w:rPr>
              <w:t xml:space="preserve"> Казбековский район</w:t>
            </w:r>
          </w:p>
        </w:tc>
        <w:tc>
          <w:tcPr>
            <w:tcW w:w="1244" w:type="dxa"/>
          </w:tcPr>
          <w:p w14:paraId="5A36B249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100</w:t>
            </w:r>
          </w:p>
        </w:tc>
        <w:tc>
          <w:tcPr>
            <w:tcW w:w="1512" w:type="dxa"/>
          </w:tcPr>
          <w:p w14:paraId="7F62860A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94,12</w:t>
            </w:r>
          </w:p>
        </w:tc>
        <w:tc>
          <w:tcPr>
            <w:tcW w:w="1355" w:type="dxa"/>
          </w:tcPr>
          <w:p w14:paraId="01BD2094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4"/>
                <w:szCs w:val="24"/>
                <w:lang w:eastAsia="en-US"/>
              </w:rPr>
              <w:t>84,42</w:t>
            </w:r>
          </w:p>
        </w:tc>
        <w:tc>
          <w:tcPr>
            <w:tcW w:w="1701" w:type="dxa"/>
          </w:tcPr>
          <w:p w14:paraId="4F977374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16"/>
                <w:szCs w:val="16"/>
                <w:lang w:eastAsia="en-US"/>
              </w:rPr>
              <w:t xml:space="preserve">Получено разрешение на ввод в эксплуатацию </w:t>
            </w:r>
          </w:p>
        </w:tc>
      </w:tr>
      <w:tr w:rsidR="00AB2A3D" w:rsidRPr="00AB2A3D" w14:paraId="30D70617" w14:textId="77777777" w:rsidTr="009E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ED9C7AE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2" w:type="dxa"/>
          </w:tcPr>
          <w:p w14:paraId="53CE04CD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 xml:space="preserve">Детсад в с. </w:t>
            </w:r>
            <w:proofErr w:type="spellStart"/>
            <w:r w:rsidRPr="00AB2A3D">
              <w:rPr>
                <w:rFonts w:eastAsia="Calibri"/>
                <w:color w:val="auto"/>
                <w:sz w:val="22"/>
                <w:lang w:eastAsia="en-US"/>
              </w:rPr>
              <w:t>Магарамкент</w:t>
            </w:r>
            <w:proofErr w:type="spellEnd"/>
            <w:r w:rsidRPr="00AB2A3D">
              <w:rPr>
                <w:rFonts w:eastAsia="Calibri"/>
                <w:color w:val="auto"/>
                <w:sz w:val="22"/>
                <w:lang w:eastAsia="en-US"/>
              </w:rPr>
              <w:t xml:space="preserve"> Магарамкентский район</w:t>
            </w:r>
          </w:p>
        </w:tc>
        <w:tc>
          <w:tcPr>
            <w:tcW w:w="1244" w:type="dxa"/>
          </w:tcPr>
          <w:p w14:paraId="219B0339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60</w:t>
            </w:r>
          </w:p>
        </w:tc>
        <w:tc>
          <w:tcPr>
            <w:tcW w:w="1512" w:type="dxa"/>
          </w:tcPr>
          <w:p w14:paraId="52D76A16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66,05</w:t>
            </w:r>
          </w:p>
        </w:tc>
        <w:tc>
          <w:tcPr>
            <w:tcW w:w="1355" w:type="dxa"/>
          </w:tcPr>
          <w:p w14:paraId="2D0DB9AA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4"/>
                <w:szCs w:val="24"/>
                <w:lang w:eastAsia="en-US"/>
              </w:rPr>
              <w:t>62,79</w:t>
            </w:r>
          </w:p>
        </w:tc>
        <w:tc>
          <w:tcPr>
            <w:tcW w:w="1701" w:type="dxa"/>
          </w:tcPr>
          <w:p w14:paraId="02988946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16"/>
                <w:szCs w:val="16"/>
                <w:lang w:eastAsia="en-US"/>
              </w:rPr>
              <w:t xml:space="preserve">Получено разрешение на ввод в эксплуатацию </w:t>
            </w:r>
          </w:p>
        </w:tc>
      </w:tr>
      <w:tr w:rsidR="00AB2A3D" w:rsidRPr="00AB2A3D" w14:paraId="789D654E" w14:textId="77777777" w:rsidTr="009E7943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4117B05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2" w:type="dxa"/>
          </w:tcPr>
          <w:p w14:paraId="6DA9576A" w14:textId="7BB4716C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 xml:space="preserve">Детсад в г. Махачкала </w:t>
            </w:r>
            <w:r w:rsidR="000C642D">
              <w:rPr>
                <w:rFonts w:eastAsia="Calibri"/>
                <w:color w:val="auto"/>
                <w:sz w:val="22"/>
                <w:lang w:eastAsia="en-US"/>
              </w:rPr>
              <w:br/>
            </w:r>
            <w:proofErr w:type="spellStart"/>
            <w:r w:rsidRPr="00AB2A3D">
              <w:rPr>
                <w:rFonts w:eastAsia="Calibri"/>
                <w:color w:val="auto"/>
                <w:sz w:val="22"/>
                <w:lang w:eastAsia="en-US"/>
              </w:rPr>
              <w:t>МКР</w:t>
            </w:r>
            <w:proofErr w:type="spellEnd"/>
            <w:r w:rsidRPr="00AB2A3D">
              <w:rPr>
                <w:rFonts w:eastAsia="Calibri"/>
                <w:color w:val="auto"/>
                <w:sz w:val="22"/>
                <w:lang w:eastAsia="en-US"/>
              </w:rPr>
              <w:t xml:space="preserve"> "Ак-</w:t>
            </w:r>
            <w:proofErr w:type="spellStart"/>
            <w:r w:rsidRPr="00AB2A3D">
              <w:rPr>
                <w:rFonts w:eastAsia="Calibri"/>
                <w:color w:val="auto"/>
                <w:sz w:val="22"/>
                <w:lang w:eastAsia="en-US"/>
              </w:rPr>
              <w:t>Гёль</w:t>
            </w:r>
            <w:proofErr w:type="spellEnd"/>
            <w:r w:rsidRPr="00AB2A3D">
              <w:rPr>
                <w:rFonts w:eastAsia="Calibri"/>
                <w:color w:val="auto"/>
                <w:sz w:val="22"/>
                <w:lang w:eastAsia="en-US"/>
              </w:rPr>
              <w:t>"</w:t>
            </w:r>
          </w:p>
        </w:tc>
        <w:tc>
          <w:tcPr>
            <w:tcW w:w="1244" w:type="dxa"/>
          </w:tcPr>
          <w:p w14:paraId="148B6D3B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250</w:t>
            </w:r>
          </w:p>
        </w:tc>
        <w:tc>
          <w:tcPr>
            <w:tcW w:w="1512" w:type="dxa"/>
          </w:tcPr>
          <w:p w14:paraId="43EA1D51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195,33</w:t>
            </w:r>
          </w:p>
        </w:tc>
        <w:tc>
          <w:tcPr>
            <w:tcW w:w="1355" w:type="dxa"/>
          </w:tcPr>
          <w:p w14:paraId="07737EB3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189,59</w:t>
            </w:r>
          </w:p>
        </w:tc>
        <w:tc>
          <w:tcPr>
            <w:tcW w:w="1701" w:type="dxa"/>
          </w:tcPr>
          <w:p w14:paraId="74D05D6F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16"/>
                <w:szCs w:val="16"/>
                <w:lang w:eastAsia="en-US"/>
              </w:rPr>
              <w:t>Получено разрешение на ввод в эксплуатацию</w:t>
            </w:r>
            <w:r w:rsidRPr="00AB2A3D">
              <w:rPr>
                <w:rFonts w:eastAsia="Calibri"/>
                <w:color w:val="auto"/>
                <w:sz w:val="22"/>
                <w:lang w:eastAsia="en-US"/>
              </w:rPr>
              <w:t xml:space="preserve"> </w:t>
            </w:r>
          </w:p>
        </w:tc>
      </w:tr>
      <w:tr w:rsidR="00AB2A3D" w:rsidRPr="00AB2A3D" w14:paraId="27D9DAC5" w14:textId="77777777" w:rsidTr="009E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445673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2" w:type="dxa"/>
          </w:tcPr>
          <w:p w14:paraId="5DB55005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 xml:space="preserve">Детсад в с. </w:t>
            </w:r>
            <w:proofErr w:type="spellStart"/>
            <w:r w:rsidRPr="00AB2A3D">
              <w:rPr>
                <w:rFonts w:eastAsia="Calibri"/>
                <w:color w:val="auto"/>
                <w:sz w:val="22"/>
                <w:lang w:eastAsia="en-US"/>
              </w:rPr>
              <w:t>Учкент</w:t>
            </w:r>
            <w:proofErr w:type="spellEnd"/>
            <w:r w:rsidRPr="00AB2A3D">
              <w:rPr>
                <w:rFonts w:eastAsia="Calibri"/>
                <w:color w:val="auto"/>
                <w:sz w:val="22"/>
                <w:lang w:eastAsia="en-US"/>
              </w:rPr>
              <w:t xml:space="preserve"> Кумторкалинский район</w:t>
            </w:r>
          </w:p>
        </w:tc>
        <w:tc>
          <w:tcPr>
            <w:tcW w:w="1244" w:type="dxa"/>
          </w:tcPr>
          <w:p w14:paraId="0FCBAC48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100</w:t>
            </w:r>
          </w:p>
        </w:tc>
        <w:tc>
          <w:tcPr>
            <w:tcW w:w="1512" w:type="dxa"/>
          </w:tcPr>
          <w:p w14:paraId="139CFF2E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95,70</w:t>
            </w:r>
          </w:p>
        </w:tc>
        <w:tc>
          <w:tcPr>
            <w:tcW w:w="1355" w:type="dxa"/>
          </w:tcPr>
          <w:p w14:paraId="08F643F5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4"/>
                <w:szCs w:val="24"/>
                <w:lang w:eastAsia="en-US"/>
              </w:rPr>
              <w:t>89,15</w:t>
            </w:r>
          </w:p>
        </w:tc>
        <w:tc>
          <w:tcPr>
            <w:tcW w:w="1701" w:type="dxa"/>
          </w:tcPr>
          <w:p w14:paraId="6A99C2FA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16"/>
                <w:szCs w:val="16"/>
                <w:lang w:eastAsia="en-US"/>
              </w:rPr>
              <w:t xml:space="preserve"> Получено заключение о соответствии объекта</w:t>
            </w:r>
          </w:p>
        </w:tc>
      </w:tr>
      <w:tr w:rsidR="00AB2A3D" w:rsidRPr="00AB2A3D" w14:paraId="208F0285" w14:textId="77777777" w:rsidTr="009E7943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BAA8B42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2" w:type="dxa"/>
          </w:tcPr>
          <w:p w14:paraId="08AD5F10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Детсад в г. Дербент</w:t>
            </w:r>
          </w:p>
        </w:tc>
        <w:tc>
          <w:tcPr>
            <w:tcW w:w="1244" w:type="dxa"/>
          </w:tcPr>
          <w:p w14:paraId="7E24947E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60</w:t>
            </w:r>
          </w:p>
        </w:tc>
        <w:tc>
          <w:tcPr>
            <w:tcW w:w="1512" w:type="dxa"/>
          </w:tcPr>
          <w:p w14:paraId="5C61A201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63,07</w:t>
            </w:r>
          </w:p>
        </w:tc>
        <w:tc>
          <w:tcPr>
            <w:tcW w:w="1355" w:type="dxa"/>
          </w:tcPr>
          <w:p w14:paraId="2890E07F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4"/>
                <w:szCs w:val="24"/>
                <w:lang w:eastAsia="en-US"/>
              </w:rPr>
              <w:t>45,48</w:t>
            </w:r>
          </w:p>
        </w:tc>
        <w:tc>
          <w:tcPr>
            <w:tcW w:w="1701" w:type="dxa"/>
          </w:tcPr>
          <w:p w14:paraId="590143B3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AB2A3D">
              <w:rPr>
                <w:rFonts w:eastAsia="Calibri"/>
                <w:color w:val="auto"/>
                <w:sz w:val="16"/>
                <w:szCs w:val="16"/>
                <w:lang w:eastAsia="en-US"/>
              </w:rPr>
              <w:t xml:space="preserve"> Получено заключение о соответствии объекта</w:t>
            </w:r>
          </w:p>
        </w:tc>
      </w:tr>
      <w:tr w:rsidR="00AB2A3D" w:rsidRPr="00AB2A3D" w14:paraId="645B8F68" w14:textId="77777777" w:rsidTr="009E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606FA6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</w:tcPr>
          <w:p w14:paraId="73A80A25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 xml:space="preserve">Детсад в г. Махачкала ул. Азиза </w:t>
            </w:r>
            <w:proofErr w:type="spellStart"/>
            <w:r w:rsidRPr="00AB2A3D">
              <w:rPr>
                <w:rFonts w:eastAsia="Calibri"/>
                <w:color w:val="auto"/>
                <w:sz w:val="22"/>
                <w:lang w:eastAsia="en-US"/>
              </w:rPr>
              <w:t>Алиева,32</w:t>
            </w:r>
            <w:proofErr w:type="spellEnd"/>
          </w:p>
        </w:tc>
        <w:tc>
          <w:tcPr>
            <w:tcW w:w="1244" w:type="dxa"/>
          </w:tcPr>
          <w:p w14:paraId="109A1B4A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60</w:t>
            </w:r>
          </w:p>
        </w:tc>
        <w:tc>
          <w:tcPr>
            <w:tcW w:w="1512" w:type="dxa"/>
          </w:tcPr>
          <w:p w14:paraId="0315A474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75,23</w:t>
            </w:r>
          </w:p>
        </w:tc>
        <w:tc>
          <w:tcPr>
            <w:tcW w:w="1355" w:type="dxa"/>
          </w:tcPr>
          <w:p w14:paraId="70529CF3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4"/>
                <w:szCs w:val="24"/>
                <w:lang w:eastAsia="en-US"/>
              </w:rPr>
              <w:t>57,95</w:t>
            </w:r>
          </w:p>
        </w:tc>
        <w:tc>
          <w:tcPr>
            <w:tcW w:w="1701" w:type="dxa"/>
          </w:tcPr>
          <w:p w14:paraId="2C5C19EE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90,26</w:t>
            </w:r>
          </w:p>
        </w:tc>
      </w:tr>
      <w:tr w:rsidR="00AB2A3D" w:rsidRPr="00AB2A3D" w14:paraId="212D59F3" w14:textId="77777777" w:rsidTr="009E794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79981B8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02" w:type="dxa"/>
          </w:tcPr>
          <w:p w14:paraId="471229C3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Детсад в г. Избербаш</w:t>
            </w:r>
          </w:p>
        </w:tc>
        <w:tc>
          <w:tcPr>
            <w:tcW w:w="1244" w:type="dxa"/>
          </w:tcPr>
          <w:p w14:paraId="1ED90757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100</w:t>
            </w:r>
          </w:p>
        </w:tc>
        <w:tc>
          <w:tcPr>
            <w:tcW w:w="1512" w:type="dxa"/>
          </w:tcPr>
          <w:p w14:paraId="06FB64DC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116,33</w:t>
            </w:r>
          </w:p>
        </w:tc>
        <w:tc>
          <w:tcPr>
            <w:tcW w:w="1355" w:type="dxa"/>
          </w:tcPr>
          <w:p w14:paraId="7558EDA3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94,83</w:t>
            </w:r>
          </w:p>
        </w:tc>
        <w:tc>
          <w:tcPr>
            <w:tcW w:w="1701" w:type="dxa"/>
          </w:tcPr>
          <w:p w14:paraId="6FA17C60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89,90</w:t>
            </w:r>
          </w:p>
        </w:tc>
      </w:tr>
      <w:tr w:rsidR="00AB2A3D" w:rsidRPr="00AB2A3D" w14:paraId="21C1C55A" w14:textId="77777777" w:rsidTr="009E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3E0887B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02" w:type="dxa"/>
          </w:tcPr>
          <w:p w14:paraId="37E0C248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 xml:space="preserve">Детсад в г. </w:t>
            </w:r>
            <w:proofErr w:type="spellStart"/>
            <w:proofErr w:type="gramStart"/>
            <w:r w:rsidRPr="00AB2A3D">
              <w:rPr>
                <w:rFonts w:eastAsia="Calibri"/>
                <w:color w:val="auto"/>
                <w:sz w:val="22"/>
                <w:lang w:eastAsia="en-US"/>
              </w:rPr>
              <w:t>Махачкала,ул</w:t>
            </w:r>
            <w:proofErr w:type="spellEnd"/>
            <w:r w:rsidRPr="00AB2A3D">
              <w:rPr>
                <w:rFonts w:eastAsia="Calibri"/>
                <w:color w:val="auto"/>
                <w:sz w:val="22"/>
                <w:lang w:eastAsia="en-US"/>
              </w:rPr>
              <w:t>.</w:t>
            </w:r>
            <w:proofErr w:type="gramEnd"/>
            <w:r w:rsidRPr="00AB2A3D">
              <w:rPr>
                <w:rFonts w:eastAsia="Calibri"/>
                <w:color w:val="auto"/>
                <w:sz w:val="22"/>
                <w:lang w:eastAsia="en-US"/>
              </w:rPr>
              <w:t xml:space="preserve"> Фонвизина,6</w:t>
            </w:r>
          </w:p>
        </w:tc>
        <w:tc>
          <w:tcPr>
            <w:tcW w:w="1244" w:type="dxa"/>
          </w:tcPr>
          <w:p w14:paraId="448A17B4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60</w:t>
            </w:r>
          </w:p>
        </w:tc>
        <w:tc>
          <w:tcPr>
            <w:tcW w:w="1512" w:type="dxa"/>
          </w:tcPr>
          <w:p w14:paraId="00BC1C2D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75,12</w:t>
            </w:r>
          </w:p>
        </w:tc>
        <w:tc>
          <w:tcPr>
            <w:tcW w:w="1355" w:type="dxa"/>
          </w:tcPr>
          <w:p w14:paraId="4B919E46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4"/>
                <w:szCs w:val="24"/>
                <w:lang w:eastAsia="en-US"/>
              </w:rPr>
              <w:t>49,52</w:t>
            </w:r>
          </w:p>
        </w:tc>
        <w:tc>
          <w:tcPr>
            <w:tcW w:w="1701" w:type="dxa"/>
          </w:tcPr>
          <w:p w14:paraId="2C71B88D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4"/>
                <w:szCs w:val="24"/>
                <w:lang w:eastAsia="en-US"/>
              </w:rPr>
              <w:t>86,95</w:t>
            </w:r>
          </w:p>
        </w:tc>
      </w:tr>
      <w:tr w:rsidR="00AB2A3D" w:rsidRPr="00AB2A3D" w14:paraId="5EC3D0CA" w14:textId="77777777" w:rsidTr="009E7943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1BCD627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02" w:type="dxa"/>
          </w:tcPr>
          <w:p w14:paraId="64706271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 xml:space="preserve">Детсад в с. Новые </w:t>
            </w:r>
            <w:proofErr w:type="spellStart"/>
            <w:r w:rsidRPr="00AB2A3D">
              <w:rPr>
                <w:rFonts w:eastAsia="Calibri"/>
                <w:color w:val="auto"/>
                <w:sz w:val="22"/>
                <w:lang w:eastAsia="en-US"/>
              </w:rPr>
              <w:t>Викри</w:t>
            </w:r>
            <w:proofErr w:type="spellEnd"/>
            <w:r w:rsidRPr="00AB2A3D">
              <w:rPr>
                <w:rFonts w:eastAsia="Calibri"/>
                <w:color w:val="auto"/>
                <w:sz w:val="22"/>
                <w:lang w:eastAsia="en-US"/>
              </w:rPr>
              <w:t xml:space="preserve"> Каякентского района</w:t>
            </w:r>
          </w:p>
        </w:tc>
        <w:tc>
          <w:tcPr>
            <w:tcW w:w="1244" w:type="dxa"/>
          </w:tcPr>
          <w:p w14:paraId="467D85CE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120</w:t>
            </w:r>
          </w:p>
        </w:tc>
        <w:tc>
          <w:tcPr>
            <w:tcW w:w="1512" w:type="dxa"/>
          </w:tcPr>
          <w:p w14:paraId="58831A3C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113,82</w:t>
            </w:r>
          </w:p>
        </w:tc>
        <w:tc>
          <w:tcPr>
            <w:tcW w:w="1355" w:type="dxa"/>
          </w:tcPr>
          <w:p w14:paraId="389246F0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109,97</w:t>
            </w:r>
          </w:p>
        </w:tc>
        <w:tc>
          <w:tcPr>
            <w:tcW w:w="1701" w:type="dxa"/>
          </w:tcPr>
          <w:p w14:paraId="5EB8488A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96,10</w:t>
            </w:r>
          </w:p>
        </w:tc>
      </w:tr>
      <w:tr w:rsidR="00AB2A3D" w:rsidRPr="00AB2A3D" w14:paraId="3BE3BA0B" w14:textId="77777777" w:rsidTr="009E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92DBC7D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402" w:type="dxa"/>
          </w:tcPr>
          <w:p w14:paraId="0AA4B87E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 xml:space="preserve">Детсад в с. </w:t>
            </w:r>
            <w:proofErr w:type="spellStart"/>
            <w:r w:rsidRPr="00AB2A3D">
              <w:rPr>
                <w:rFonts w:eastAsia="Calibri"/>
                <w:color w:val="auto"/>
                <w:sz w:val="22"/>
                <w:lang w:eastAsia="en-US"/>
              </w:rPr>
              <w:t>Эндирей</w:t>
            </w:r>
            <w:proofErr w:type="spellEnd"/>
            <w:r w:rsidRPr="00AB2A3D">
              <w:rPr>
                <w:rFonts w:eastAsia="Calibri"/>
                <w:color w:val="auto"/>
                <w:sz w:val="22"/>
                <w:lang w:eastAsia="en-US"/>
              </w:rPr>
              <w:t xml:space="preserve"> Хасавюртовский район</w:t>
            </w:r>
          </w:p>
        </w:tc>
        <w:tc>
          <w:tcPr>
            <w:tcW w:w="1244" w:type="dxa"/>
          </w:tcPr>
          <w:p w14:paraId="6C466C46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120</w:t>
            </w:r>
          </w:p>
        </w:tc>
        <w:tc>
          <w:tcPr>
            <w:tcW w:w="1512" w:type="dxa"/>
          </w:tcPr>
          <w:p w14:paraId="64B4A39A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107,95</w:t>
            </w:r>
          </w:p>
        </w:tc>
        <w:tc>
          <w:tcPr>
            <w:tcW w:w="1355" w:type="dxa"/>
          </w:tcPr>
          <w:p w14:paraId="00F533A0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86,14</w:t>
            </w:r>
          </w:p>
        </w:tc>
        <w:tc>
          <w:tcPr>
            <w:tcW w:w="1701" w:type="dxa"/>
          </w:tcPr>
          <w:p w14:paraId="59CA2B15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88,74</w:t>
            </w:r>
          </w:p>
        </w:tc>
      </w:tr>
      <w:tr w:rsidR="00AB2A3D" w:rsidRPr="00AB2A3D" w14:paraId="29E39D05" w14:textId="77777777" w:rsidTr="009E7943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A650F24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402" w:type="dxa"/>
          </w:tcPr>
          <w:p w14:paraId="02029513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Детсад в г. Кизляр</w:t>
            </w:r>
          </w:p>
        </w:tc>
        <w:tc>
          <w:tcPr>
            <w:tcW w:w="1244" w:type="dxa"/>
          </w:tcPr>
          <w:p w14:paraId="381DA7D6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100</w:t>
            </w:r>
          </w:p>
        </w:tc>
        <w:tc>
          <w:tcPr>
            <w:tcW w:w="1512" w:type="dxa"/>
          </w:tcPr>
          <w:p w14:paraId="64BC7D7B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98,83</w:t>
            </w:r>
          </w:p>
        </w:tc>
        <w:tc>
          <w:tcPr>
            <w:tcW w:w="1355" w:type="dxa"/>
          </w:tcPr>
          <w:p w14:paraId="2E26C621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4"/>
                <w:szCs w:val="24"/>
                <w:lang w:eastAsia="en-US"/>
              </w:rPr>
              <w:t>76,08</w:t>
            </w:r>
          </w:p>
        </w:tc>
        <w:tc>
          <w:tcPr>
            <w:tcW w:w="1701" w:type="dxa"/>
          </w:tcPr>
          <w:p w14:paraId="208BAFCA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4"/>
                <w:szCs w:val="24"/>
                <w:lang w:eastAsia="en-US"/>
              </w:rPr>
              <w:t>93,62</w:t>
            </w:r>
          </w:p>
        </w:tc>
      </w:tr>
      <w:tr w:rsidR="00AB2A3D" w:rsidRPr="00AB2A3D" w14:paraId="7D80A050" w14:textId="77777777" w:rsidTr="009E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0B8AFB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402" w:type="dxa"/>
          </w:tcPr>
          <w:p w14:paraId="01DF8193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 xml:space="preserve">Детсад в с. </w:t>
            </w:r>
            <w:proofErr w:type="spellStart"/>
            <w:r w:rsidRPr="00AB2A3D">
              <w:rPr>
                <w:rFonts w:eastAsia="Calibri"/>
                <w:color w:val="auto"/>
                <w:sz w:val="22"/>
                <w:lang w:eastAsia="en-US"/>
              </w:rPr>
              <w:t>Тинди</w:t>
            </w:r>
            <w:proofErr w:type="spellEnd"/>
            <w:r w:rsidRPr="00AB2A3D">
              <w:rPr>
                <w:rFonts w:eastAsia="Calibri"/>
                <w:color w:val="auto"/>
                <w:sz w:val="22"/>
                <w:lang w:eastAsia="en-US"/>
              </w:rPr>
              <w:t xml:space="preserve"> Цумадинский район</w:t>
            </w:r>
          </w:p>
        </w:tc>
        <w:tc>
          <w:tcPr>
            <w:tcW w:w="1244" w:type="dxa"/>
          </w:tcPr>
          <w:p w14:paraId="767A9554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60</w:t>
            </w:r>
          </w:p>
        </w:tc>
        <w:tc>
          <w:tcPr>
            <w:tcW w:w="1512" w:type="dxa"/>
          </w:tcPr>
          <w:p w14:paraId="57BFA8CF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69,26</w:t>
            </w:r>
          </w:p>
        </w:tc>
        <w:tc>
          <w:tcPr>
            <w:tcW w:w="1355" w:type="dxa"/>
          </w:tcPr>
          <w:p w14:paraId="6EBBF054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28,14</w:t>
            </w:r>
          </w:p>
        </w:tc>
        <w:tc>
          <w:tcPr>
            <w:tcW w:w="1701" w:type="dxa"/>
          </w:tcPr>
          <w:p w14:paraId="3AFFAC45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4"/>
                <w:szCs w:val="24"/>
                <w:lang w:eastAsia="en-US"/>
              </w:rPr>
              <w:t>71,13</w:t>
            </w:r>
          </w:p>
        </w:tc>
      </w:tr>
      <w:tr w:rsidR="00AB2A3D" w:rsidRPr="00AB2A3D" w14:paraId="455CFF3E" w14:textId="77777777" w:rsidTr="009E794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A9327AE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402" w:type="dxa"/>
          </w:tcPr>
          <w:p w14:paraId="0A66198D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Детсад в с. Хамаматюрт Бабаюртовский района</w:t>
            </w:r>
          </w:p>
        </w:tc>
        <w:tc>
          <w:tcPr>
            <w:tcW w:w="1244" w:type="dxa"/>
          </w:tcPr>
          <w:p w14:paraId="09EEF9D0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100</w:t>
            </w:r>
          </w:p>
        </w:tc>
        <w:tc>
          <w:tcPr>
            <w:tcW w:w="1512" w:type="dxa"/>
          </w:tcPr>
          <w:p w14:paraId="2FF24DE5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95,19</w:t>
            </w:r>
          </w:p>
        </w:tc>
        <w:tc>
          <w:tcPr>
            <w:tcW w:w="1355" w:type="dxa"/>
          </w:tcPr>
          <w:p w14:paraId="7DA31FE8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4"/>
                <w:szCs w:val="24"/>
                <w:lang w:eastAsia="en-US"/>
              </w:rPr>
              <w:t>22,89</w:t>
            </w:r>
          </w:p>
        </w:tc>
        <w:tc>
          <w:tcPr>
            <w:tcW w:w="1701" w:type="dxa"/>
          </w:tcPr>
          <w:p w14:paraId="760BFFB0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61,02</w:t>
            </w:r>
          </w:p>
        </w:tc>
      </w:tr>
      <w:tr w:rsidR="00AB2A3D" w:rsidRPr="00AB2A3D" w14:paraId="506F2BA9" w14:textId="77777777" w:rsidTr="009E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BB8D48D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402" w:type="dxa"/>
          </w:tcPr>
          <w:p w14:paraId="1CBEF5B3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 xml:space="preserve">Детсад в с. </w:t>
            </w:r>
            <w:proofErr w:type="spellStart"/>
            <w:r w:rsidRPr="00AB2A3D">
              <w:rPr>
                <w:rFonts w:eastAsia="Calibri"/>
                <w:color w:val="auto"/>
                <w:sz w:val="22"/>
                <w:lang w:eastAsia="en-US"/>
              </w:rPr>
              <w:t>Миарсо</w:t>
            </w:r>
            <w:proofErr w:type="spellEnd"/>
            <w:r w:rsidRPr="00AB2A3D">
              <w:rPr>
                <w:rFonts w:eastAsia="Calibri"/>
                <w:color w:val="auto"/>
                <w:sz w:val="22"/>
                <w:lang w:eastAsia="en-US"/>
              </w:rPr>
              <w:t xml:space="preserve"> Ботлихского района</w:t>
            </w:r>
          </w:p>
        </w:tc>
        <w:tc>
          <w:tcPr>
            <w:tcW w:w="1244" w:type="dxa"/>
          </w:tcPr>
          <w:p w14:paraId="64E48AA6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100</w:t>
            </w:r>
          </w:p>
        </w:tc>
        <w:tc>
          <w:tcPr>
            <w:tcW w:w="1512" w:type="dxa"/>
          </w:tcPr>
          <w:p w14:paraId="2EA7EC1B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95,15</w:t>
            </w:r>
          </w:p>
        </w:tc>
        <w:tc>
          <w:tcPr>
            <w:tcW w:w="1355" w:type="dxa"/>
          </w:tcPr>
          <w:p w14:paraId="7B198D90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4"/>
                <w:szCs w:val="24"/>
                <w:lang w:eastAsia="en-US"/>
              </w:rPr>
              <w:t>66,98</w:t>
            </w:r>
          </w:p>
        </w:tc>
        <w:tc>
          <w:tcPr>
            <w:tcW w:w="1701" w:type="dxa"/>
          </w:tcPr>
          <w:p w14:paraId="1E58D1A3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4"/>
                <w:szCs w:val="24"/>
                <w:lang w:eastAsia="en-US"/>
              </w:rPr>
              <w:t>46,62</w:t>
            </w:r>
          </w:p>
        </w:tc>
      </w:tr>
      <w:tr w:rsidR="00AB2A3D" w:rsidRPr="00AB2A3D" w14:paraId="3249DCE9" w14:textId="77777777" w:rsidTr="009E7943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3EADD3E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402" w:type="dxa"/>
          </w:tcPr>
          <w:p w14:paraId="74366E1C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Детсад в п. Шамхал-Термен г. Махачкалы</w:t>
            </w:r>
          </w:p>
        </w:tc>
        <w:tc>
          <w:tcPr>
            <w:tcW w:w="1244" w:type="dxa"/>
          </w:tcPr>
          <w:p w14:paraId="672B1929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120</w:t>
            </w:r>
          </w:p>
        </w:tc>
        <w:tc>
          <w:tcPr>
            <w:tcW w:w="1512" w:type="dxa"/>
          </w:tcPr>
          <w:p w14:paraId="7B7136CC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107,66</w:t>
            </w:r>
          </w:p>
        </w:tc>
        <w:tc>
          <w:tcPr>
            <w:tcW w:w="1355" w:type="dxa"/>
          </w:tcPr>
          <w:p w14:paraId="41502872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4"/>
                <w:szCs w:val="24"/>
                <w:lang w:eastAsia="en-US"/>
              </w:rPr>
              <w:t>44,73</w:t>
            </w:r>
          </w:p>
        </w:tc>
        <w:tc>
          <w:tcPr>
            <w:tcW w:w="1701" w:type="dxa"/>
          </w:tcPr>
          <w:p w14:paraId="3B2C6C77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color w:val="auto"/>
                <w:sz w:val="24"/>
                <w:szCs w:val="24"/>
                <w:lang w:eastAsia="en-US"/>
              </w:rPr>
              <w:t>35,45</w:t>
            </w:r>
          </w:p>
        </w:tc>
      </w:tr>
      <w:tr w:rsidR="00AB2A3D" w:rsidRPr="00AB2A3D" w14:paraId="49F8596A" w14:textId="77777777" w:rsidTr="009E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AC9BA7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36DC3AAC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44" w:type="dxa"/>
          </w:tcPr>
          <w:p w14:paraId="39C3ACA1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1 950</w:t>
            </w:r>
          </w:p>
        </w:tc>
        <w:tc>
          <w:tcPr>
            <w:tcW w:w="1512" w:type="dxa"/>
          </w:tcPr>
          <w:p w14:paraId="22C275A8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1 774,97</w:t>
            </w:r>
          </w:p>
        </w:tc>
        <w:tc>
          <w:tcPr>
            <w:tcW w:w="1355" w:type="dxa"/>
          </w:tcPr>
          <w:p w14:paraId="1928675B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AB2A3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1503,44 </w:t>
            </w:r>
          </w:p>
        </w:tc>
        <w:tc>
          <w:tcPr>
            <w:tcW w:w="1701" w:type="dxa"/>
          </w:tcPr>
          <w:p w14:paraId="3E11BFD0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5084157C" w14:textId="03444262" w:rsidR="00AB2A3D" w:rsidRDefault="00AB2A3D" w:rsidP="00817114">
      <w:pPr>
        <w:spacing w:after="0" w:line="240" w:lineRule="auto"/>
        <w:ind w:left="0" w:firstLine="709"/>
        <w:jc w:val="center"/>
        <w:rPr>
          <w:rFonts w:eastAsia="Calibri"/>
          <w:b/>
          <w:iCs/>
          <w:color w:val="002060"/>
          <w:sz w:val="24"/>
          <w:szCs w:val="24"/>
        </w:rPr>
      </w:pPr>
    </w:p>
    <w:p w14:paraId="624220CF" w14:textId="6F3C1876" w:rsidR="00275A83" w:rsidRPr="00247097" w:rsidRDefault="00275A83" w:rsidP="00C6670C">
      <w:pPr>
        <w:spacing w:after="0" w:line="240" w:lineRule="auto"/>
        <w:ind w:left="0" w:firstLine="709"/>
        <w:rPr>
          <w:rFonts w:eastAsia="Calibri"/>
          <w:bCs/>
          <w:iCs/>
          <w:color w:val="auto"/>
          <w:szCs w:val="28"/>
        </w:rPr>
      </w:pPr>
      <w:bookmarkStart w:id="28" w:name="_Hlk57986695"/>
      <w:bookmarkStart w:id="29" w:name="_Hlk59085543"/>
      <w:bookmarkEnd w:id="26"/>
      <w:bookmarkEnd w:id="27"/>
      <w:r w:rsidRPr="00247097">
        <w:rPr>
          <w:rFonts w:eastAsia="Calibri"/>
          <w:bCs/>
          <w:iCs/>
          <w:color w:val="auto"/>
          <w:szCs w:val="28"/>
        </w:rPr>
        <w:t xml:space="preserve">Проведенный анализ показал, что из 20 детских садов, запланированных к вводу в </w:t>
      </w:r>
      <w:r w:rsidR="006C69AE">
        <w:rPr>
          <w:rFonts w:eastAsia="Calibri"/>
          <w:bCs/>
          <w:iCs/>
          <w:color w:val="auto"/>
          <w:szCs w:val="28"/>
        </w:rPr>
        <w:t xml:space="preserve">2020 </w:t>
      </w:r>
      <w:r w:rsidRPr="00247097">
        <w:rPr>
          <w:rFonts w:eastAsia="Calibri"/>
          <w:bCs/>
          <w:iCs/>
          <w:color w:val="auto"/>
          <w:szCs w:val="28"/>
        </w:rPr>
        <w:t>году,</w:t>
      </w:r>
      <w:r w:rsidRPr="00247097">
        <w:rPr>
          <w:rFonts w:eastAsia="Calibri"/>
          <w:b/>
          <w:bCs/>
          <w:iCs/>
          <w:color w:val="auto"/>
          <w:szCs w:val="28"/>
        </w:rPr>
        <w:t xml:space="preserve"> </w:t>
      </w:r>
      <w:r w:rsidRPr="00FA4DAC">
        <w:rPr>
          <w:rFonts w:eastAsia="Calibri"/>
          <w:bCs/>
          <w:iCs/>
          <w:color w:val="auto"/>
          <w:szCs w:val="28"/>
        </w:rPr>
        <w:t>уровень строительной готовности</w:t>
      </w:r>
      <w:r w:rsidRPr="00247097">
        <w:rPr>
          <w:rFonts w:eastAsia="Calibri"/>
          <w:b/>
          <w:bCs/>
          <w:iCs/>
          <w:color w:val="auto"/>
          <w:szCs w:val="28"/>
        </w:rPr>
        <w:t xml:space="preserve"> </w:t>
      </w:r>
      <w:r w:rsidRPr="00247097">
        <w:rPr>
          <w:rFonts w:eastAsia="Calibri"/>
          <w:bCs/>
          <w:iCs/>
          <w:color w:val="auto"/>
          <w:szCs w:val="28"/>
        </w:rPr>
        <w:t>представлен следующим образом:</w:t>
      </w:r>
    </w:p>
    <w:p w14:paraId="03143F71" w14:textId="5A1173EE" w:rsidR="00275A83" w:rsidRDefault="00C6670C" w:rsidP="00C6670C">
      <w:pPr>
        <w:spacing w:after="0" w:line="240" w:lineRule="auto"/>
        <w:ind w:left="0" w:firstLine="709"/>
        <w:rPr>
          <w:rFonts w:eastAsia="Calibri"/>
          <w:bCs/>
          <w:iCs/>
          <w:color w:val="auto"/>
          <w:szCs w:val="28"/>
        </w:rPr>
      </w:pPr>
      <w:r>
        <w:rPr>
          <w:rFonts w:eastAsia="Calibri"/>
          <w:bCs/>
          <w:iCs/>
          <w:color w:val="auto"/>
          <w:szCs w:val="28"/>
        </w:rPr>
        <w:t>п</w:t>
      </w:r>
      <w:r w:rsidR="00275A83" w:rsidRPr="00275A83">
        <w:rPr>
          <w:rFonts w:eastAsia="Calibri"/>
          <w:bCs/>
          <w:iCs/>
          <w:color w:val="auto"/>
          <w:szCs w:val="28"/>
        </w:rPr>
        <w:t>о 10 объектам строительство завершено, из которых:</w:t>
      </w:r>
      <w:r w:rsidR="009E7943">
        <w:rPr>
          <w:rFonts w:eastAsia="Calibri"/>
          <w:bCs/>
          <w:iCs/>
          <w:color w:val="auto"/>
          <w:szCs w:val="28"/>
        </w:rPr>
        <w:t xml:space="preserve"> </w:t>
      </w:r>
      <w:r w:rsidR="00275A83" w:rsidRPr="00275A83">
        <w:rPr>
          <w:rFonts w:eastAsia="Calibri"/>
          <w:bCs/>
          <w:iCs/>
          <w:color w:val="auto"/>
          <w:szCs w:val="28"/>
        </w:rPr>
        <w:t xml:space="preserve">по </w:t>
      </w:r>
      <w:r w:rsidR="00C70E62">
        <w:rPr>
          <w:rFonts w:eastAsia="Calibri"/>
          <w:bCs/>
          <w:iCs/>
          <w:color w:val="auto"/>
          <w:szCs w:val="28"/>
        </w:rPr>
        <w:t>8</w:t>
      </w:r>
      <w:r w:rsidR="00275A83" w:rsidRPr="00275A83">
        <w:rPr>
          <w:rFonts w:eastAsia="Calibri"/>
          <w:bCs/>
          <w:iCs/>
          <w:color w:val="auto"/>
          <w:szCs w:val="28"/>
        </w:rPr>
        <w:t xml:space="preserve"> объектам получено ра</w:t>
      </w:r>
      <w:r w:rsidR="00C70E62">
        <w:rPr>
          <w:rFonts w:eastAsia="Calibri"/>
          <w:bCs/>
          <w:iCs/>
          <w:color w:val="auto"/>
          <w:szCs w:val="28"/>
        </w:rPr>
        <w:t>зрешение на ввод в эксплуатацию</w:t>
      </w:r>
      <w:r w:rsidR="009E7943">
        <w:rPr>
          <w:rFonts w:eastAsia="Calibri"/>
          <w:bCs/>
          <w:iCs/>
          <w:color w:val="auto"/>
          <w:szCs w:val="28"/>
        </w:rPr>
        <w:t xml:space="preserve">, </w:t>
      </w:r>
      <w:bookmarkStart w:id="30" w:name="_Hlk63789268"/>
      <w:r w:rsidR="00275A83" w:rsidRPr="00275A83">
        <w:rPr>
          <w:rFonts w:eastAsia="Calibri"/>
          <w:bCs/>
          <w:iCs/>
          <w:color w:val="auto"/>
          <w:szCs w:val="28"/>
        </w:rPr>
        <w:t xml:space="preserve">по </w:t>
      </w:r>
      <w:r w:rsidR="00C70E62">
        <w:rPr>
          <w:rFonts w:eastAsia="Calibri"/>
          <w:bCs/>
          <w:iCs/>
          <w:color w:val="auto"/>
          <w:szCs w:val="28"/>
        </w:rPr>
        <w:t>2</w:t>
      </w:r>
      <w:r w:rsidR="00275A83" w:rsidRPr="00275A83">
        <w:rPr>
          <w:rFonts w:eastAsia="Calibri"/>
          <w:bCs/>
          <w:iCs/>
          <w:color w:val="auto"/>
          <w:szCs w:val="28"/>
        </w:rPr>
        <w:t xml:space="preserve"> объектам уполномоченным </w:t>
      </w:r>
      <w:r w:rsidR="00275A83" w:rsidRPr="00275A83">
        <w:rPr>
          <w:rFonts w:eastAsia="Calibri"/>
          <w:bCs/>
          <w:iCs/>
          <w:color w:val="auto"/>
          <w:szCs w:val="28"/>
        </w:rPr>
        <w:lastRenderedPageBreak/>
        <w:t>органом государственного строительного надзора выдано заключение о соответствии построенного объекта</w:t>
      </w:r>
      <w:r w:rsidR="00C70E62">
        <w:rPr>
          <w:rFonts w:eastAsia="Calibri"/>
          <w:bCs/>
          <w:iCs/>
          <w:color w:val="auto"/>
          <w:szCs w:val="28"/>
        </w:rPr>
        <w:t xml:space="preserve"> и </w:t>
      </w:r>
      <w:r w:rsidR="00275A83" w:rsidRPr="00275A83">
        <w:rPr>
          <w:rFonts w:eastAsia="Calibri"/>
          <w:bCs/>
          <w:iCs/>
          <w:color w:val="auto"/>
          <w:szCs w:val="28"/>
        </w:rPr>
        <w:t>проводятся мероприятия по получению разрешений на ввод объектов в эксплуатацию.</w:t>
      </w:r>
    </w:p>
    <w:p w14:paraId="7B857E81" w14:textId="17438B21" w:rsidR="0064260A" w:rsidRDefault="00C6670C" w:rsidP="00C6670C">
      <w:pPr>
        <w:spacing w:after="0" w:line="240" w:lineRule="auto"/>
        <w:ind w:left="0" w:firstLine="709"/>
        <w:rPr>
          <w:rFonts w:eastAsia="Calibri"/>
          <w:bCs/>
          <w:iCs/>
          <w:color w:val="auto"/>
          <w:szCs w:val="28"/>
        </w:rPr>
      </w:pPr>
      <w:r>
        <w:rPr>
          <w:rFonts w:eastAsia="Calibri"/>
          <w:bCs/>
          <w:iCs/>
          <w:color w:val="auto"/>
          <w:szCs w:val="28"/>
        </w:rPr>
        <w:t>п</w:t>
      </w:r>
      <w:r w:rsidR="00C80A61">
        <w:rPr>
          <w:rFonts w:eastAsia="Calibri"/>
          <w:bCs/>
          <w:iCs/>
          <w:color w:val="auto"/>
          <w:szCs w:val="28"/>
        </w:rPr>
        <w:t>о 10 объект</w:t>
      </w:r>
      <w:r w:rsidR="009E7943">
        <w:rPr>
          <w:rFonts w:eastAsia="Calibri"/>
          <w:bCs/>
          <w:iCs/>
          <w:color w:val="auto"/>
          <w:szCs w:val="28"/>
        </w:rPr>
        <w:t>ам</w:t>
      </w:r>
      <w:r w:rsidR="00C80A61">
        <w:rPr>
          <w:rFonts w:eastAsia="Calibri"/>
          <w:bCs/>
          <w:iCs/>
          <w:color w:val="auto"/>
          <w:szCs w:val="28"/>
        </w:rPr>
        <w:t xml:space="preserve"> уровень строительной готовности представлен следующим образом:</w:t>
      </w:r>
      <w:r w:rsidR="00AB2A3D">
        <w:rPr>
          <w:rFonts w:eastAsia="Calibri"/>
          <w:bCs/>
          <w:iCs/>
          <w:color w:val="auto"/>
          <w:szCs w:val="28"/>
        </w:rPr>
        <w:t xml:space="preserve"> </w:t>
      </w:r>
      <w:bookmarkEnd w:id="28"/>
      <w:bookmarkEnd w:id="29"/>
      <w:bookmarkEnd w:id="30"/>
      <w:r w:rsidR="00C80A61" w:rsidRPr="00C80A61">
        <w:rPr>
          <w:rFonts w:eastAsia="Calibri"/>
          <w:bCs/>
          <w:iCs/>
          <w:color w:val="auto"/>
          <w:szCs w:val="28"/>
        </w:rPr>
        <w:t>5</w:t>
      </w:r>
      <w:r w:rsidR="0064260A" w:rsidRPr="00C80A61">
        <w:rPr>
          <w:rFonts w:eastAsia="Calibri"/>
          <w:bCs/>
          <w:iCs/>
          <w:color w:val="auto"/>
          <w:szCs w:val="28"/>
        </w:rPr>
        <w:t xml:space="preserve"> объект</w:t>
      </w:r>
      <w:r w:rsidR="00C80A61" w:rsidRPr="00C80A61">
        <w:rPr>
          <w:rFonts w:eastAsia="Calibri"/>
          <w:bCs/>
          <w:iCs/>
          <w:color w:val="auto"/>
          <w:szCs w:val="28"/>
        </w:rPr>
        <w:t>ов - 93 до</w:t>
      </w:r>
      <w:r w:rsidR="0064260A" w:rsidRPr="00C80A61">
        <w:rPr>
          <w:rFonts w:eastAsia="Calibri"/>
          <w:bCs/>
          <w:iCs/>
          <w:color w:val="auto"/>
          <w:szCs w:val="28"/>
        </w:rPr>
        <w:t xml:space="preserve"> 99 </w:t>
      </w:r>
      <w:r w:rsidR="009E7943">
        <w:rPr>
          <w:rFonts w:eastAsia="Calibri"/>
          <w:bCs/>
          <w:iCs/>
          <w:color w:val="auto"/>
          <w:szCs w:val="28"/>
        </w:rPr>
        <w:t>%</w:t>
      </w:r>
      <w:r w:rsidR="00AB2A3D">
        <w:rPr>
          <w:rFonts w:eastAsia="Calibri"/>
          <w:bCs/>
          <w:iCs/>
          <w:color w:val="auto"/>
          <w:szCs w:val="28"/>
        </w:rPr>
        <w:t xml:space="preserve">, </w:t>
      </w:r>
      <w:r w:rsidR="00C80A61" w:rsidRPr="00C80A61">
        <w:rPr>
          <w:rFonts w:eastAsia="Calibri"/>
          <w:bCs/>
          <w:iCs/>
          <w:color w:val="auto"/>
          <w:szCs w:val="28"/>
        </w:rPr>
        <w:t>3 объекта до 90</w:t>
      </w:r>
      <w:r w:rsidR="0064260A" w:rsidRPr="00C80A61">
        <w:rPr>
          <w:rFonts w:eastAsia="Calibri"/>
          <w:bCs/>
          <w:iCs/>
          <w:color w:val="auto"/>
          <w:szCs w:val="28"/>
        </w:rPr>
        <w:t xml:space="preserve"> </w:t>
      </w:r>
      <w:r w:rsidR="009E7943">
        <w:rPr>
          <w:rFonts w:eastAsia="Calibri"/>
          <w:bCs/>
          <w:iCs/>
          <w:color w:val="auto"/>
          <w:szCs w:val="28"/>
        </w:rPr>
        <w:t>%,</w:t>
      </w:r>
      <w:r w:rsidR="00AB2A3D">
        <w:rPr>
          <w:rFonts w:eastAsia="Calibri"/>
          <w:bCs/>
          <w:iCs/>
          <w:color w:val="auto"/>
          <w:szCs w:val="28"/>
        </w:rPr>
        <w:t xml:space="preserve"> </w:t>
      </w:r>
      <w:r w:rsidR="00C80A61" w:rsidRPr="00C80A61">
        <w:rPr>
          <w:rFonts w:eastAsia="Calibri"/>
          <w:bCs/>
          <w:iCs/>
          <w:color w:val="auto"/>
          <w:szCs w:val="28"/>
        </w:rPr>
        <w:t>2 объекта   - до 6</w:t>
      </w:r>
      <w:r w:rsidR="0064260A" w:rsidRPr="00C80A61">
        <w:rPr>
          <w:rFonts w:eastAsia="Calibri"/>
          <w:bCs/>
          <w:iCs/>
          <w:color w:val="auto"/>
          <w:szCs w:val="28"/>
        </w:rPr>
        <w:t xml:space="preserve">0 </w:t>
      </w:r>
      <w:r w:rsidR="009E7943">
        <w:rPr>
          <w:rFonts w:eastAsia="Calibri"/>
          <w:bCs/>
          <w:iCs/>
          <w:color w:val="auto"/>
          <w:szCs w:val="28"/>
        </w:rPr>
        <w:t>%</w:t>
      </w:r>
      <w:r w:rsidR="0064260A" w:rsidRPr="00C80A61">
        <w:rPr>
          <w:rFonts w:eastAsia="Calibri"/>
          <w:bCs/>
          <w:iCs/>
          <w:color w:val="auto"/>
          <w:szCs w:val="28"/>
        </w:rPr>
        <w:t xml:space="preserve">. </w:t>
      </w:r>
    </w:p>
    <w:p w14:paraId="327914BF" w14:textId="19DF6C72" w:rsidR="000C642D" w:rsidRDefault="000C642D" w:rsidP="00C6670C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>
        <w:rPr>
          <w:rFonts w:eastAsia="Calibri"/>
          <w:bCs/>
          <w:color w:val="auto"/>
          <w:szCs w:val="28"/>
        </w:rPr>
        <w:t xml:space="preserve">В </w:t>
      </w:r>
      <w:r>
        <w:rPr>
          <w:rFonts w:eastAsia="Calibri"/>
          <w:bCs/>
          <w:color w:val="auto"/>
          <w:szCs w:val="28"/>
          <w:lang w:val="en-US"/>
        </w:rPr>
        <w:t>I</w:t>
      </w:r>
      <w:r>
        <w:rPr>
          <w:rFonts w:eastAsia="Calibri"/>
          <w:bCs/>
          <w:color w:val="auto"/>
          <w:szCs w:val="28"/>
        </w:rPr>
        <w:t xml:space="preserve"> квартале 2021 года 6 детсадам было запланировано получение заключения о соответствии, получено заключение только по детсаду </w:t>
      </w:r>
      <w:r w:rsidRPr="000C642D">
        <w:rPr>
          <w:rFonts w:eastAsia="Calibri"/>
          <w:bCs/>
          <w:color w:val="auto"/>
          <w:szCs w:val="28"/>
        </w:rPr>
        <w:t>на 60 мест в г.</w:t>
      </w:r>
      <w:r>
        <w:rPr>
          <w:rFonts w:eastAsia="Calibri"/>
          <w:bCs/>
          <w:color w:val="auto"/>
          <w:szCs w:val="28"/>
        </w:rPr>
        <w:t xml:space="preserve"> </w:t>
      </w:r>
      <w:r w:rsidRPr="000C642D">
        <w:rPr>
          <w:rFonts w:eastAsia="Calibri"/>
          <w:bCs/>
          <w:color w:val="auto"/>
          <w:szCs w:val="28"/>
        </w:rPr>
        <w:t>Махачкал</w:t>
      </w:r>
      <w:r>
        <w:rPr>
          <w:rFonts w:eastAsia="Calibri"/>
          <w:bCs/>
          <w:color w:val="auto"/>
          <w:szCs w:val="28"/>
        </w:rPr>
        <w:t>а</w:t>
      </w:r>
      <w:r w:rsidRPr="000C642D">
        <w:rPr>
          <w:rFonts w:eastAsia="Calibri"/>
          <w:bCs/>
          <w:color w:val="auto"/>
          <w:szCs w:val="28"/>
        </w:rPr>
        <w:t xml:space="preserve"> (</w:t>
      </w:r>
      <w:proofErr w:type="spellStart"/>
      <w:r w:rsidRPr="000C642D">
        <w:rPr>
          <w:rFonts w:eastAsia="Calibri"/>
          <w:bCs/>
          <w:color w:val="auto"/>
          <w:szCs w:val="28"/>
        </w:rPr>
        <w:t>ул.Азиза</w:t>
      </w:r>
      <w:proofErr w:type="spellEnd"/>
      <w:r w:rsidRPr="000C642D">
        <w:rPr>
          <w:rFonts w:eastAsia="Calibri"/>
          <w:bCs/>
          <w:color w:val="auto"/>
          <w:szCs w:val="28"/>
        </w:rPr>
        <w:t xml:space="preserve"> Алиева, 32)</w:t>
      </w:r>
      <w:r>
        <w:rPr>
          <w:rFonts w:eastAsia="Calibri"/>
          <w:bCs/>
          <w:color w:val="auto"/>
          <w:szCs w:val="28"/>
        </w:rPr>
        <w:t>. По остальным 4 детсадам уровень строительной готовности составляет от 93 % до 97 %.</w:t>
      </w:r>
    </w:p>
    <w:p w14:paraId="7E1E1637" w14:textId="2B500C16" w:rsidR="00E15AE7" w:rsidRPr="00C6670C" w:rsidRDefault="000C642D" w:rsidP="00C6670C">
      <w:pPr>
        <w:spacing w:after="0" w:line="240" w:lineRule="auto"/>
        <w:ind w:left="0" w:firstLine="709"/>
        <w:rPr>
          <w:rFonts w:eastAsia="Calibri"/>
          <w:b/>
          <w:bCs/>
          <w:i/>
          <w:color w:val="002060"/>
          <w:szCs w:val="28"/>
        </w:rPr>
      </w:pPr>
      <w:r w:rsidRPr="00C6670C">
        <w:rPr>
          <w:rFonts w:eastAsia="Calibri"/>
          <w:bCs/>
          <w:iCs/>
          <w:color w:val="002060"/>
          <w:szCs w:val="28"/>
        </w:rPr>
        <w:t xml:space="preserve"> </w:t>
      </w:r>
      <w:bookmarkStart w:id="31" w:name="_Hlk55658952"/>
      <w:r w:rsidR="00E15AE7" w:rsidRPr="00C6670C">
        <w:rPr>
          <w:rFonts w:eastAsia="Calibri"/>
          <w:b/>
          <w:bCs/>
          <w:i/>
          <w:color w:val="002060"/>
          <w:szCs w:val="28"/>
        </w:rPr>
        <w:t xml:space="preserve">- </w:t>
      </w:r>
      <w:r w:rsidR="0021502C" w:rsidRPr="00C6670C">
        <w:rPr>
          <w:rFonts w:eastAsia="Calibri"/>
          <w:b/>
          <w:bCs/>
          <w:i/>
          <w:color w:val="002060"/>
          <w:szCs w:val="28"/>
        </w:rPr>
        <w:t xml:space="preserve">создание </w:t>
      </w:r>
      <w:r w:rsidR="00E15AE7" w:rsidRPr="00C6670C">
        <w:rPr>
          <w:rFonts w:eastAsia="Calibri"/>
          <w:b/>
          <w:bCs/>
          <w:i/>
          <w:color w:val="002060"/>
          <w:szCs w:val="28"/>
        </w:rPr>
        <w:t>дополнительных мест для детей в возрасте от 1,5 до 3</w:t>
      </w:r>
      <w:r w:rsidR="0021502C" w:rsidRPr="00C6670C">
        <w:rPr>
          <w:rFonts w:eastAsia="Calibri"/>
          <w:b/>
          <w:bCs/>
          <w:i/>
          <w:color w:val="002060"/>
          <w:szCs w:val="28"/>
        </w:rPr>
        <w:t>-х</w:t>
      </w:r>
      <w:r w:rsidR="00E15AE7" w:rsidRPr="00C6670C">
        <w:rPr>
          <w:rFonts w:eastAsia="Calibri"/>
          <w:b/>
          <w:bCs/>
          <w:i/>
          <w:color w:val="002060"/>
          <w:szCs w:val="28"/>
        </w:rPr>
        <w:t xml:space="preserve"> лет </w:t>
      </w:r>
      <w:r w:rsidR="00275A83" w:rsidRPr="00C6670C">
        <w:rPr>
          <w:rFonts w:eastAsia="Calibri"/>
          <w:b/>
          <w:bCs/>
          <w:i/>
          <w:color w:val="002060"/>
          <w:szCs w:val="28"/>
        </w:rPr>
        <w:t xml:space="preserve"> </w:t>
      </w:r>
      <w:r w:rsidR="0021502C" w:rsidRPr="00C6670C">
        <w:rPr>
          <w:rFonts w:eastAsia="Calibri"/>
          <w:b/>
          <w:bCs/>
          <w:i/>
          <w:color w:val="002060"/>
          <w:szCs w:val="28"/>
        </w:rPr>
        <w:t xml:space="preserve"> в ходе которого</w:t>
      </w:r>
      <w:r w:rsidR="00E15AE7" w:rsidRPr="00C6670C">
        <w:rPr>
          <w:rFonts w:eastAsia="Calibri"/>
          <w:b/>
          <w:bCs/>
          <w:i/>
          <w:color w:val="002060"/>
          <w:szCs w:val="28"/>
        </w:rPr>
        <w:t xml:space="preserve"> запланировано строительство и ввод эксплуатацию 3</w:t>
      </w:r>
      <w:r w:rsidR="00275A83" w:rsidRPr="00C6670C">
        <w:rPr>
          <w:rFonts w:eastAsia="Calibri"/>
          <w:b/>
          <w:bCs/>
          <w:i/>
          <w:color w:val="002060"/>
          <w:szCs w:val="28"/>
        </w:rPr>
        <w:t>7</w:t>
      </w:r>
      <w:r w:rsidR="00E15AE7" w:rsidRPr="00C6670C">
        <w:rPr>
          <w:rFonts w:eastAsia="Calibri"/>
          <w:b/>
          <w:bCs/>
          <w:i/>
          <w:color w:val="002060"/>
          <w:szCs w:val="28"/>
        </w:rPr>
        <w:t xml:space="preserve"> детских садов на </w:t>
      </w:r>
      <w:r w:rsidR="00275A83" w:rsidRPr="00C6670C">
        <w:rPr>
          <w:rFonts w:eastAsia="Calibri"/>
          <w:b/>
          <w:bCs/>
          <w:i/>
          <w:color w:val="002060"/>
          <w:szCs w:val="28"/>
        </w:rPr>
        <w:t>7 150</w:t>
      </w:r>
      <w:r w:rsidR="00E15AE7" w:rsidRPr="00C6670C">
        <w:rPr>
          <w:rFonts w:eastAsia="Calibri"/>
          <w:b/>
          <w:bCs/>
          <w:i/>
          <w:color w:val="002060"/>
          <w:szCs w:val="28"/>
        </w:rPr>
        <w:t xml:space="preserve"> мест. </w:t>
      </w:r>
    </w:p>
    <w:bookmarkEnd w:id="31"/>
    <w:p w14:paraId="55C6E568" w14:textId="521F0158" w:rsidR="00F2290B" w:rsidRPr="00F2290B" w:rsidRDefault="00F2290B" w:rsidP="00C6670C">
      <w:pPr>
        <w:spacing w:after="0" w:line="240" w:lineRule="auto"/>
        <w:ind w:left="0" w:firstLine="709"/>
        <w:rPr>
          <w:rFonts w:eastAsia="Calibri"/>
          <w:bCs/>
          <w:iCs/>
          <w:color w:val="auto"/>
          <w:szCs w:val="28"/>
        </w:rPr>
      </w:pPr>
      <w:r w:rsidRPr="00F2290B">
        <w:rPr>
          <w:rFonts w:eastAsia="Calibri"/>
          <w:bCs/>
          <w:iCs/>
          <w:color w:val="auto"/>
          <w:szCs w:val="28"/>
        </w:rPr>
        <w:t xml:space="preserve">По состоянию на 1 января 2021 года из </w:t>
      </w:r>
      <w:r>
        <w:rPr>
          <w:rFonts w:eastAsia="Calibri"/>
          <w:bCs/>
          <w:iCs/>
          <w:color w:val="auto"/>
          <w:szCs w:val="28"/>
        </w:rPr>
        <w:t>37</w:t>
      </w:r>
      <w:r w:rsidRPr="00F2290B">
        <w:rPr>
          <w:rFonts w:eastAsia="Calibri"/>
          <w:bCs/>
          <w:iCs/>
          <w:color w:val="auto"/>
          <w:szCs w:val="28"/>
        </w:rPr>
        <w:t xml:space="preserve"> детских садов на </w:t>
      </w:r>
      <w:r>
        <w:rPr>
          <w:rFonts w:eastAsia="Calibri"/>
          <w:bCs/>
          <w:iCs/>
          <w:color w:val="auto"/>
          <w:szCs w:val="28"/>
        </w:rPr>
        <w:t xml:space="preserve">7 150 </w:t>
      </w:r>
      <w:r w:rsidRPr="00F2290B">
        <w:rPr>
          <w:rFonts w:eastAsia="Calibri"/>
          <w:bCs/>
          <w:iCs/>
          <w:color w:val="auto"/>
          <w:szCs w:val="28"/>
        </w:rPr>
        <w:t xml:space="preserve">мест, </w:t>
      </w:r>
      <w:r>
        <w:rPr>
          <w:rFonts w:eastAsia="Calibri"/>
          <w:bCs/>
          <w:iCs/>
          <w:color w:val="auto"/>
          <w:szCs w:val="28"/>
        </w:rPr>
        <w:t xml:space="preserve">в 2020 году </w:t>
      </w:r>
      <w:r w:rsidRPr="00F2290B">
        <w:rPr>
          <w:rFonts w:eastAsia="Calibri"/>
          <w:bCs/>
          <w:iCs/>
          <w:color w:val="auto"/>
          <w:szCs w:val="28"/>
        </w:rPr>
        <w:t>предусм</w:t>
      </w:r>
      <w:r>
        <w:rPr>
          <w:rFonts w:eastAsia="Calibri"/>
          <w:bCs/>
          <w:iCs/>
          <w:color w:val="auto"/>
          <w:szCs w:val="28"/>
        </w:rPr>
        <w:t>а</w:t>
      </w:r>
      <w:r w:rsidRPr="00F2290B">
        <w:rPr>
          <w:rFonts w:eastAsia="Calibri"/>
          <w:bCs/>
          <w:iCs/>
          <w:color w:val="auto"/>
          <w:szCs w:val="28"/>
        </w:rPr>
        <w:t>тр</w:t>
      </w:r>
      <w:r>
        <w:rPr>
          <w:rFonts w:eastAsia="Calibri"/>
          <w:bCs/>
          <w:iCs/>
          <w:color w:val="auto"/>
          <w:szCs w:val="28"/>
        </w:rPr>
        <w:t xml:space="preserve">ивались </w:t>
      </w:r>
      <w:r w:rsidRPr="00F2290B">
        <w:rPr>
          <w:rFonts w:eastAsia="Calibri"/>
          <w:bCs/>
          <w:iCs/>
          <w:color w:val="auto"/>
          <w:szCs w:val="28"/>
        </w:rPr>
        <w:t>завершени</w:t>
      </w:r>
      <w:r>
        <w:rPr>
          <w:rFonts w:eastAsia="Calibri"/>
          <w:bCs/>
          <w:iCs/>
          <w:color w:val="auto"/>
          <w:szCs w:val="28"/>
        </w:rPr>
        <w:t>е</w:t>
      </w:r>
      <w:r w:rsidRPr="00F2290B">
        <w:rPr>
          <w:rFonts w:eastAsia="Calibri"/>
          <w:bCs/>
          <w:iCs/>
          <w:color w:val="auto"/>
          <w:szCs w:val="28"/>
        </w:rPr>
        <w:t xml:space="preserve"> и ввод в эксплуатацию </w:t>
      </w:r>
      <w:r>
        <w:rPr>
          <w:rFonts w:eastAsia="Calibri"/>
          <w:bCs/>
          <w:iCs/>
          <w:color w:val="auto"/>
          <w:szCs w:val="28"/>
        </w:rPr>
        <w:t>35 детсадов -яслей на 6 750 мест, из которых з</w:t>
      </w:r>
      <w:r w:rsidRPr="00F2290B">
        <w:rPr>
          <w:rFonts w:eastAsia="Calibri"/>
          <w:bCs/>
          <w:iCs/>
          <w:color w:val="auto"/>
          <w:szCs w:val="28"/>
        </w:rPr>
        <w:t xml:space="preserve">авершено строительство </w:t>
      </w:r>
      <w:r>
        <w:rPr>
          <w:rFonts w:eastAsia="Calibri"/>
          <w:bCs/>
          <w:iCs/>
          <w:color w:val="auto"/>
          <w:szCs w:val="28"/>
        </w:rPr>
        <w:t xml:space="preserve">2 </w:t>
      </w:r>
      <w:r w:rsidRPr="00F2290B">
        <w:rPr>
          <w:rFonts w:eastAsia="Calibri"/>
          <w:bCs/>
          <w:iCs/>
          <w:color w:val="auto"/>
          <w:szCs w:val="28"/>
        </w:rPr>
        <w:t>детсадов</w:t>
      </w:r>
      <w:r>
        <w:rPr>
          <w:rFonts w:eastAsia="Calibri"/>
          <w:bCs/>
          <w:iCs/>
          <w:color w:val="auto"/>
          <w:szCs w:val="28"/>
        </w:rPr>
        <w:t xml:space="preserve">-яслей на  </w:t>
      </w:r>
      <w:r>
        <w:rPr>
          <w:rFonts w:eastAsia="Calibri"/>
          <w:bCs/>
          <w:iCs/>
          <w:color w:val="auto"/>
          <w:szCs w:val="28"/>
        </w:rPr>
        <w:br/>
      </w:r>
      <w:r w:rsidRPr="00F2290B">
        <w:rPr>
          <w:rFonts w:eastAsia="Calibri"/>
          <w:bCs/>
          <w:iCs/>
          <w:color w:val="auto"/>
          <w:szCs w:val="28"/>
        </w:rPr>
        <w:t xml:space="preserve">400 мест. Не завершено строительство </w:t>
      </w:r>
      <w:r>
        <w:rPr>
          <w:rFonts w:eastAsia="Calibri"/>
          <w:bCs/>
          <w:iCs/>
          <w:color w:val="auto"/>
          <w:szCs w:val="28"/>
        </w:rPr>
        <w:t>33</w:t>
      </w:r>
      <w:r w:rsidRPr="00F2290B">
        <w:rPr>
          <w:rFonts w:eastAsia="Calibri"/>
          <w:bCs/>
          <w:iCs/>
          <w:color w:val="auto"/>
          <w:szCs w:val="28"/>
        </w:rPr>
        <w:t xml:space="preserve"> объектов с уровнем готовности </w:t>
      </w:r>
      <w:r w:rsidRPr="00F2290B">
        <w:rPr>
          <w:rFonts w:eastAsia="Calibri"/>
          <w:iCs/>
          <w:color w:val="auto"/>
          <w:szCs w:val="28"/>
        </w:rPr>
        <w:t xml:space="preserve">по </w:t>
      </w:r>
      <w:r>
        <w:rPr>
          <w:rFonts w:eastAsia="Calibri"/>
          <w:iCs/>
          <w:color w:val="auto"/>
          <w:szCs w:val="28"/>
        </w:rPr>
        <w:br/>
      </w:r>
      <w:r w:rsidRPr="00F2290B">
        <w:rPr>
          <w:rFonts w:eastAsia="Calibri"/>
          <w:iCs/>
          <w:color w:val="auto"/>
          <w:szCs w:val="28"/>
        </w:rPr>
        <w:t>19 объектам – от 50 % до 92 %, по 13 объектам – от 2 % до 50 % и по 1 объекту – 0 %</w:t>
      </w:r>
      <w:r>
        <w:rPr>
          <w:rFonts w:eastAsia="Calibri"/>
          <w:iCs/>
          <w:color w:val="auto"/>
          <w:szCs w:val="28"/>
        </w:rPr>
        <w:t>,</w:t>
      </w:r>
      <w:r w:rsidRPr="00F2290B">
        <w:rPr>
          <w:rFonts w:eastAsia="Calibri"/>
          <w:iCs/>
          <w:color w:val="auto"/>
          <w:szCs w:val="28"/>
        </w:rPr>
        <w:t xml:space="preserve"> </w:t>
      </w:r>
      <w:r w:rsidRPr="00F2290B">
        <w:rPr>
          <w:rFonts w:eastAsia="Calibri"/>
          <w:bCs/>
          <w:iCs/>
          <w:color w:val="auto"/>
          <w:szCs w:val="28"/>
        </w:rPr>
        <w:t>сроки завершения которых перенесены на 2021 год.</w:t>
      </w:r>
    </w:p>
    <w:p w14:paraId="104621E0" w14:textId="72BA7768" w:rsidR="00C80A61" w:rsidRDefault="00C80A61" w:rsidP="00C6670C">
      <w:pPr>
        <w:spacing w:after="0" w:line="240" w:lineRule="auto"/>
        <w:ind w:left="0" w:firstLine="709"/>
        <w:rPr>
          <w:rFonts w:eastAsia="Calibri"/>
          <w:bCs/>
          <w:iCs/>
          <w:color w:val="auto"/>
          <w:szCs w:val="28"/>
        </w:rPr>
      </w:pPr>
      <w:r w:rsidRPr="00C80A61">
        <w:rPr>
          <w:rFonts w:eastAsia="Calibri"/>
          <w:bCs/>
          <w:iCs/>
          <w:color w:val="auto"/>
          <w:szCs w:val="28"/>
        </w:rPr>
        <w:t xml:space="preserve">Из предусмотренных на реализацию мероприятия 5 922,3 млн рублей (средства федерального бюджета – 5 150,1 млн рублей и республиканского бюджета Республики Дагестан – 772,3 млн рублей) </w:t>
      </w:r>
      <w:r>
        <w:rPr>
          <w:rFonts w:eastAsia="Calibri"/>
          <w:bCs/>
          <w:iCs/>
          <w:color w:val="auto"/>
          <w:szCs w:val="28"/>
        </w:rPr>
        <w:t>кассовое освоение по результатам 2020 года составило 3 683,35 млн рублей. Н</w:t>
      </w:r>
      <w:r w:rsidRPr="00D64317">
        <w:rPr>
          <w:rFonts w:eastAsia="Calibri"/>
          <w:bCs/>
          <w:iCs/>
          <w:color w:val="auto"/>
          <w:szCs w:val="28"/>
        </w:rPr>
        <w:t xml:space="preserve">е использованный (неосвоенный) остаток средств составил </w:t>
      </w:r>
      <w:r>
        <w:rPr>
          <w:rFonts w:eastAsia="Calibri"/>
          <w:bCs/>
          <w:iCs/>
          <w:color w:val="auto"/>
          <w:szCs w:val="28"/>
        </w:rPr>
        <w:t>2 238,5</w:t>
      </w:r>
      <w:r w:rsidRPr="00D64317">
        <w:rPr>
          <w:rFonts w:eastAsia="Calibri"/>
          <w:bCs/>
          <w:iCs/>
          <w:color w:val="auto"/>
          <w:szCs w:val="28"/>
        </w:rPr>
        <w:t xml:space="preserve"> млн рублей (средства федерального бюджета – </w:t>
      </w:r>
      <w:r w:rsidR="000613A4">
        <w:rPr>
          <w:rFonts w:eastAsia="Calibri"/>
          <w:bCs/>
          <w:iCs/>
          <w:color w:val="auto"/>
          <w:szCs w:val="28"/>
        </w:rPr>
        <w:t>1 946,61</w:t>
      </w:r>
      <w:r w:rsidRPr="00D64317">
        <w:rPr>
          <w:rFonts w:eastAsia="Calibri"/>
          <w:bCs/>
          <w:iCs/>
          <w:color w:val="auto"/>
          <w:szCs w:val="28"/>
        </w:rPr>
        <w:t xml:space="preserve"> млн рублей и республиканского бюджета Республики Дагестан – 2</w:t>
      </w:r>
      <w:r w:rsidR="000613A4">
        <w:rPr>
          <w:rFonts w:eastAsia="Calibri"/>
          <w:bCs/>
          <w:iCs/>
          <w:color w:val="auto"/>
          <w:szCs w:val="28"/>
        </w:rPr>
        <w:t>9</w:t>
      </w:r>
      <w:r w:rsidRPr="00D64317">
        <w:rPr>
          <w:rFonts w:eastAsia="Calibri"/>
          <w:bCs/>
          <w:iCs/>
          <w:color w:val="auto"/>
          <w:szCs w:val="28"/>
        </w:rPr>
        <w:t>1,</w:t>
      </w:r>
      <w:r w:rsidR="000613A4">
        <w:rPr>
          <w:rFonts w:eastAsia="Calibri"/>
          <w:bCs/>
          <w:iCs/>
          <w:color w:val="auto"/>
          <w:szCs w:val="28"/>
        </w:rPr>
        <w:t>89</w:t>
      </w:r>
      <w:r w:rsidRPr="00D64317">
        <w:rPr>
          <w:rFonts w:eastAsia="Calibri"/>
          <w:bCs/>
          <w:iCs/>
          <w:color w:val="auto"/>
          <w:szCs w:val="28"/>
        </w:rPr>
        <w:t xml:space="preserve"> млн рублей), или </w:t>
      </w:r>
      <w:r w:rsidR="000613A4">
        <w:rPr>
          <w:rFonts w:eastAsia="Calibri"/>
          <w:bCs/>
          <w:iCs/>
          <w:color w:val="auto"/>
          <w:szCs w:val="28"/>
        </w:rPr>
        <w:t>37,8</w:t>
      </w:r>
      <w:r w:rsidRPr="00D64317">
        <w:rPr>
          <w:rFonts w:eastAsia="Calibri"/>
          <w:bCs/>
          <w:iCs/>
          <w:color w:val="auto"/>
          <w:szCs w:val="28"/>
        </w:rPr>
        <w:t xml:space="preserve"> % от годовых назначений. </w:t>
      </w:r>
    </w:p>
    <w:p w14:paraId="5D1DDF62" w14:textId="5DDFBF23" w:rsidR="00396083" w:rsidRDefault="00C80A61" w:rsidP="00C6670C">
      <w:pPr>
        <w:spacing w:after="0" w:line="240" w:lineRule="auto"/>
        <w:ind w:left="0" w:firstLine="709"/>
        <w:rPr>
          <w:rFonts w:eastAsia="Calibri"/>
          <w:bCs/>
          <w:iCs/>
          <w:color w:val="auto"/>
          <w:szCs w:val="28"/>
        </w:rPr>
      </w:pPr>
      <w:r w:rsidRPr="00C82E1B">
        <w:rPr>
          <w:rFonts w:eastAsia="Calibri"/>
          <w:bCs/>
          <w:iCs/>
          <w:color w:val="auto"/>
          <w:szCs w:val="28"/>
        </w:rPr>
        <w:t xml:space="preserve">По состоянию на 1 марта 2021 </w:t>
      </w:r>
      <w:r w:rsidR="00F2290B">
        <w:rPr>
          <w:rFonts w:eastAsia="Calibri"/>
          <w:bCs/>
          <w:iCs/>
          <w:color w:val="auto"/>
          <w:szCs w:val="28"/>
        </w:rPr>
        <w:t>года финансирование</w:t>
      </w:r>
      <w:r w:rsidR="00396083">
        <w:rPr>
          <w:rFonts w:eastAsia="Calibri"/>
          <w:bCs/>
          <w:iCs/>
          <w:color w:val="auto"/>
          <w:szCs w:val="28"/>
        </w:rPr>
        <w:t xml:space="preserve"> </w:t>
      </w:r>
      <w:r w:rsidR="00F2290B">
        <w:rPr>
          <w:rFonts w:eastAsia="Calibri"/>
          <w:bCs/>
          <w:iCs/>
          <w:color w:val="auto"/>
          <w:szCs w:val="28"/>
        </w:rPr>
        <w:t>отсутствует</w:t>
      </w:r>
      <w:r w:rsidR="00396083">
        <w:rPr>
          <w:rFonts w:eastAsia="Calibri"/>
          <w:bCs/>
          <w:iCs/>
          <w:color w:val="auto"/>
          <w:szCs w:val="28"/>
        </w:rPr>
        <w:t xml:space="preserve">. </w:t>
      </w:r>
      <w:r w:rsidR="00F2290B">
        <w:rPr>
          <w:rFonts w:eastAsia="Calibri"/>
          <w:bCs/>
          <w:iCs/>
          <w:color w:val="auto"/>
          <w:szCs w:val="28"/>
        </w:rPr>
        <w:t xml:space="preserve"> </w:t>
      </w:r>
    </w:p>
    <w:p w14:paraId="65B8F851" w14:textId="77777777" w:rsidR="00665FFF" w:rsidRDefault="00665FFF" w:rsidP="00665FFF">
      <w:pPr>
        <w:spacing w:after="0" w:line="240" w:lineRule="auto"/>
        <w:ind w:left="0" w:firstLine="709"/>
        <w:jc w:val="center"/>
        <w:rPr>
          <w:rFonts w:eastAsia="Calibri"/>
          <w:b/>
          <w:iCs/>
          <w:color w:val="002060"/>
          <w:sz w:val="24"/>
          <w:szCs w:val="24"/>
        </w:rPr>
      </w:pPr>
    </w:p>
    <w:p w14:paraId="1ECC37EF" w14:textId="503D73D5" w:rsidR="00665FFF" w:rsidRPr="00817114" w:rsidRDefault="00665FFF" w:rsidP="00665FFF">
      <w:pPr>
        <w:spacing w:after="0" w:line="240" w:lineRule="auto"/>
        <w:ind w:left="0" w:firstLine="709"/>
        <w:jc w:val="center"/>
        <w:rPr>
          <w:rFonts w:eastAsia="Calibri"/>
          <w:b/>
          <w:iCs/>
          <w:color w:val="002060"/>
          <w:sz w:val="24"/>
          <w:szCs w:val="24"/>
        </w:rPr>
      </w:pPr>
      <w:r w:rsidRPr="00817114">
        <w:rPr>
          <w:rFonts w:eastAsia="Calibri"/>
          <w:b/>
          <w:iCs/>
          <w:color w:val="002060"/>
          <w:sz w:val="24"/>
          <w:szCs w:val="24"/>
        </w:rPr>
        <w:t>Перечень детских садов</w:t>
      </w:r>
      <w:r>
        <w:rPr>
          <w:rFonts w:eastAsia="Calibri"/>
          <w:b/>
          <w:iCs/>
          <w:color w:val="002060"/>
          <w:sz w:val="24"/>
          <w:szCs w:val="24"/>
        </w:rPr>
        <w:t xml:space="preserve"> (ясли)</w:t>
      </w:r>
      <w:r w:rsidRPr="00817114">
        <w:rPr>
          <w:rFonts w:eastAsia="Calibri"/>
          <w:b/>
          <w:iCs/>
          <w:color w:val="002060"/>
          <w:sz w:val="24"/>
          <w:szCs w:val="24"/>
        </w:rPr>
        <w:t>, запланированных построить в ходе реализации регионального проекта «Содействие занятости»</w:t>
      </w:r>
      <w:r w:rsidR="00A96BEF">
        <w:rPr>
          <w:rFonts w:eastAsia="Calibri"/>
          <w:b/>
          <w:iCs/>
          <w:color w:val="002060"/>
          <w:sz w:val="24"/>
          <w:szCs w:val="24"/>
        </w:rPr>
        <w:t xml:space="preserve"> национального проекта «Демография»</w:t>
      </w:r>
    </w:p>
    <w:tbl>
      <w:tblPr>
        <w:tblStyle w:val="-4113"/>
        <w:tblW w:w="9627" w:type="dxa"/>
        <w:jc w:val="center"/>
        <w:tblLayout w:type="fixed"/>
        <w:tblLook w:val="04A0" w:firstRow="1" w:lastRow="0" w:firstColumn="1" w:lastColumn="0" w:noHBand="0" w:noVBand="1"/>
      </w:tblPr>
      <w:tblGrid>
        <w:gridCol w:w="4112"/>
        <w:gridCol w:w="986"/>
        <w:gridCol w:w="1701"/>
        <w:gridCol w:w="1414"/>
        <w:gridCol w:w="1414"/>
      </w:tblGrid>
      <w:tr w:rsidR="00AB2A3D" w:rsidRPr="00AB2A3D" w14:paraId="1FBAA706" w14:textId="77777777" w:rsidTr="009E7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10EF228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/>
                <w:color w:val="FFFFFF"/>
                <w:sz w:val="22"/>
                <w:lang w:eastAsia="en-US"/>
              </w:rPr>
            </w:pPr>
            <w:r w:rsidRPr="00AB2A3D">
              <w:rPr>
                <w:rFonts w:eastAsia="Calibri"/>
                <w:color w:val="FFFFFF"/>
                <w:sz w:val="22"/>
                <w:lang w:eastAsia="en-US"/>
              </w:rPr>
              <w:t>Детские сады (ясли)</w:t>
            </w:r>
          </w:p>
        </w:tc>
        <w:tc>
          <w:tcPr>
            <w:tcW w:w="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56CB52E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/>
                <w:sz w:val="22"/>
                <w:lang w:eastAsia="en-US"/>
              </w:rPr>
            </w:pPr>
            <w:r w:rsidRPr="00AB2A3D">
              <w:rPr>
                <w:rFonts w:eastAsia="Calibri"/>
                <w:color w:val="FFFFFF"/>
                <w:sz w:val="22"/>
                <w:lang w:eastAsia="en-US"/>
              </w:rPr>
              <w:t>Кол-во</w:t>
            </w:r>
          </w:p>
          <w:p w14:paraId="666F9EF1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/>
                <w:sz w:val="22"/>
                <w:lang w:eastAsia="en-US"/>
              </w:rPr>
            </w:pPr>
            <w:r w:rsidRPr="00AB2A3D">
              <w:rPr>
                <w:rFonts w:eastAsia="Calibri"/>
                <w:color w:val="FFFFFF"/>
                <w:sz w:val="22"/>
                <w:lang w:eastAsia="en-US"/>
              </w:rPr>
              <w:t>мест</w:t>
            </w:r>
          </w:p>
        </w:tc>
        <w:tc>
          <w:tcPr>
            <w:tcW w:w="1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3317FDB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/>
                <w:sz w:val="22"/>
                <w:lang w:eastAsia="en-US"/>
              </w:rPr>
            </w:pPr>
            <w:r w:rsidRPr="00AB2A3D">
              <w:rPr>
                <w:rFonts w:eastAsia="Calibri"/>
                <w:color w:val="FFFFFF"/>
                <w:sz w:val="22"/>
                <w:lang w:eastAsia="en-US"/>
              </w:rPr>
              <w:t>Стоимость контракта</w:t>
            </w:r>
          </w:p>
          <w:p w14:paraId="7D02DB82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/>
                <w:sz w:val="22"/>
                <w:lang w:eastAsia="en-US"/>
              </w:rPr>
            </w:pPr>
            <w:r w:rsidRPr="00AB2A3D">
              <w:rPr>
                <w:rFonts w:eastAsia="Calibri"/>
                <w:color w:val="FFFFFF"/>
                <w:sz w:val="22"/>
                <w:lang w:eastAsia="en-US"/>
              </w:rPr>
              <w:t>млн</w:t>
            </w:r>
            <w:r w:rsidRPr="00AB2A3D">
              <w:rPr>
                <w:rFonts w:eastAsia="Calibri"/>
                <w:color w:val="FFFFFF"/>
                <w:sz w:val="22"/>
                <w:lang w:val="en-US" w:eastAsia="en-US"/>
              </w:rPr>
              <w:t xml:space="preserve"> </w:t>
            </w:r>
            <w:r w:rsidRPr="00AB2A3D">
              <w:rPr>
                <w:rFonts w:eastAsia="Calibri"/>
                <w:color w:val="FFFFFF"/>
                <w:sz w:val="22"/>
                <w:lang w:eastAsia="en-US"/>
              </w:rPr>
              <w:t>рублей</w:t>
            </w:r>
          </w:p>
        </w:tc>
        <w:tc>
          <w:tcPr>
            <w:tcW w:w="13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1ABFA18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/>
                <w:sz w:val="22"/>
                <w:lang w:eastAsia="en-US"/>
              </w:rPr>
            </w:pPr>
            <w:r w:rsidRPr="00AB2A3D">
              <w:rPr>
                <w:rFonts w:eastAsia="Calibri"/>
                <w:color w:val="FFFFFF"/>
                <w:sz w:val="20"/>
                <w:szCs w:val="20"/>
                <w:lang w:eastAsia="en-US"/>
              </w:rPr>
              <w:t xml:space="preserve">Освоено на 1.03.2021 </w:t>
            </w:r>
            <w:proofErr w:type="gramStart"/>
            <w:r w:rsidRPr="00AB2A3D">
              <w:rPr>
                <w:rFonts w:eastAsia="Calibri"/>
                <w:color w:val="FFFFFF"/>
                <w:sz w:val="20"/>
                <w:szCs w:val="20"/>
                <w:lang w:eastAsia="en-US"/>
              </w:rPr>
              <w:t>млн  рублей</w:t>
            </w:r>
            <w:proofErr w:type="gramEnd"/>
          </w:p>
        </w:tc>
        <w:tc>
          <w:tcPr>
            <w:tcW w:w="13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DA64BE6" w14:textId="77777777" w:rsidR="00AB2A3D" w:rsidRPr="00AB2A3D" w:rsidRDefault="00AB2A3D" w:rsidP="00AB2A3D">
            <w:pPr>
              <w:widowControl w:val="0"/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/>
                <w:sz w:val="22"/>
                <w:lang w:eastAsia="en-US"/>
              </w:rPr>
            </w:pPr>
            <w:r w:rsidRPr="00AB2A3D">
              <w:rPr>
                <w:rFonts w:eastAsia="Calibri"/>
                <w:color w:val="FFFFFF"/>
                <w:sz w:val="22"/>
                <w:lang w:eastAsia="en-US"/>
              </w:rPr>
              <w:t>% строит. готовности</w:t>
            </w:r>
          </w:p>
        </w:tc>
      </w:tr>
      <w:tr w:rsidR="00AB2A3D" w:rsidRPr="00AB2A3D" w14:paraId="6DDFEF9F" w14:textId="77777777" w:rsidTr="009E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</w:tcPr>
          <w:p w14:paraId="56A65D61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г. Махачкала (МКР «ДОСААФ»)</w:t>
            </w:r>
          </w:p>
        </w:tc>
        <w:tc>
          <w:tcPr>
            <w:tcW w:w="935" w:type="dxa"/>
          </w:tcPr>
          <w:p w14:paraId="47594807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200</w:t>
            </w:r>
          </w:p>
        </w:tc>
        <w:tc>
          <w:tcPr>
            <w:tcW w:w="1613" w:type="dxa"/>
          </w:tcPr>
          <w:p w14:paraId="472CFCB3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163,40</w:t>
            </w:r>
          </w:p>
        </w:tc>
        <w:tc>
          <w:tcPr>
            <w:tcW w:w="1341" w:type="dxa"/>
          </w:tcPr>
          <w:p w14:paraId="23E735CC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162,89</w:t>
            </w:r>
          </w:p>
        </w:tc>
        <w:tc>
          <w:tcPr>
            <w:tcW w:w="1341" w:type="dxa"/>
          </w:tcPr>
          <w:p w14:paraId="55B723A9" w14:textId="34605C2A" w:rsidR="00AB2A3D" w:rsidRPr="00AB2A3D" w:rsidRDefault="00AB2A3D" w:rsidP="009E7943">
            <w:pPr>
              <w:widowControl w:val="0"/>
              <w:spacing w:after="0"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AB2A3D">
              <w:rPr>
                <w:sz w:val="18"/>
                <w:szCs w:val="18"/>
              </w:rPr>
              <w:t xml:space="preserve"> Получено</w:t>
            </w:r>
            <w:r w:rsidR="009E7943">
              <w:rPr>
                <w:sz w:val="18"/>
                <w:szCs w:val="18"/>
              </w:rPr>
              <w:t xml:space="preserve"> </w:t>
            </w:r>
            <w:r w:rsidRPr="00AB2A3D">
              <w:rPr>
                <w:sz w:val="18"/>
                <w:szCs w:val="18"/>
              </w:rPr>
              <w:t xml:space="preserve">ЗОС  </w:t>
            </w:r>
          </w:p>
        </w:tc>
      </w:tr>
      <w:tr w:rsidR="00AB2A3D" w:rsidRPr="00AB2A3D" w14:paraId="54E0D852" w14:textId="77777777" w:rsidTr="009E7943">
        <w:trPr>
          <w:trHeight w:val="4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</w:tcPr>
          <w:p w14:paraId="42F88FD0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г. Махачкала (пос. Сулак)</w:t>
            </w:r>
          </w:p>
        </w:tc>
        <w:tc>
          <w:tcPr>
            <w:tcW w:w="935" w:type="dxa"/>
          </w:tcPr>
          <w:p w14:paraId="54B1EB83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200</w:t>
            </w:r>
          </w:p>
        </w:tc>
        <w:tc>
          <w:tcPr>
            <w:tcW w:w="1613" w:type="dxa"/>
          </w:tcPr>
          <w:p w14:paraId="48A4EF55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164,74</w:t>
            </w:r>
          </w:p>
        </w:tc>
        <w:tc>
          <w:tcPr>
            <w:tcW w:w="1341" w:type="dxa"/>
          </w:tcPr>
          <w:p w14:paraId="7A7E7B8C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160,39</w:t>
            </w:r>
          </w:p>
        </w:tc>
        <w:tc>
          <w:tcPr>
            <w:tcW w:w="1341" w:type="dxa"/>
          </w:tcPr>
          <w:p w14:paraId="6156AABC" w14:textId="6D3C56F2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AB2A3D">
              <w:rPr>
                <w:sz w:val="18"/>
                <w:szCs w:val="18"/>
              </w:rPr>
              <w:t>Получено ЗОС</w:t>
            </w:r>
          </w:p>
        </w:tc>
      </w:tr>
      <w:tr w:rsidR="00AB2A3D" w:rsidRPr="00AB2A3D" w14:paraId="501704E5" w14:textId="77777777" w:rsidTr="009E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</w:tcPr>
          <w:p w14:paraId="50D79C74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contextualSpacing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 xml:space="preserve">с. </w:t>
            </w:r>
            <w:proofErr w:type="spellStart"/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Сиртыч</w:t>
            </w:r>
            <w:proofErr w:type="spellEnd"/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, Табасаранский район</w:t>
            </w:r>
          </w:p>
        </w:tc>
        <w:tc>
          <w:tcPr>
            <w:tcW w:w="935" w:type="dxa"/>
          </w:tcPr>
          <w:p w14:paraId="7A99DFBC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60</w:t>
            </w:r>
          </w:p>
        </w:tc>
        <w:tc>
          <w:tcPr>
            <w:tcW w:w="1613" w:type="dxa"/>
          </w:tcPr>
          <w:p w14:paraId="7C292814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66,897</w:t>
            </w:r>
          </w:p>
        </w:tc>
        <w:tc>
          <w:tcPr>
            <w:tcW w:w="1341" w:type="dxa"/>
          </w:tcPr>
          <w:p w14:paraId="51F37FF9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64,67</w:t>
            </w:r>
          </w:p>
        </w:tc>
        <w:tc>
          <w:tcPr>
            <w:tcW w:w="1341" w:type="dxa"/>
          </w:tcPr>
          <w:p w14:paraId="05816547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100</w:t>
            </w:r>
          </w:p>
        </w:tc>
      </w:tr>
      <w:tr w:rsidR="00AB2A3D" w:rsidRPr="00AB2A3D" w14:paraId="59FE2008" w14:textId="77777777" w:rsidTr="009E7943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</w:tcPr>
          <w:p w14:paraId="1E23B68F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г. Каспийск (МКР «Кемпинг»)</w:t>
            </w:r>
          </w:p>
        </w:tc>
        <w:tc>
          <w:tcPr>
            <w:tcW w:w="935" w:type="dxa"/>
          </w:tcPr>
          <w:p w14:paraId="5B1F5EF8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250</w:t>
            </w:r>
          </w:p>
        </w:tc>
        <w:tc>
          <w:tcPr>
            <w:tcW w:w="1613" w:type="dxa"/>
          </w:tcPr>
          <w:p w14:paraId="5D8B33D2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194,35</w:t>
            </w:r>
          </w:p>
        </w:tc>
        <w:tc>
          <w:tcPr>
            <w:tcW w:w="1341" w:type="dxa"/>
          </w:tcPr>
          <w:p w14:paraId="404FF66D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176,23</w:t>
            </w:r>
          </w:p>
        </w:tc>
        <w:tc>
          <w:tcPr>
            <w:tcW w:w="1341" w:type="dxa"/>
          </w:tcPr>
          <w:p w14:paraId="56AD8618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93,35</w:t>
            </w:r>
          </w:p>
        </w:tc>
      </w:tr>
      <w:tr w:rsidR="00AB2A3D" w:rsidRPr="00AB2A3D" w14:paraId="70D22534" w14:textId="77777777" w:rsidTr="009E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</w:tcPr>
          <w:p w14:paraId="051FC088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г. Каспийск (МКР № 11)</w:t>
            </w:r>
          </w:p>
        </w:tc>
        <w:tc>
          <w:tcPr>
            <w:tcW w:w="935" w:type="dxa"/>
          </w:tcPr>
          <w:p w14:paraId="2E29CAEB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250</w:t>
            </w:r>
          </w:p>
        </w:tc>
        <w:tc>
          <w:tcPr>
            <w:tcW w:w="1613" w:type="dxa"/>
          </w:tcPr>
          <w:p w14:paraId="145A64FA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186,60</w:t>
            </w:r>
          </w:p>
        </w:tc>
        <w:tc>
          <w:tcPr>
            <w:tcW w:w="1341" w:type="dxa"/>
          </w:tcPr>
          <w:p w14:paraId="6AE088DC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170,35</w:t>
            </w:r>
          </w:p>
        </w:tc>
        <w:tc>
          <w:tcPr>
            <w:tcW w:w="1341" w:type="dxa"/>
          </w:tcPr>
          <w:p w14:paraId="42EF490C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93,0</w:t>
            </w:r>
          </w:p>
        </w:tc>
      </w:tr>
      <w:tr w:rsidR="00AB2A3D" w:rsidRPr="00AB2A3D" w14:paraId="1FB7529C" w14:textId="77777777" w:rsidTr="00BF0E0E">
        <w:trPr>
          <w:trHeight w:val="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</w:tcPr>
          <w:p w14:paraId="48EA1F8C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г. Кизилюрт (</w:t>
            </w:r>
            <w:proofErr w:type="spellStart"/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МКР</w:t>
            </w:r>
            <w:proofErr w:type="spellEnd"/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 xml:space="preserve"> «Новый»)</w:t>
            </w:r>
          </w:p>
        </w:tc>
        <w:tc>
          <w:tcPr>
            <w:tcW w:w="935" w:type="dxa"/>
          </w:tcPr>
          <w:p w14:paraId="58C907D0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250</w:t>
            </w:r>
          </w:p>
        </w:tc>
        <w:tc>
          <w:tcPr>
            <w:tcW w:w="1613" w:type="dxa"/>
          </w:tcPr>
          <w:p w14:paraId="333D9B1E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194,19</w:t>
            </w:r>
          </w:p>
        </w:tc>
        <w:tc>
          <w:tcPr>
            <w:tcW w:w="1341" w:type="dxa"/>
          </w:tcPr>
          <w:p w14:paraId="5D749E98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186,88</w:t>
            </w:r>
          </w:p>
        </w:tc>
        <w:tc>
          <w:tcPr>
            <w:tcW w:w="1341" w:type="dxa"/>
          </w:tcPr>
          <w:p w14:paraId="5DF51F1C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92,85</w:t>
            </w:r>
          </w:p>
        </w:tc>
      </w:tr>
      <w:tr w:rsidR="00AB2A3D" w:rsidRPr="00AB2A3D" w14:paraId="395F36F4" w14:textId="77777777" w:rsidTr="009E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</w:tcPr>
          <w:p w14:paraId="56E8F18E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 xml:space="preserve">г. Махачкала (пос. </w:t>
            </w:r>
            <w:proofErr w:type="spellStart"/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Богатыревка</w:t>
            </w:r>
            <w:proofErr w:type="spellEnd"/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)</w:t>
            </w:r>
          </w:p>
        </w:tc>
        <w:tc>
          <w:tcPr>
            <w:tcW w:w="935" w:type="dxa"/>
          </w:tcPr>
          <w:p w14:paraId="4187A7FB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200</w:t>
            </w:r>
          </w:p>
        </w:tc>
        <w:tc>
          <w:tcPr>
            <w:tcW w:w="1613" w:type="dxa"/>
          </w:tcPr>
          <w:p w14:paraId="0C442865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160,94</w:t>
            </w:r>
          </w:p>
        </w:tc>
        <w:tc>
          <w:tcPr>
            <w:tcW w:w="1341" w:type="dxa"/>
          </w:tcPr>
          <w:p w14:paraId="2DCE66DC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80,48</w:t>
            </w:r>
          </w:p>
        </w:tc>
        <w:tc>
          <w:tcPr>
            <w:tcW w:w="1341" w:type="dxa"/>
          </w:tcPr>
          <w:p w14:paraId="624CDA4A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89,10</w:t>
            </w:r>
          </w:p>
        </w:tc>
      </w:tr>
      <w:tr w:rsidR="00AB2A3D" w:rsidRPr="00AB2A3D" w14:paraId="34E039CC" w14:textId="77777777" w:rsidTr="00BF0E0E">
        <w:trPr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</w:tcPr>
          <w:p w14:paraId="14CC01F7" w14:textId="331C9363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 xml:space="preserve">с. Карабудахкент, Карабудахкентский </w:t>
            </w:r>
            <w:r w:rsidR="00BF0E0E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р.</w:t>
            </w:r>
          </w:p>
        </w:tc>
        <w:tc>
          <w:tcPr>
            <w:tcW w:w="935" w:type="dxa"/>
          </w:tcPr>
          <w:p w14:paraId="7174139B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250</w:t>
            </w:r>
          </w:p>
        </w:tc>
        <w:tc>
          <w:tcPr>
            <w:tcW w:w="1613" w:type="dxa"/>
          </w:tcPr>
          <w:p w14:paraId="0D2107F7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190,64</w:t>
            </w:r>
          </w:p>
        </w:tc>
        <w:tc>
          <w:tcPr>
            <w:tcW w:w="1341" w:type="dxa"/>
          </w:tcPr>
          <w:p w14:paraId="473B3C83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136,6</w:t>
            </w:r>
          </w:p>
        </w:tc>
        <w:tc>
          <w:tcPr>
            <w:tcW w:w="1341" w:type="dxa"/>
          </w:tcPr>
          <w:p w14:paraId="468D46C1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87,42</w:t>
            </w:r>
          </w:p>
        </w:tc>
      </w:tr>
      <w:tr w:rsidR="00AB2A3D" w:rsidRPr="00AB2A3D" w14:paraId="6FBCB355" w14:textId="77777777" w:rsidTr="009E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</w:tcPr>
          <w:p w14:paraId="19161F3A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 xml:space="preserve">с. </w:t>
            </w:r>
            <w:proofErr w:type="spellStart"/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Баршамай</w:t>
            </w:r>
            <w:proofErr w:type="spellEnd"/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, Кайтагский район</w:t>
            </w:r>
          </w:p>
        </w:tc>
        <w:tc>
          <w:tcPr>
            <w:tcW w:w="935" w:type="dxa"/>
          </w:tcPr>
          <w:p w14:paraId="00B8BEEE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120</w:t>
            </w:r>
          </w:p>
        </w:tc>
        <w:tc>
          <w:tcPr>
            <w:tcW w:w="1613" w:type="dxa"/>
          </w:tcPr>
          <w:p w14:paraId="4A814F2E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102,89</w:t>
            </w:r>
          </w:p>
        </w:tc>
        <w:tc>
          <w:tcPr>
            <w:tcW w:w="1341" w:type="dxa"/>
          </w:tcPr>
          <w:p w14:paraId="5DC783AF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92,05</w:t>
            </w:r>
          </w:p>
        </w:tc>
        <w:tc>
          <w:tcPr>
            <w:tcW w:w="1341" w:type="dxa"/>
          </w:tcPr>
          <w:p w14:paraId="4A13AC10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87,34</w:t>
            </w:r>
          </w:p>
        </w:tc>
      </w:tr>
      <w:tr w:rsidR="00AB2A3D" w:rsidRPr="00AB2A3D" w14:paraId="281D91C8" w14:textId="77777777" w:rsidTr="009E7943">
        <w:trPr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</w:tcPr>
          <w:p w14:paraId="3538B5B2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 xml:space="preserve">с. </w:t>
            </w:r>
            <w:proofErr w:type="spellStart"/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Буртунай</w:t>
            </w:r>
            <w:proofErr w:type="spellEnd"/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 xml:space="preserve">, Казбековский район </w:t>
            </w:r>
          </w:p>
        </w:tc>
        <w:tc>
          <w:tcPr>
            <w:tcW w:w="935" w:type="dxa"/>
          </w:tcPr>
          <w:p w14:paraId="5B9F4434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60</w:t>
            </w:r>
          </w:p>
        </w:tc>
        <w:tc>
          <w:tcPr>
            <w:tcW w:w="1613" w:type="dxa"/>
          </w:tcPr>
          <w:p w14:paraId="0808773B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67,068</w:t>
            </w:r>
          </w:p>
        </w:tc>
        <w:tc>
          <w:tcPr>
            <w:tcW w:w="1341" w:type="dxa"/>
          </w:tcPr>
          <w:p w14:paraId="47D2BAF8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45,6</w:t>
            </w:r>
          </w:p>
        </w:tc>
        <w:tc>
          <w:tcPr>
            <w:tcW w:w="1341" w:type="dxa"/>
          </w:tcPr>
          <w:p w14:paraId="7A5BA032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84,92</w:t>
            </w:r>
          </w:p>
        </w:tc>
      </w:tr>
      <w:tr w:rsidR="00AB2A3D" w:rsidRPr="00AB2A3D" w14:paraId="59020862" w14:textId="77777777" w:rsidTr="009E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</w:tcPr>
          <w:p w14:paraId="116E63A0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г. Кизилюрт (</w:t>
            </w:r>
            <w:proofErr w:type="spellStart"/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МКР</w:t>
            </w:r>
            <w:proofErr w:type="spellEnd"/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 xml:space="preserve"> №3)</w:t>
            </w:r>
          </w:p>
        </w:tc>
        <w:tc>
          <w:tcPr>
            <w:tcW w:w="935" w:type="dxa"/>
          </w:tcPr>
          <w:p w14:paraId="52F0ACEB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250</w:t>
            </w:r>
          </w:p>
        </w:tc>
        <w:tc>
          <w:tcPr>
            <w:tcW w:w="1613" w:type="dxa"/>
          </w:tcPr>
          <w:p w14:paraId="76268B42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191,99</w:t>
            </w:r>
          </w:p>
        </w:tc>
        <w:tc>
          <w:tcPr>
            <w:tcW w:w="1341" w:type="dxa"/>
          </w:tcPr>
          <w:p w14:paraId="3FB965A7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168,42</w:t>
            </w:r>
          </w:p>
        </w:tc>
        <w:tc>
          <w:tcPr>
            <w:tcW w:w="1341" w:type="dxa"/>
          </w:tcPr>
          <w:p w14:paraId="467D891D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84,24</w:t>
            </w:r>
          </w:p>
        </w:tc>
      </w:tr>
      <w:tr w:rsidR="00AB2A3D" w:rsidRPr="00AB2A3D" w14:paraId="1E4E536D" w14:textId="77777777" w:rsidTr="009E7943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</w:tcPr>
          <w:p w14:paraId="3E087231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lastRenderedPageBreak/>
              <w:t xml:space="preserve">с. </w:t>
            </w:r>
            <w:proofErr w:type="spellStart"/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Доргели</w:t>
            </w:r>
            <w:proofErr w:type="spellEnd"/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, Карабудахкентский район</w:t>
            </w:r>
          </w:p>
        </w:tc>
        <w:tc>
          <w:tcPr>
            <w:tcW w:w="935" w:type="dxa"/>
          </w:tcPr>
          <w:p w14:paraId="65118C6D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200</w:t>
            </w:r>
          </w:p>
        </w:tc>
        <w:tc>
          <w:tcPr>
            <w:tcW w:w="1613" w:type="dxa"/>
          </w:tcPr>
          <w:p w14:paraId="6D452E80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173,21</w:t>
            </w:r>
          </w:p>
        </w:tc>
        <w:tc>
          <w:tcPr>
            <w:tcW w:w="1341" w:type="dxa"/>
          </w:tcPr>
          <w:p w14:paraId="1215DCD7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102,09</w:t>
            </w:r>
          </w:p>
        </w:tc>
        <w:tc>
          <w:tcPr>
            <w:tcW w:w="1341" w:type="dxa"/>
          </w:tcPr>
          <w:p w14:paraId="6BC5CCCA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81,26</w:t>
            </w:r>
          </w:p>
        </w:tc>
      </w:tr>
      <w:tr w:rsidR="00AB2A3D" w:rsidRPr="00AB2A3D" w14:paraId="3E2D1884" w14:textId="77777777" w:rsidTr="009E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</w:tcPr>
          <w:p w14:paraId="3DE341C2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 xml:space="preserve">г. Махачкала, пос. </w:t>
            </w:r>
            <w:proofErr w:type="spellStart"/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Н.Хушет</w:t>
            </w:r>
            <w:proofErr w:type="spellEnd"/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 xml:space="preserve">, </w:t>
            </w:r>
            <w:proofErr w:type="spellStart"/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МКР</w:t>
            </w:r>
            <w:proofErr w:type="spellEnd"/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 xml:space="preserve"> № 3</w:t>
            </w:r>
          </w:p>
        </w:tc>
        <w:tc>
          <w:tcPr>
            <w:tcW w:w="935" w:type="dxa"/>
          </w:tcPr>
          <w:p w14:paraId="525E7C0D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250</w:t>
            </w:r>
          </w:p>
        </w:tc>
        <w:tc>
          <w:tcPr>
            <w:tcW w:w="1613" w:type="dxa"/>
          </w:tcPr>
          <w:p w14:paraId="0DC9F0FE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191,51</w:t>
            </w:r>
          </w:p>
        </w:tc>
        <w:tc>
          <w:tcPr>
            <w:tcW w:w="1341" w:type="dxa"/>
          </w:tcPr>
          <w:p w14:paraId="172EF3D4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158,84</w:t>
            </w:r>
          </w:p>
        </w:tc>
        <w:tc>
          <w:tcPr>
            <w:tcW w:w="1341" w:type="dxa"/>
          </w:tcPr>
          <w:p w14:paraId="7F4CBE4A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80,78</w:t>
            </w:r>
          </w:p>
        </w:tc>
      </w:tr>
      <w:tr w:rsidR="00AB2A3D" w:rsidRPr="00AB2A3D" w14:paraId="47257BC9" w14:textId="77777777" w:rsidTr="009E7943">
        <w:trPr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</w:tcPr>
          <w:p w14:paraId="63124EB3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г. Махачкала (МКР «Ипподром»)</w:t>
            </w:r>
          </w:p>
        </w:tc>
        <w:tc>
          <w:tcPr>
            <w:tcW w:w="935" w:type="dxa"/>
          </w:tcPr>
          <w:p w14:paraId="5062258F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200</w:t>
            </w:r>
          </w:p>
        </w:tc>
        <w:tc>
          <w:tcPr>
            <w:tcW w:w="1613" w:type="dxa"/>
          </w:tcPr>
          <w:p w14:paraId="6047B471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162,73</w:t>
            </w:r>
          </w:p>
        </w:tc>
        <w:tc>
          <w:tcPr>
            <w:tcW w:w="1341" w:type="dxa"/>
          </w:tcPr>
          <w:p w14:paraId="39E2368E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120,22</w:t>
            </w:r>
          </w:p>
        </w:tc>
        <w:tc>
          <w:tcPr>
            <w:tcW w:w="1341" w:type="dxa"/>
          </w:tcPr>
          <w:p w14:paraId="3653C7D1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78,77</w:t>
            </w:r>
          </w:p>
        </w:tc>
      </w:tr>
      <w:tr w:rsidR="00AB2A3D" w:rsidRPr="00AB2A3D" w14:paraId="2942EB7A" w14:textId="77777777" w:rsidTr="009E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</w:tcPr>
          <w:p w14:paraId="040AA637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г. Кизляр</w:t>
            </w:r>
          </w:p>
        </w:tc>
        <w:tc>
          <w:tcPr>
            <w:tcW w:w="935" w:type="dxa"/>
          </w:tcPr>
          <w:p w14:paraId="27973771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250</w:t>
            </w:r>
          </w:p>
        </w:tc>
        <w:tc>
          <w:tcPr>
            <w:tcW w:w="1613" w:type="dxa"/>
          </w:tcPr>
          <w:p w14:paraId="6F36AB03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192,96</w:t>
            </w:r>
          </w:p>
        </w:tc>
        <w:tc>
          <w:tcPr>
            <w:tcW w:w="1341" w:type="dxa"/>
          </w:tcPr>
          <w:p w14:paraId="1F4B7E70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171,98</w:t>
            </w:r>
          </w:p>
        </w:tc>
        <w:tc>
          <w:tcPr>
            <w:tcW w:w="1341" w:type="dxa"/>
          </w:tcPr>
          <w:p w14:paraId="2E3E5B57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77,60</w:t>
            </w:r>
          </w:p>
        </w:tc>
      </w:tr>
      <w:tr w:rsidR="00AB2A3D" w:rsidRPr="00AB2A3D" w14:paraId="2F0F46C2" w14:textId="77777777" w:rsidTr="00C6670C">
        <w:trPr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</w:tcPr>
          <w:p w14:paraId="07507D1E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г. Дагестанские Огни</w:t>
            </w:r>
          </w:p>
        </w:tc>
        <w:tc>
          <w:tcPr>
            <w:tcW w:w="935" w:type="dxa"/>
          </w:tcPr>
          <w:p w14:paraId="35DC9A8D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200</w:t>
            </w:r>
          </w:p>
        </w:tc>
        <w:tc>
          <w:tcPr>
            <w:tcW w:w="1613" w:type="dxa"/>
          </w:tcPr>
          <w:p w14:paraId="6B21E4F8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162,96</w:t>
            </w:r>
          </w:p>
        </w:tc>
        <w:tc>
          <w:tcPr>
            <w:tcW w:w="1341" w:type="dxa"/>
          </w:tcPr>
          <w:p w14:paraId="0E59DE74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123,74</w:t>
            </w:r>
          </w:p>
        </w:tc>
        <w:tc>
          <w:tcPr>
            <w:tcW w:w="1341" w:type="dxa"/>
          </w:tcPr>
          <w:p w14:paraId="28B7D265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76,21</w:t>
            </w:r>
          </w:p>
        </w:tc>
      </w:tr>
      <w:tr w:rsidR="00AB2A3D" w:rsidRPr="00AB2A3D" w14:paraId="2385ABFE" w14:textId="77777777" w:rsidTr="009E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  <w:tcBorders>
              <w:top w:val="single" w:sz="4" w:space="0" w:color="FFFFFF"/>
            </w:tcBorders>
          </w:tcPr>
          <w:p w14:paraId="781A40B0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 xml:space="preserve">с. </w:t>
            </w:r>
            <w:proofErr w:type="spellStart"/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Сагаси-Дейбук</w:t>
            </w:r>
            <w:proofErr w:type="spellEnd"/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, Каякентский район</w:t>
            </w:r>
          </w:p>
        </w:tc>
        <w:tc>
          <w:tcPr>
            <w:tcW w:w="935" w:type="dxa"/>
            <w:tcBorders>
              <w:top w:val="single" w:sz="4" w:space="0" w:color="FFFFFF"/>
            </w:tcBorders>
          </w:tcPr>
          <w:p w14:paraId="22309354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120</w:t>
            </w:r>
          </w:p>
        </w:tc>
        <w:tc>
          <w:tcPr>
            <w:tcW w:w="1613" w:type="dxa"/>
            <w:tcBorders>
              <w:top w:val="single" w:sz="4" w:space="0" w:color="FFFFFF"/>
            </w:tcBorders>
          </w:tcPr>
          <w:p w14:paraId="3C90CCDD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102,50</w:t>
            </w:r>
          </w:p>
        </w:tc>
        <w:tc>
          <w:tcPr>
            <w:tcW w:w="1341" w:type="dxa"/>
            <w:tcBorders>
              <w:top w:val="single" w:sz="4" w:space="0" w:color="FFFFFF"/>
            </w:tcBorders>
          </w:tcPr>
          <w:p w14:paraId="1A1021D7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53,82</w:t>
            </w:r>
          </w:p>
        </w:tc>
        <w:tc>
          <w:tcPr>
            <w:tcW w:w="1341" w:type="dxa"/>
            <w:tcBorders>
              <w:top w:val="single" w:sz="4" w:space="0" w:color="FFFFFF"/>
            </w:tcBorders>
          </w:tcPr>
          <w:p w14:paraId="77EEE9A1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68,08</w:t>
            </w:r>
          </w:p>
        </w:tc>
      </w:tr>
      <w:tr w:rsidR="00AB2A3D" w:rsidRPr="00AB2A3D" w14:paraId="2CAAB18E" w14:textId="77777777" w:rsidTr="00C6670C">
        <w:trPr>
          <w:trHeight w:val="1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</w:tcPr>
          <w:p w14:paraId="5A23F555" w14:textId="4EB5054D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с. Нечаевка, Кизилюртовский район</w:t>
            </w:r>
            <w:r w:rsidR="00C6670C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 xml:space="preserve"> </w:t>
            </w:r>
          </w:p>
        </w:tc>
        <w:tc>
          <w:tcPr>
            <w:tcW w:w="935" w:type="dxa"/>
          </w:tcPr>
          <w:p w14:paraId="3087915A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200</w:t>
            </w:r>
          </w:p>
        </w:tc>
        <w:tc>
          <w:tcPr>
            <w:tcW w:w="1613" w:type="dxa"/>
          </w:tcPr>
          <w:p w14:paraId="5BDFEA82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171,84</w:t>
            </w:r>
          </w:p>
        </w:tc>
        <w:tc>
          <w:tcPr>
            <w:tcW w:w="1341" w:type="dxa"/>
          </w:tcPr>
          <w:p w14:paraId="38345BA3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84,56</w:t>
            </w:r>
          </w:p>
        </w:tc>
        <w:tc>
          <w:tcPr>
            <w:tcW w:w="1341" w:type="dxa"/>
          </w:tcPr>
          <w:p w14:paraId="4BAC50F5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65,56</w:t>
            </w:r>
          </w:p>
        </w:tc>
      </w:tr>
      <w:tr w:rsidR="00AB2A3D" w:rsidRPr="00AB2A3D" w14:paraId="12779FC9" w14:textId="77777777" w:rsidTr="009E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</w:tcPr>
          <w:p w14:paraId="2B6A534D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 xml:space="preserve">с. </w:t>
            </w:r>
            <w:proofErr w:type="spellStart"/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Кафыр</w:t>
            </w:r>
            <w:proofErr w:type="spellEnd"/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-Кумух, Буйнакский район</w:t>
            </w:r>
          </w:p>
        </w:tc>
        <w:tc>
          <w:tcPr>
            <w:tcW w:w="935" w:type="dxa"/>
          </w:tcPr>
          <w:p w14:paraId="290A8C16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120</w:t>
            </w:r>
          </w:p>
        </w:tc>
        <w:tc>
          <w:tcPr>
            <w:tcW w:w="1613" w:type="dxa"/>
          </w:tcPr>
          <w:p w14:paraId="14ACFD0A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102,60</w:t>
            </w:r>
          </w:p>
        </w:tc>
        <w:tc>
          <w:tcPr>
            <w:tcW w:w="1341" w:type="dxa"/>
          </w:tcPr>
          <w:p w14:paraId="4B742254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78,31</w:t>
            </w:r>
          </w:p>
        </w:tc>
        <w:tc>
          <w:tcPr>
            <w:tcW w:w="1341" w:type="dxa"/>
          </w:tcPr>
          <w:p w14:paraId="4155C51C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65,20</w:t>
            </w:r>
          </w:p>
        </w:tc>
      </w:tr>
      <w:tr w:rsidR="00AB2A3D" w:rsidRPr="00AB2A3D" w14:paraId="69A29340" w14:textId="77777777" w:rsidTr="009E7943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</w:tcPr>
          <w:p w14:paraId="1239A8FB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contextualSpacing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с. Эрпели, Буйнакский район</w:t>
            </w:r>
          </w:p>
        </w:tc>
        <w:tc>
          <w:tcPr>
            <w:tcW w:w="935" w:type="dxa"/>
          </w:tcPr>
          <w:p w14:paraId="4914592F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120</w:t>
            </w:r>
          </w:p>
        </w:tc>
        <w:tc>
          <w:tcPr>
            <w:tcW w:w="1613" w:type="dxa"/>
          </w:tcPr>
          <w:p w14:paraId="2CAE3C2A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102,17</w:t>
            </w:r>
          </w:p>
        </w:tc>
        <w:tc>
          <w:tcPr>
            <w:tcW w:w="1341" w:type="dxa"/>
          </w:tcPr>
          <w:p w14:paraId="3346D3CD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59,62</w:t>
            </w:r>
          </w:p>
        </w:tc>
        <w:tc>
          <w:tcPr>
            <w:tcW w:w="1341" w:type="dxa"/>
          </w:tcPr>
          <w:p w14:paraId="3F383052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65,03</w:t>
            </w:r>
          </w:p>
        </w:tc>
      </w:tr>
      <w:tr w:rsidR="00AB2A3D" w:rsidRPr="00AB2A3D" w14:paraId="1A29EC17" w14:textId="77777777" w:rsidTr="009E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</w:tcPr>
          <w:p w14:paraId="1CF7F9CF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г. Хасавюрт (</w:t>
            </w:r>
            <w:proofErr w:type="spellStart"/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МКР</w:t>
            </w:r>
            <w:proofErr w:type="spellEnd"/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 xml:space="preserve"> «</w:t>
            </w:r>
            <w:proofErr w:type="spellStart"/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Мичурино</w:t>
            </w:r>
            <w:proofErr w:type="spellEnd"/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»)</w:t>
            </w:r>
          </w:p>
        </w:tc>
        <w:tc>
          <w:tcPr>
            <w:tcW w:w="935" w:type="dxa"/>
          </w:tcPr>
          <w:p w14:paraId="703741D4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200</w:t>
            </w:r>
          </w:p>
        </w:tc>
        <w:tc>
          <w:tcPr>
            <w:tcW w:w="1613" w:type="dxa"/>
          </w:tcPr>
          <w:p w14:paraId="12E554BC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173,98</w:t>
            </w:r>
          </w:p>
        </w:tc>
        <w:tc>
          <w:tcPr>
            <w:tcW w:w="1341" w:type="dxa"/>
          </w:tcPr>
          <w:p w14:paraId="02F06760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130,84</w:t>
            </w:r>
          </w:p>
        </w:tc>
        <w:tc>
          <w:tcPr>
            <w:tcW w:w="1341" w:type="dxa"/>
          </w:tcPr>
          <w:p w14:paraId="5BBA6E64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63,55</w:t>
            </w:r>
          </w:p>
        </w:tc>
      </w:tr>
      <w:tr w:rsidR="00AB2A3D" w:rsidRPr="00AB2A3D" w14:paraId="1792506A" w14:textId="77777777" w:rsidTr="00C23F01">
        <w:trPr>
          <w:trHeight w:val="2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</w:tcPr>
          <w:p w14:paraId="5552FF34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г. Дербент</w:t>
            </w:r>
          </w:p>
        </w:tc>
        <w:tc>
          <w:tcPr>
            <w:tcW w:w="935" w:type="dxa"/>
          </w:tcPr>
          <w:p w14:paraId="6C15475A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200</w:t>
            </w:r>
          </w:p>
        </w:tc>
        <w:tc>
          <w:tcPr>
            <w:tcW w:w="1613" w:type="dxa"/>
          </w:tcPr>
          <w:p w14:paraId="075F4341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165,49</w:t>
            </w:r>
          </w:p>
        </w:tc>
        <w:tc>
          <w:tcPr>
            <w:tcW w:w="1341" w:type="dxa"/>
          </w:tcPr>
          <w:p w14:paraId="6CA3DC51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110,4</w:t>
            </w:r>
          </w:p>
        </w:tc>
        <w:tc>
          <w:tcPr>
            <w:tcW w:w="1341" w:type="dxa"/>
            <w:vAlign w:val="center"/>
          </w:tcPr>
          <w:p w14:paraId="6548091B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59,45</w:t>
            </w:r>
          </w:p>
        </w:tc>
      </w:tr>
      <w:tr w:rsidR="00AB2A3D" w:rsidRPr="00AB2A3D" w14:paraId="7CD86073" w14:textId="77777777" w:rsidTr="009E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</w:tcPr>
          <w:p w14:paraId="6323B2CB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г. Буйнакск (ул. Шихова, 120-б)</w:t>
            </w:r>
          </w:p>
        </w:tc>
        <w:tc>
          <w:tcPr>
            <w:tcW w:w="935" w:type="dxa"/>
          </w:tcPr>
          <w:p w14:paraId="6B8F101A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250</w:t>
            </w:r>
          </w:p>
        </w:tc>
        <w:tc>
          <w:tcPr>
            <w:tcW w:w="1613" w:type="dxa"/>
          </w:tcPr>
          <w:p w14:paraId="6A69A709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197,10</w:t>
            </w:r>
          </w:p>
        </w:tc>
        <w:tc>
          <w:tcPr>
            <w:tcW w:w="1341" w:type="dxa"/>
          </w:tcPr>
          <w:p w14:paraId="7239EC31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39,74</w:t>
            </w:r>
          </w:p>
        </w:tc>
        <w:tc>
          <w:tcPr>
            <w:tcW w:w="1341" w:type="dxa"/>
          </w:tcPr>
          <w:p w14:paraId="33271188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57,30</w:t>
            </w:r>
          </w:p>
        </w:tc>
      </w:tr>
      <w:tr w:rsidR="00AB2A3D" w:rsidRPr="00AB2A3D" w14:paraId="1B370513" w14:textId="77777777" w:rsidTr="009E7943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</w:tcPr>
          <w:p w14:paraId="13F91803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г. Каспийск (МКР № 10)</w:t>
            </w:r>
          </w:p>
        </w:tc>
        <w:tc>
          <w:tcPr>
            <w:tcW w:w="935" w:type="dxa"/>
          </w:tcPr>
          <w:p w14:paraId="561AE4DC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250</w:t>
            </w:r>
          </w:p>
        </w:tc>
        <w:tc>
          <w:tcPr>
            <w:tcW w:w="1613" w:type="dxa"/>
          </w:tcPr>
          <w:p w14:paraId="60CAA77C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193,16</w:t>
            </w:r>
          </w:p>
        </w:tc>
        <w:tc>
          <w:tcPr>
            <w:tcW w:w="1341" w:type="dxa"/>
          </w:tcPr>
          <w:p w14:paraId="59881889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137,99</w:t>
            </w:r>
          </w:p>
        </w:tc>
        <w:tc>
          <w:tcPr>
            <w:tcW w:w="1341" w:type="dxa"/>
          </w:tcPr>
          <w:p w14:paraId="55222D77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53,12</w:t>
            </w:r>
          </w:p>
        </w:tc>
      </w:tr>
      <w:tr w:rsidR="00AB2A3D" w:rsidRPr="00AB2A3D" w14:paraId="58DD6BD3" w14:textId="77777777" w:rsidTr="009E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</w:tcPr>
          <w:p w14:paraId="28CA7163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г. Избербаш (ул. Морская, 2)</w:t>
            </w:r>
          </w:p>
        </w:tc>
        <w:tc>
          <w:tcPr>
            <w:tcW w:w="935" w:type="dxa"/>
          </w:tcPr>
          <w:p w14:paraId="796CA160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250</w:t>
            </w:r>
          </w:p>
        </w:tc>
        <w:tc>
          <w:tcPr>
            <w:tcW w:w="1613" w:type="dxa"/>
          </w:tcPr>
          <w:p w14:paraId="5777EBD7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196,64</w:t>
            </w:r>
          </w:p>
        </w:tc>
        <w:tc>
          <w:tcPr>
            <w:tcW w:w="1341" w:type="dxa"/>
          </w:tcPr>
          <w:p w14:paraId="2E9F7CA2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104,75</w:t>
            </w:r>
          </w:p>
        </w:tc>
        <w:tc>
          <w:tcPr>
            <w:tcW w:w="1341" w:type="dxa"/>
          </w:tcPr>
          <w:p w14:paraId="377D3169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53,10</w:t>
            </w:r>
          </w:p>
        </w:tc>
      </w:tr>
      <w:tr w:rsidR="00AB2A3D" w:rsidRPr="00AB2A3D" w14:paraId="325DE4F4" w14:textId="77777777" w:rsidTr="009E7943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</w:tcPr>
          <w:p w14:paraId="417E5FF5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 xml:space="preserve">с. </w:t>
            </w:r>
            <w:proofErr w:type="spellStart"/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Ботаюрт</w:t>
            </w:r>
            <w:proofErr w:type="spellEnd"/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, Хасавюртовский район</w:t>
            </w:r>
          </w:p>
        </w:tc>
        <w:tc>
          <w:tcPr>
            <w:tcW w:w="935" w:type="dxa"/>
          </w:tcPr>
          <w:p w14:paraId="28341FD5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120</w:t>
            </w:r>
          </w:p>
        </w:tc>
        <w:tc>
          <w:tcPr>
            <w:tcW w:w="1613" w:type="dxa"/>
          </w:tcPr>
          <w:p w14:paraId="72B60272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102,62</w:t>
            </w:r>
          </w:p>
        </w:tc>
        <w:tc>
          <w:tcPr>
            <w:tcW w:w="1341" w:type="dxa"/>
          </w:tcPr>
          <w:p w14:paraId="4B88C7F9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52,58</w:t>
            </w:r>
          </w:p>
        </w:tc>
        <w:tc>
          <w:tcPr>
            <w:tcW w:w="1341" w:type="dxa"/>
          </w:tcPr>
          <w:p w14:paraId="596C7F56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50,65</w:t>
            </w:r>
          </w:p>
        </w:tc>
      </w:tr>
      <w:tr w:rsidR="00AB2A3D" w:rsidRPr="00AB2A3D" w14:paraId="443CC456" w14:textId="77777777" w:rsidTr="009E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</w:tcPr>
          <w:p w14:paraId="57252EE5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 xml:space="preserve">с. </w:t>
            </w:r>
            <w:proofErr w:type="spellStart"/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Каякент</w:t>
            </w:r>
            <w:proofErr w:type="spellEnd"/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, Каякентский район</w:t>
            </w:r>
          </w:p>
        </w:tc>
        <w:tc>
          <w:tcPr>
            <w:tcW w:w="935" w:type="dxa"/>
          </w:tcPr>
          <w:p w14:paraId="4884E141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250</w:t>
            </w:r>
          </w:p>
        </w:tc>
        <w:tc>
          <w:tcPr>
            <w:tcW w:w="1613" w:type="dxa"/>
          </w:tcPr>
          <w:p w14:paraId="2CC26131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193,82</w:t>
            </w:r>
          </w:p>
        </w:tc>
        <w:tc>
          <w:tcPr>
            <w:tcW w:w="1341" w:type="dxa"/>
          </w:tcPr>
          <w:p w14:paraId="381761D4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114,56</w:t>
            </w:r>
          </w:p>
        </w:tc>
        <w:tc>
          <w:tcPr>
            <w:tcW w:w="1341" w:type="dxa"/>
          </w:tcPr>
          <w:p w14:paraId="7410D15D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47,05</w:t>
            </w:r>
          </w:p>
        </w:tc>
      </w:tr>
      <w:tr w:rsidR="00AB2A3D" w:rsidRPr="00AB2A3D" w14:paraId="062B29D8" w14:textId="77777777" w:rsidTr="009E7943">
        <w:trPr>
          <w:trHeight w:val="4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</w:tcPr>
          <w:p w14:paraId="6A44F247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 xml:space="preserve">с. </w:t>
            </w:r>
            <w:proofErr w:type="spellStart"/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Джанга</w:t>
            </w:r>
            <w:proofErr w:type="spellEnd"/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, Карабудахкентский район</w:t>
            </w:r>
          </w:p>
        </w:tc>
        <w:tc>
          <w:tcPr>
            <w:tcW w:w="935" w:type="dxa"/>
          </w:tcPr>
          <w:p w14:paraId="720F823B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120</w:t>
            </w:r>
          </w:p>
        </w:tc>
        <w:tc>
          <w:tcPr>
            <w:tcW w:w="1613" w:type="dxa"/>
          </w:tcPr>
          <w:p w14:paraId="5803F59D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106,86</w:t>
            </w:r>
          </w:p>
        </w:tc>
        <w:tc>
          <w:tcPr>
            <w:tcW w:w="1341" w:type="dxa"/>
          </w:tcPr>
          <w:p w14:paraId="2AF25C55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57,02</w:t>
            </w:r>
          </w:p>
        </w:tc>
        <w:tc>
          <w:tcPr>
            <w:tcW w:w="1341" w:type="dxa"/>
          </w:tcPr>
          <w:p w14:paraId="2ECCE99E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46,65</w:t>
            </w:r>
          </w:p>
        </w:tc>
      </w:tr>
      <w:tr w:rsidR="00AB2A3D" w:rsidRPr="00AB2A3D" w14:paraId="0F14E543" w14:textId="77777777" w:rsidTr="009E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</w:tcPr>
          <w:p w14:paraId="40F0F5F8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 xml:space="preserve">с. </w:t>
            </w:r>
            <w:proofErr w:type="spellStart"/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Мюрего</w:t>
            </w:r>
            <w:proofErr w:type="spellEnd"/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, Сергокалинский район</w:t>
            </w:r>
          </w:p>
        </w:tc>
        <w:tc>
          <w:tcPr>
            <w:tcW w:w="935" w:type="dxa"/>
          </w:tcPr>
          <w:p w14:paraId="77191544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120</w:t>
            </w:r>
          </w:p>
        </w:tc>
        <w:tc>
          <w:tcPr>
            <w:tcW w:w="1613" w:type="dxa"/>
          </w:tcPr>
          <w:p w14:paraId="1851BA4E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102,96</w:t>
            </w:r>
          </w:p>
        </w:tc>
        <w:tc>
          <w:tcPr>
            <w:tcW w:w="1341" w:type="dxa"/>
          </w:tcPr>
          <w:p w14:paraId="12650BB2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55,97</w:t>
            </w:r>
          </w:p>
        </w:tc>
        <w:tc>
          <w:tcPr>
            <w:tcW w:w="1341" w:type="dxa"/>
          </w:tcPr>
          <w:p w14:paraId="497E5879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46,40</w:t>
            </w:r>
          </w:p>
        </w:tc>
      </w:tr>
      <w:tr w:rsidR="00AB2A3D" w:rsidRPr="00AB2A3D" w14:paraId="7AC3D872" w14:textId="77777777" w:rsidTr="009E7943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</w:tcPr>
          <w:p w14:paraId="2FAC03DF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г. Буйнакск (МКР «Молодежный»)</w:t>
            </w:r>
          </w:p>
        </w:tc>
        <w:tc>
          <w:tcPr>
            <w:tcW w:w="935" w:type="dxa"/>
          </w:tcPr>
          <w:p w14:paraId="751D5541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250</w:t>
            </w:r>
          </w:p>
        </w:tc>
        <w:tc>
          <w:tcPr>
            <w:tcW w:w="1613" w:type="dxa"/>
          </w:tcPr>
          <w:p w14:paraId="015C9741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195,14</w:t>
            </w:r>
          </w:p>
        </w:tc>
        <w:tc>
          <w:tcPr>
            <w:tcW w:w="1341" w:type="dxa"/>
          </w:tcPr>
          <w:p w14:paraId="582336CF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96,62</w:t>
            </w:r>
          </w:p>
        </w:tc>
        <w:tc>
          <w:tcPr>
            <w:tcW w:w="1341" w:type="dxa"/>
          </w:tcPr>
          <w:p w14:paraId="59FA84C1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46,02</w:t>
            </w:r>
          </w:p>
        </w:tc>
      </w:tr>
      <w:tr w:rsidR="00AB2A3D" w:rsidRPr="00AB2A3D" w14:paraId="7068C74E" w14:textId="77777777" w:rsidTr="009E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</w:tcPr>
          <w:p w14:paraId="465382AD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с. Унцукуль, Унцукульский район</w:t>
            </w:r>
          </w:p>
        </w:tc>
        <w:tc>
          <w:tcPr>
            <w:tcW w:w="935" w:type="dxa"/>
          </w:tcPr>
          <w:p w14:paraId="0CC90B08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120</w:t>
            </w:r>
          </w:p>
        </w:tc>
        <w:tc>
          <w:tcPr>
            <w:tcW w:w="1613" w:type="dxa"/>
          </w:tcPr>
          <w:p w14:paraId="17B8DFC4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101,87</w:t>
            </w:r>
          </w:p>
        </w:tc>
        <w:tc>
          <w:tcPr>
            <w:tcW w:w="1341" w:type="dxa"/>
          </w:tcPr>
          <w:p w14:paraId="2A6D1BF9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57,96</w:t>
            </w:r>
          </w:p>
        </w:tc>
        <w:tc>
          <w:tcPr>
            <w:tcW w:w="1341" w:type="dxa"/>
          </w:tcPr>
          <w:p w14:paraId="36D6FB05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22,40</w:t>
            </w:r>
          </w:p>
        </w:tc>
      </w:tr>
      <w:tr w:rsidR="00AB2A3D" w:rsidRPr="00AB2A3D" w14:paraId="443BADD1" w14:textId="77777777" w:rsidTr="009E7943">
        <w:trPr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</w:tcPr>
          <w:p w14:paraId="7EB2E907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 xml:space="preserve">г. Дербент </w:t>
            </w:r>
          </w:p>
        </w:tc>
        <w:tc>
          <w:tcPr>
            <w:tcW w:w="935" w:type="dxa"/>
          </w:tcPr>
          <w:p w14:paraId="30A2AEC0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250</w:t>
            </w:r>
          </w:p>
        </w:tc>
        <w:tc>
          <w:tcPr>
            <w:tcW w:w="1613" w:type="dxa"/>
          </w:tcPr>
          <w:p w14:paraId="6C16C34E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188,44</w:t>
            </w:r>
          </w:p>
        </w:tc>
        <w:tc>
          <w:tcPr>
            <w:tcW w:w="1341" w:type="dxa"/>
          </w:tcPr>
          <w:p w14:paraId="404F7315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107,3</w:t>
            </w:r>
          </w:p>
        </w:tc>
        <w:tc>
          <w:tcPr>
            <w:tcW w:w="1341" w:type="dxa"/>
          </w:tcPr>
          <w:p w14:paraId="42FECE43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21,60</w:t>
            </w:r>
          </w:p>
        </w:tc>
      </w:tr>
      <w:tr w:rsidR="00AB2A3D" w:rsidRPr="00AB2A3D" w14:paraId="54CF8EB6" w14:textId="77777777" w:rsidTr="009E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</w:tcPr>
          <w:p w14:paraId="4087FDB9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 xml:space="preserve">с.  </w:t>
            </w:r>
            <w:proofErr w:type="spellStart"/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Тагиркент</w:t>
            </w:r>
            <w:proofErr w:type="spellEnd"/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 xml:space="preserve"> (вместо с. </w:t>
            </w:r>
            <w:proofErr w:type="spellStart"/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Уллуая</w:t>
            </w:r>
            <w:proofErr w:type="spellEnd"/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), Левашинский район</w:t>
            </w:r>
          </w:p>
        </w:tc>
        <w:tc>
          <w:tcPr>
            <w:tcW w:w="935" w:type="dxa"/>
          </w:tcPr>
          <w:p w14:paraId="3C1D7108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250</w:t>
            </w:r>
          </w:p>
          <w:p w14:paraId="50861D0B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613" w:type="dxa"/>
          </w:tcPr>
          <w:p w14:paraId="4415005E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195,50</w:t>
            </w:r>
          </w:p>
        </w:tc>
        <w:tc>
          <w:tcPr>
            <w:tcW w:w="1341" w:type="dxa"/>
          </w:tcPr>
          <w:p w14:paraId="74BBFA06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341" w:type="dxa"/>
          </w:tcPr>
          <w:p w14:paraId="6A73BD40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18,25</w:t>
            </w:r>
          </w:p>
          <w:p w14:paraId="753030DD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AB2A3D" w:rsidRPr="00AB2A3D" w14:paraId="3CD948BB" w14:textId="77777777" w:rsidTr="009E7943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</w:tcPr>
          <w:p w14:paraId="39A2C2D8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г. Избербаш (ул. Российская, 15)</w:t>
            </w:r>
          </w:p>
        </w:tc>
        <w:tc>
          <w:tcPr>
            <w:tcW w:w="935" w:type="dxa"/>
          </w:tcPr>
          <w:p w14:paraId="3419B36F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250</w:t>
            </w:r>
          </w:p>
        </w:tc>
        <w:tc>
          <w:tcPr>
            <w:tcW w:w="1613" w:type="dxa"/>
          </w:tcPr>
          <w:p w14:paraId="5905706E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193,78</w:t>
            </w:r>
          </w:p>
        </w:tc>
        <w:tc>
          <w:tcPr>
            <w:tcW w:w="1341" w:type="dxa"/>
          </w:tcPr>
          <w:p w14:paraId="40B71443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64,49</w:t>
            </w:r>
          </w:p>
        </w:tc>
        <w:tc>
          <w:tcPr>
            <w:tcW w:w="1341" w:type="dxa"/>
          </w:tcPr>
          <w:p w14:paraId="4A91222F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15,05</w:t>
            </w:r>
          </w:p>
        </w:tc>
      </w:tr>
      <w:tr w:rsidR="00AB2A3D" w:rsidRPr="00AB2A3D" w14:paraId="319F0B39" w14:textId="77777777" w:rsidTr="009E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</w:tcPr>
          <w:p w14:paraId="76C7F7BC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г. Хасавюрт (МКР «Олимпийский»)</w:t>
            </w:r>
          </w:p>
        </w:tc>
        <w:tc>
          <w:tcPr>
            <w:tcW w:w="935" w:type="dxa"/>
          </w:tcPr>
          <w:p w14:paraId="7077E446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120</w:t>
            </w:r>
          </w:p>
        </w:tc>
        <w:tc>
          <w:tcPr>
            <w:tcW w:w="1613" w:type="dxa"/>
          </w:tcPr>
          <w:p w14:paraId="427D50BC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97,63</w:t>
            </w:r>
          </w:p>
        </w:tc>
        <w:tc>
          <w:tcPr>
            <w:tcW w:w="1341" w:type="dxa"/>
          </w:tcPr>
          <w:p w14:paraId="5C8F0726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48,81</w:t>
            </w:r>
          </w:p>
        </w:tc>
        <w:tc>
          <w:tcPr>
            <w:tcW w:w="1341" w:type="dxa"/>
          </w:tcPr>
          <w:p w14:paraId="76122840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5,0</w:t>
            </w:r>
          </w:p>
        </w:tc>
      </w:tr>
      <w:tr w:rsidR="00AB2A3D" w:rsidRPr="00AB2A3D" w14:paraId="0DB8B385" w14:textId="77777777" w:rsidTr="009E79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</w:tcPr>
          <w:p w14:paraId="3D7E59CE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 xml:space="preserve">с. Куруш, Хасавюртовского района </w:t>
            </w:r>
          </w:p>
        </w:tc>
        <w:tc>
          <w:tcPr>
            <w:tcW w:w="935" w:type="dxa"/>
          </w:tcPr>
          <w:p w14:paraId="33481458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200</w:t>
            </w:r>
          </w:p>
        </w:tc>
        <w:tc>
          <w:tcPr>
            <w:tcW w:w="1613" w:type="dxa"/>
          </w:tcPr>
          <w:p w14:paraId="6F414C02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-</w:t>
            </w:r>
          </w:p>
        </w:tc>
        <w:tc>
          <w:tcPr>
            <w:tcW w:w="1341" w:type="dxa"/>
          </w:tcPr>
          <w:p w14:paraId="370DD2FA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341" w:type="dxa"/>
          </w:tcPr>
          <w:p w14:paraId="28638A2D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</w:tr>
      <w:tr w:rsidR="00AB2A3D" w:rsidRPr="00AB2A3D" w14:paraId="00B1A8D1" w14:textId="77777777" w:rsidTr="009E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</w:tcPr>
          <w:p w14:paraId="01CBC0A0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с. Тарумовка (ул. Кирова,21)</w:t>
            </w:r>
          </w:p>
        </w:tc>
        <w:tc>
          <w:tcPr>
            <w:tcW w:w="935" w:type="dxa"/>
          </w:tcPr>
          <w:p w14:paraId="00A95C4C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200</w:t>
            </w:r>
          </w:p>
        </w:tc>
        <w:tc>
          <w:tcPr>
            <w:tcW w:w="1613" w:type="dxa"/>
          </w:tcPr>
          <w:p w14:paraId="7C467C7E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-</w:t>
            </w:r>
          </w:p>
        </w:tc>
        <w:tc>
          <w:tcPr>
            <w:tcW w:w="1341" w:type="dxa"/>
          </w:tcPr>
          <w:p w14:paraId="3722D70B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341" w:type="dxa"/>
          </w:tcPr>
          <w:p w14:paraId="4EA08F98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</w:tr>
      <w:tr w:rsidR="00AB2A3D" w:rsidRPr="00AB2A3D" w14:paraId="0B518786" w14:textId="77777777" w:rsidTr="009E79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8" w:type="dxa"/>
          </w:tcPr>
          <w:p w14:paraId="3AA6114C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color w:val="auto"/>
                <w:sz w:val="22"/>
                <w:lang w:eastAsia="en-US"/>
              </w:rPr>
              <w:t>Итого</w:t>
            </w:r>
          </w:p>
        </w:tc>
        <w:tc>
          <w:tcPr>
            <w:tcW w:w="935" w:type="dxa"/>
          </w:tcPr>
          <w:p w14:paraId="0FF2735F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b/>
                <w:bCs/>
                <w:color w:val="auto"/>
                <w:sz w:val="22"/>
                <w:lang w:eastAsia="en-US"/>
              </w:rPr>
              <w:t>7010</w:t>
            </w:r>
          </w:p>
        </w:tc>
        <w:tc>
          <w:tcPr>
            <w:tcW w:w="1613" w:type="dxa"/>
          </w:tcPr>
          <w:p w14:paraId="6340AB86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AB2A3D">
              <w:rPr>
                <w:rFonts w:eastAsia="Calibri"/>
                <w:b/>
                <w:color w:val="auto"/>
                <w:sz w:val="22"/>
                <w:lang w:eastAsia="en-US"/>
              </w:rPr>
              <w:t>5 451,17</w:t>
            </w:r>
          </w:p>
        </w:tc>
        <w:tc>
          <w:tcPr>
            <w:tcW w:w="1341" w:type="dxa"/>
          </w:tcPr>
          <w:p w14:paraId="43010D5E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B2A3D">
              <w:rPr>
                <w:rFonts w:eastAsia="Calibri"/>
                <w:b/>
                <w:color w:val="auto"/>
                <w:sz w:val="22"/>
                <w:lang w:eastAsia="en-US"/>
              </w:rPr>
              <w:t>3 576,77</w:t>
            </w:r>
          </w:p>
        </w:tc>
        <w:tc>
          <w:tcPr>
            <w:tcW w:w="1341" w:type="dxa"/>
          </w:tcPr>
          <w:p w14:paraId="1A6AB940" w14:textId="77777777" w:rsidR="00AB2A3D" w:rsidRPr="00AB2A3D" w:rsidRDefault="00AB2A3D" w:rsidP="00AB2A3D">
            <w:pPr>
              <w:widowControl w:val="0"/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</w:tbl>
    <w:p w14:paraId="0E162510" w14:textId="6C7D36DA" w:rsidR="0010197D" w:rsidRPr="00601BEF" w:rsidRDefault="0010197D" w:rsidP="00E15AE7">
      <w:pPr>
        <w:spacing w:after="0" w:line="240" w:lineRule="auto"/>
        <w:ind w:left="0" w:firstLine="709"/>
        <w:rPr>
          <w:rFonts w:eastAsia="Calibri"/>
          <w:bCs/>
          <w:iCs/>
          <w:color w:val="FF0000"/>
          <w:szCs w:val="28"/>
        </w:rPr>
      </w:pPr>
    </w:p>
    <w:p w14:paraId="0C9846AC" w14:textId="0E38838D" w:rsidR="00697427" w:rsidRPr="00AB47B4" w:rsidRDefault="00C822FB" w:rsidP="00C6670C">
      <w:pPr>
        <w:spacing w:after="0" w:line="240" w:lineRule="auto"/>
        <w:ind w:left="0" w:firstLine="709"/>
        <w:rPr>
          <w:rFonts w:eastAsia="Calibri"/>
          <w:iCs/>
          <w:color w:val="auto"/>
          <w:szCs w:val="28"/>
        </w:rPr>
      </w:pPr>
      <w:bookmarkStart w:id="32" w:name="_Hlk55658973"/>
      <w:r w:rsidRPr="00C82E1B">
        <w:rPr>
          <w:rFonts w:eastAsia="Calibri"/>
          <w:iCs/>
          <w:color w:val="auto"/>
          <w:szCs w:val="28"/>
        </w:rPr>
        <w:t xml:space="preserve">Проведенный анализ показал, что из </w:t>
      </w:r>
      <w:r w:rsidR="00C82E1B" w:rsidRPr="00C82E1B">
        <w:rPr>
          <w:rFonts w:eastAsia="Calibri"/>
          <w:iCs/>
          <w:color w:val="auto"/>
          <w:szCs w:val="28"/>
        </w:rPr>
        <w:t>37</w:t>
      </w:r>
      <w:r w:rsidR="00E15AE7" w:rsidRPr="00C82E1B">
        <w:rPr>
          <w:rFonts w:eastAsia="Calibri"/>
          <w:iCs/>
          <w:color w:val="auto"/>
          <w:szCs w:val="28"/>
        </w:rPr>
        <w:t xml:space="preserve"> детских садов – яслей, предусмотренн</w:t>
      </w:r>
      <w:r w:rsidR="00C82E1B" w:rsidRPr="00C82E1B">
        <w:rPr>
          <w:rFonts w:eastAsia="Calibri"/>
          <w:iCs/>
          <w:color w:val="auto"/>
          <w:szCs w:val="28"/>
        </w:rPr>
        <w:t>ых к вводу в эксплуатацию в 2021</w:t>
      </w:r>
      <w:r w:rsidR="00E15AE7" w:rsidRPr="00C82E1B">
        <w:rPr>
          <w:rFonts w:eastAsia="Calibri"/>
          <w:iCs/>
          <w:color w:val="auto"/>
          <w:szCs w:val="28"/>
        </w:rPr>
        <w:t xml:space="preserve"> году, уровень строительной готовности представлен следующим образом: </w:t>
      </w:r>
      <w:bookmarkStart w:id="33" w:name="_Hlk58591795"/>
      <w:r w:rsidR="00C82E1B" w:rsidRPr="00AB47B4">
        <w:rPr>
          <w:rFonts w:eastAsia="Calibri"/>
          <w:iCs/>
          <w:color w:val="auto"/>
          <w:szCs w:val="28"/>
        </w:rPr>
        <w:t>3</w:t>
      </w:r>
      <w:r w:rsidR="0021502C" w:rsidRPr="00AB47B4">
        <w:rPr>
          <w:rFonts w:eastAsia="Calibri"/>
          <w:iCs/>
          <w:color w:val="auto"/>
          <w:szCs w:val="28"/>
        </w:rPr>
        <w:t xml:space="preserve"> объекта     - </w:t>
      </w:r>
      <w:r w:rsidR="00C82E1B" w:rsidRPr="00AB47B4">
        <w:rPr>
          <w:rFonts w:eastAsia="Calibri"/>
          <w:iCs/>
          <w:color w:val="auto"/>
          <w:szCs w:val="28"/>
        </w:rPr>
        <w:t>100 %</w:t>
      </w:r>
      <w:r w:rsidR="00021EC1">
        <w:rPr>
          <w:rFonts w:eastAsia="Calibri"/>
          <w:iCs/>
          <w:color w:val="auto"/>
          <w:szCs w:val="28"/>
        </w:rPr>
        <w:t xml:space="preserve">, 3 объекта     - до 93 %, </w:t>
      </w:r>
      <w:r w:rsidR="00697427" w:rsidRPr="00AB47B4">
        <w:rPr>
          <w:rFonts w:eastAsia="Calibri"/>
          <w:iCs/>
          <w:color w:val="auto"/>
          <w:szCs w:val="28"/>
        </w:rPr>
        <w:t>11 объектов - от 65 % до 90%,</w:t>
      </w:r>
      <w:r w:rsidR="00021EC1">
        <w:rPr>
          <w:rFonts w:eastAsia="Calibri"/>
          <w:iCs/>
          <w:color w:val="auto"/>
          <w:szCs w:val="28"/>
        </w:rPr>
        <w:t xml:space="preserve"> </w:t>
      </w:r>
      <w:r w:rsidR="00697427" w:rsidRPr="00AB47B4">
        <w:rPr>
          <w:rFonts w:eastAsia="Calibri"/>
          <w:iCs/>
          <w:color w:val="auto"/>
          <w:szCs w:val="28"/>
        </w:rPr>
        <w:t>9 объектов - от 50 % до 6</w:t>
      </w:r>
      <w:r w:rsidR="00E15AE7" w:rsidRPr="00AB47B4">
        <w:rPr>
          <w:rFonts w:eastAsia="Calibri"/>
          <w:iCs/>
          <w:color w:val="auto"/>
          <w:szCs w:val="28"/>
        </w:rPr>
        <w:t xml:space="preserve">5%, </w:t>
      </w:r>
      <w:bookmarkStart w:id="34" w:name="_Hlk58839662"/>
      <w:bookmarkEnd w:id="33"/>
      <w:r w:rsidR="00697427" w:rsidRPr="00AB47B4">
        <w:rPr>
          <w:rFonts w:eastAsia="Calibri"/>
          <w:iCs/>
          <w:color w:val="auto"/>
          <w:szCs w:val="28"/>
        </w:rPr>
        <w:t>9</w:t>
      </w:r>
      <w:r w:rsidR="00C82E1B" w:rsidRPr="00AB47B4">
        <w:rPr>
          <w:rFonts w:eastAsia="Calibri"/>
          <w:iCs/>
          <w:color w:val="auto"/>
          <w:szCs w:val="28"/>
        </w:rPr>
        <w:t xml:space="preserve"> объектов </w:t>
      </w:r>
      <w:r w:rsidR="00697427" w:rsidRPr="00AB47B4">
        <w:rPr>
          <w:rFonts w:eastAsia="Calibri"/>
          <w:iCs/>
          <w:color w:val="auto"/>
          <w:szCs w:val="28"/>
        </w:rPr>
        <w:t>–</w:t>
      </w:r>
      <w:r w:rsidR="00C82E1B" w:rsidRPr="00AB47B4">
        <w:rPr>
          <w:rFonts w:eastAsia="Calibri"/>
          <w:iCs/>
          <w:color w:val="auto"/>
          <w:szCs w:val="28"/>
        </w:rPr>
        <w:t>от</w:t>
      </w:r>
      <w:r w:rsidR="00697427" w:rsidRPr="00AB47B4">
        <w:rPr>
          <w:rFonts w:eastAsia="Calibri"/>
          <w:iCs/>
          <w:color w:val="auto"/>
          <w:szCs w:val="28"/>
        </w:rPr>
        <w:t xml:space="preserve">   5</w:t>
      </w:r>
      <w:r w:rsidR="0021502C" w:rsidRPr="00AB47B4">
        <w:rPr>
          <w:rFonts w:eastAsia="Calibri"/>
          <w:iCs/>
          <w:color w:val="auto"/>
          <w:szCs w:val="28"/>
        </w:rPr>
        <w:t xml:space="preserve"> % до 50%,</w:t>
      </w:r>
      <w:r w:rsidR="00021EC1">
        <w:rPr>
          <w:rFonts w:eastAsia="Calibri"/>
          <w:iCs/>
          <w:color w:val="auto"/>
          <w:szCs w:val="28"/>
        </w:rPr>
        <w:t xml:space="preserve"> по </w:t>
      </w:r>
      <w:r w:rsidR="00697427" w:rsidRPr="00AB47B4">
        <w:rPr>
          <w:rFonts w:eastAsia="Calibri"/>
          <w:iCs/>
          <w:color w:val="auto"/>
          <w:szCs w:val="28"/>
        </w:rPr>
        <w:t>2 объекта</w:t>
      </w:r>
      <w:r w:rsidR="00021EC1">
        <w:rPr>
          <w:rFonts w:eastAsia="Calibri"/>
          <w:iCs/>
          <w:color w:val="auto"/>
          <w:szCs w:val="28"/>
        </w:rPr>
        <w:t xml:space="preserve">м работы не начаты в виду отсутствия заключенных контрактов. </w:t>
      </w:r>
    </w:p>
    <w:p w14:paraId="389530B4" w14:textId="18C35C7C" w:rsidR="00D11984" w:rsidRPr="00D11984" w:rsidRDefault="00C82E1B" w:rsidP="00C6670C">
      <w:pPr>
        <w:spacing w:after="0" w:line="240" w:lineRule="auto"/>
        <w:ind w:left="0" w:firstLine="709"/>
        <w:rPr>
          <w:rFonts w:eastAsia="Calibri"/>
          <w:bCs/>
          <w:iCs/>
          <w:color w:val="auto"/>
          <w:szCs w:val="28"/>
        </w:rPr>
      </w:pPr>
      <w:r w:rsidRPr="00D11984">
        <w:rPr>
          <w:rFonts w:eastAsia="Calibri"/>
          <w:iCs/>
          <w:color w:val="auto"/>
          <w:szCs w:val="28"/>
        </w:rPr>
        <w:t xml:space="preserve"> </w:t>
      </w:r>
      <w:bookmarkEnd w:id="32"/>
      <w:bookmarkEnd w:id="34"/>
      <w:r w:rsidR="00D11984" w:rsidRPr="00D11984">
        <w:rPr>
          <w:rFonts w:eastAsia="Calibri"/>
          <w:iCs/>
          <w:color w:val="auto"/>
          <w:szCs w:val="28"/>
        </w:rPr>
        <w:t>По 2 объектам</w:t>
      </w:r>
      <w:r w:rsidR="00D11984" w:rsidRPr="00D11984">
        <w:rPr>
          <w:rFonts w:eastAsia="Calibri"/>
          <w:bCs/>
          <w:iCs/>
          <w:color w:val="auto"/>
          <w:szCs w:val="28"/>
        </w:rPr>
        <w:t xml:space="preserve"> выдано заключение о соответствии построенного объекта (д</w:t>
      </w:r>
      <w:r w:rsidR="007C110F">
        <w:rPr>
          <w:rFonts w:eastAsia="Calibri"/>
          <w:bCs/>
          <w:iCs/>
          <w:color w:val="auto"/>
          <w:szCs w:val="28"/>
        </w:rPr>
        <w:t>ет</w:t>
      </w:r>
      <w:r w:rsidR="00D11984" w:rsidRPr="00D11984">
        <w:rPr>
          <w:rFonts w:eastAsia="Calibri"/>
          <w:bCs/>
          <w:iCs/>
          <w:color w:val="auto"/>
          <w:szCs w:val="28"/>
        </w:rPr>
        <w:t>сад</w:t>
      </w:r>
      <w:r w:rsidR="007C110F">
        <w:rPr>
          <w:rFonts w:eastAsia="Calibri"/>
          <w:bCs/>
          <w:iCs/>
          <w:color w:val="auto"/>
          <w:szCs w:val="28"/>
        </w:rPr>
        <w:t xml:space="preserve"> (ясли)</w:t>
      </w:r>
      <w:r w:rsidR="00D11984" w:rsidRPr="00D11984">
        <w:rPr>
          <w:rFonts w:eastAsia="Calibri"/>
          <w:bCs/>
          <w:iCs/>
          <w:color w:val="auto"/>
          <w:szCs w:val="28"/>
        </w:rPr>
        <w:t xml:space="preserve"> на 200 мест в п. Сулак г. Махачкалы, детсад</w:t>
      </w:r>
      <w:r w:rsidR="007C110F">
        <w:rPr>
          <w:rFonts w:eastAsia="Calibri"/>
          <w:bCs/>
          <w:iCs/>
          <w:color w:val="auto"/>
          <w:szCs w:val="28"/>
        </w:rPr>
        <w:t xml:space="preserve"> (ясли)</w:t>
      </w:r>
      <w:r w:rsidR="00D11984" w:rsidRPr="00D11984">
        <w:rPr>
          <w:rFonts w:eastAsia="Calibri"/>
          <w:bCs/>
          <w:iCs/>
          <w:color w:val="auto"/>
          <w:szCs w:val="28"/>
        </w:rPr>
        <w:t xml:space="preserve"> на 200 мест в </w:t>
      </w:r>
      <w:r w:rsidR="00D11984" w:rsidRPr="00D11984">
        <w:rPr>
          <w:rFonts w:eastAsia="Calibri"/>
          <w:bCs/>
          <w:iCs/>
          <w:color w:val="auto"/>
          <w:szCs w:val="28"/>
        </w:rPr>
        <w:lastRenderedPageBreak/>
        <w:t>МКР «ДОСААФ» г. Махачкалы</w:t>
      </w:r>
      <w:r w:rsidR="009E7943">
        <w:rPr>
          <w:rFonts w:eastAsia="Calibri"/>
          <w:bCs/>
          <w:iCs/>
          <w:color w:val="auto"/>
          <w:szCs w:val="28"/>
        </w:rPr>
        <w:t>),</w:t>
      </w:r>
      <w:r w:rsidR="00D11984" w:rsidRPr="00D11984">
        <w:rPr>
          <w:rFonts w:eastAsia="Calibri"/>
          <w:bCs/>
          <w:iCs/>
          <w:color w:val="auto"/>
          <w:szCs w:val="28"/>
        </w:rPr>
        <w:t xml:space="preserve"> проводятся мероприятия по получению разрешений на ввод объектов в эксплуатацию.</w:t>
      </w:r>
    </w:p>
    <w:p w14:paraId="11ABA2B2" w14:textId="067012A1" w:rsidR="0081705B" w:rsidRPr="00152FEB" w:rsidRDefault="0081705B" w:rsidP="00C6670C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 w:rsidRPr="00152FEB">
        <w:rPr>
          <w:rFonts w:eastAsia="Calibri"/>
          <w:bCs/>
          <w:color w:val="auto"/>
          <w:szCs w:val="28"/>
        </w:rPr>
        <w:t xml:space="preserve">По </w:t>
      </w:r>
      <w:r w:rsidR="00152FEB" w:rsidRPr="00152FEB">
        <w:rPr>
          <w:rFonts w:eastAsia="Calibri"/>
          <w:bCs/>
          <w:color w:val="auto"/>
          <w:szCs w:val="28"/>
        </w:rPr>
        <w:t>4</w:t>
      </w:r>
      <w:r w:rsidRPr="00152FEB">
        <w:rPr>
          <w:rFonts w:eastAsia="Calibri"/>
          <w:bCs/>
          <w:color w:val="auto"/>
          <w:szCs w:val="28"/>
        </w:rPr>
        <w:t xml:space="preserve"> детсадам-ясли нарушены плановые сроки получения заключения о соответствии, в том числе:</w:t>
      </w:r>
    </w:p>
    <w:p w14:paraId="61181E13" w14:textId="77777777" w:rsidR="0081705B" w:rsidRPr="00152FEB" w:rsidRDefault="0081705B" w:rsidP="00C6670C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 w:rsidRPr="00152FEB">
        <w:rPr>
          <w:rFonts w:eastAsia="Calibri"/>
          <w:bCs/>
          <w:color w:val="auto"/>
          <w:szCs w:val="28"/>
        </w:rPr>
        <w:t xml:space="preserve">- детсад-ясли на 205 мест в г. Кизилюрт, </w:t>
      </w:r>
      <w:proofErr w:type="spellStart"/>
      <w:r w:rsidRPr="00152FEB">
        <w:rPr>
          <w:rFonts w:eastAsia="Calibri"/>
          <w:bCs/>
          <w:color w:val="auto"/>
          <w:szCs w:val="28"/>
        </w:rPr>
        <w:t>МКР</w:t>
      </w:r>
      <w:proofErr w:type="spellEnd"/>
      <w:r w:rsidRPr="00152FEB">
        <w:rPr>
          <w:rFonts w:eastAsia="Calibri"/>
          <w:bCs/>
          <w:color w:val="auto"/>
          <w:szCs w:val="28"/>
        </w:rPr>
        <w:t xml:space="preserve"> «Новый» с уровнем строительной готовности – 92,85 % (план – 1.03.2021г.),</w:t>
      </w:r>
    </w:p>
    <w:p w14:paraId="614BC4B9" w14:textId="63D4E30D" w:rsidR="0081705B" w:rsidRPr="00152FEB" w:rsidRDefault="0081705B" w:rsidP="00C6670C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 w:rsidRPr="00152FEB">
        <w:rPr>
          <w:rFonts w:eastAsia="Calibri"/>
          <w:bCs/>
          <w:color w:val="auto"/>
          <w:szCs w:val="28"/>
        </w:rPr>
        <w:t>- детсад-ясли на 250 мест в г. Буйнакск МКР «Молодежный» с уровнем строительной готовности – 46,02 % (план – 5.03.2021г.);</w:t>
      </w:r>
    </w:p>
    <w:p w14:paraId="186EEF2A" w14:textId="66E7DDB3" w:rsidR="0081705B" w:rsidRPr="00152FEB" w:rsidRDefault="0081705B" w:rsidP="00C6670C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 w:rsidRPr="00152FEB">
        <w:rPr>
          <w:rFonts w:eastAsia="Calibri"/>
          <w:bCs/>
          <w:color w:val="auto"/>
          <w:szCs w:val="28"/>
        </w:rPr>
        <w:t xml:space="preserve">- детсад-ясли на 250 мест в г. Кизилюрт, </w:t>
      </w:r>
      <w:proofErr w:type="spellStart"/>
      <w:r w:rsidRPr="00152FEB">
        <w:rPr>
          <w:rFonts w:eastAsia="Calibri"/>
          <w:bCs/>
          <w:color w:val="auto"/>
          <w:szCs w:val="28"/>
        </w:rPr>
        <w:t>МКР</w:t>
      </w:r>
      <w:proofErr w:type="spellEnd"/>
      <w:r w:rsidRPr="00152FEB">
        <w:rPr>
          <w:rFonts w:eastAsia="Calibri"/>
          <w:bCs/>
          <w:color w:val="auto"/>
          <w:szCs w:val="28"/>
        </w:rPr>
        <w:t xml:space="preserve"> № 3 с уровнем строительной готовности – 84,24 % (план – 15.03.2021г.);</w:t>
      </w:r>
    </w:p>
    <w:p w14:paraId="47DDC124" w14:textId="7A8A1BEB" w:rsidR="0081705B" w:rsidRPr="00152FEB" w:rsidRDefault="0081705B" w:rsidP="00C6670C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 w:rsidRPr="00152FEB">
        <w:rPr>
          <w:rFonts w:eastAsia="Calibri"/>
          <w:bCs/>
          <w:color w:val="auto"/>
          <w:szCs w:val="28"/>
        </w:rPr>
        <w:t xml:space="preserve">- детсад-ясли на 200 мест в с. </w:t>
      </w:r>
      <w:proofErr w:type="spellStart"/>
      <w:r w:rsidRPr="00152FEB">
        <w:rPr>
          <w:rFonts w:eastAsia="Calibri"/>
          <w:bCs/>
          <w:color w:val="auto"/>
          <w:szCs w:val="28"/>
        </w:rPr>
        <w:t>Доргели</w:t>
      </w:r>
      <w:proofErr w:type="spellEnd"/>
      <w:r w:rsidRPr="00152FEB">
        <w:rPr>
          <w:rFonts w:eastAsia="Calibri"/>
          <w:bCs/>
          <w:color w:val="auto"/>
          <w:szCs w:val="28"/>
        </w:rPr>
        <w:t xml:space="preserve"> Карабудахкентского района с уровнем строительной готовности – 81,26 % (план – 15.03.2021г.);</w:t>
      </w:r>
    </w:p>
    <w:p w14:paraId="72D2F128" w14:textId="74604C8F" w:rsidR="00E15AE7" w:rsidRDefault="00E15AE7" w:rsidP="00C6670C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 w:rsidRPr="00152FEB">
        <w:rPr>
          <w:rFonts w:eastAsia="Calibri"/>
          <w:bCs/>
          <w:color w:val="auto"/>
          <w:szCs w:val="28"/>
        </w:rPr>
        <w:t xml:space="preserve">По </w:t>
      </w:r>
      <w:r w:rsidR="00152FEB" w:rsidRPr="00152FEB">
        <w:rPr>
          <w:rFonts w:eastAsia="Calibri"/>
          <w:bCs/>
          <w:color w:val="auto"/>
          <w:szCs w:val="28"/>
        </w:rPr>
        <w:t xml:space="preserve">трем </w:t>
      </w:r>
      <w:r w:rsidR="007C110F" w:rsidRPr="00152FEB">
        <w:rPr>
          <w:rFonts w:eastAsia="Calibri"/>
          <w:bCs/>
          <w:color w:val="auto"/>
          <w:szCs w:val="28"/>
        </w:rPr>
        <w:t>детсадам</w:t>
      </w:r>
      <w:r w:rsidR="00152FEB" w:rsidRPr="00152FEB">
        <w:rPr>
          <w:rFonts w:eastAsia="Calibri"/>
          <w:bCs/>
          <w:color w:val="auto"/>
          <w:szCs w:val="28"/>
        </w:rPr>
        <w:t xml:space="preserve">-ясли срок получения заключения о соответствии -установлен на 01.04.2021 г., однако уровень строительной готовности объектов находится в переделах 87 % - 89 %, что </w:t>
      </w:r>
      <w:r w:rsidR="00152FEB">
        <w:rPr>
          <w:rFonts w:eastAsia="Calibri"/>
          <w:bCs/>
          <w:color w:val="auto"/>
          <w:szCs w:val="28"/>
        </w:rPr>
        <w:t xml:space="preserve">также </w:t>
      </w:r>
      <w:r w:rsidR="00152FEB" w:rsidRPr="00152FEB">
        <w:rPr>
          <w:rFonts w:eastAsia="Calibri"/>
          <w:bCs/>
          <w:color w:val="auto"/>
          <w:szCs w:val="28"/>
        </w:rPr>
        <w:t>свидетельствует о наличии высокого</w:t>
      </w:r>
      <w:r w:rsidR="007C110F" w:rsidRPr="00152FEB">
        <w:rPr>
          <w:rFonts w:eastAsia="Calibri"/>
          <w:bCs/>
          <w:color w:val="auto"/>
          <w:szCs w:val="28"/>
        </w:rPr>
        <w:t xml:space="preserve"> риск</w:t>
      </w:r>
      <w:r w:rsidR="00152FEB" w:rsidRPr="00152FEB">
        <w:rPr>
          <w:rFonts w:eastAsia="Calibri"/>
          <w:bCs/>
          <w:color w:val="auto"/>
          <w:szCs w:val="28"/>
        </w:rPr>
        <w:t>а</w:t>
      </w:r>
      <w:r w:rsidR="007C110F" w:rsidRPr="00152FEB">
        <w:rPr>
          <w:rFonts w:eastAsia="Calibri"/>
          <w:bCs/>
          <w:color w:val="auto"/>
          <w:szCs w:val="28"/>
        </w:rPr>
        <w:t xml:space="preserve"> несвоевременного завершения раб</w:t>
      </w:r>
      <w:r w:rsidR="00152FEB" w:rsidRPr="00152FEB">
        <w:rPr>
          <w:rFonts w:eastAsia="Calibri"/>
          <w:bCs/>
          <w:color w:val="auto"/>
          <w:szCs w:val="28"/>
        </w:rPr>
        <w:t xml:space="preserve">от. </w:t>
      </w:r>
      <w:r w:rsidR="007C110F" w:rsidRPr="00152FEB">
        <w:rPr>
          <w:rFonts w:eastAsia="Calibri"/>
          <w:bCs/>
          <w:color w:val="auto"/>
          <w:szCs w:val="28"/>
        </w:rPr>
        <w:t xml:space="preserve"> </w:t>
      </w:r>
    </w:p>
    <w:p w14:paraId="5CC9DD0F" w14:textId="22A81864" w:rsidR="009C398B" w:rsidRPr="00A308F0" w:rsidRDefault="009C398B" w:rsidP="00C6670C">
      <w:pPr>
        <w:spacing w:after="0" w:line="240" w:lineRule="auto"/>
        <w:ind w:left="0" w:firstLine="709"/>
        <w:rPr>
          <w:color w:val="auto"/>
          <w:szCs w:val="28"/>
        </w:rPr>
      </w:pPr>
      <w:r w:rsidRPr="009C398B">
        <w:rPr>
          <w:szCs w:val="28"/>
        </w:rPr>
        <w:t xml:space="preserve">В целях реализации мероприятия по повышению квалификации </w:t>
      </w:r>
      <w:r w:rsidRPr="009C398B">
        <w:rPr>
          <w:szCs w:val="28"/>
        </w:rPr>
        <w:br/>
        <w:t xml:space="preserve">специалистов и руководителей частных организаций, осуществляющих обеспечение реализации программ дошкольного образования в негосударственном секторе дошкольного образования, на базе ГБОУ ДПО «Дагестанского института развития образования» прошли </w:t>
      </w:r>
      <w:r>
        <w:rPr>
          <w:szCs w:val="28"/>
        </w:rPr>
        <w:t>курсы пов</w:t>
      </w:r>
      <w:r w:rsidR="00BF0E0E">
        <w:rPr>
          <w:szCs w:val="28"/>
        </w:rPr>
        <w:t>ы</w:t>
      </w:r>
      <w:r>
        <w:rPr>
          <w:szCs w:val="28"/>
        </w:rPr>
        <w:t xml:space="preserve">шения квалификации </w:t>
      </w:r>
      <w:r w:rsidRPr="009C398B">
        <w:rPr>
          <w:szCs w:val="28"/>
        </w:rPr>
        <w:t>1</w:t>
      </w:r>
      <w:r>
        <w:rPr>
          <w:szCs w:val="28"/>
        </w:rPr>
        <w:t>09</w:t>
      </w:r>
      <w:r w:rsidRPr="009C398B">
        <w:rPr>
          <w:szCs w:val="28"/>
        </w:rPr>
        <w:t xml:space="preserve"> человек, </w:t>
      </w:r>
      <w:r w:rsidRPr="00A308F0">
        <w:rPr>
          <w:color w:val="auto"/>
          <w:szCs w:val="28"/>
        </w:rPr>
        <w:t>или 7,</w:t>
      </w:r>
      <w:r w:rsidR="00A308F0" w:rsidRPr="00A308F0">
        <w:rPr>
          <w:color w:val="auto"/>
          <w:szCs w:val="28"/>
        </w:rPr>
        <w:t>2</w:t>
      </w:r>
      <w:r w:rsidRPr="00A308F0">
        <w:rPr>
          <w:color w:val="auto"/>
          <w:szCs w:val="28"/>
        </w:rPr>
        <w:t xml:space="preserve"> % от планового объема. </w:t>
      </w:r>
    </w:p>
    <w:p w14:paraId="408578CF" w14:textId="5125115C" w:rsidR="009C398B" w:rsidRPr="006E3C3E" w:rsidRDefault="009C398B" w:rsidP="00C6670C">
      <w:pPr>
        <w:widowControl w:val="0"/>
        <w:tabs>
          <w:tab w:val="left" w:pos="0"/>
        </w:tabs>
        <w:spacing w:after="0" w:line="240" w:lineRule="auto"/>
        <w:ind w:left="0" w:firstLine="709"/>
        <w:contextualSpacing/>
        <w:rPr>
          <w:color w:val="auto"/>
          <w:szCs w:val="28"/>
        </w:rPr>
      </w:pPr>
      <w:r>
        <w:rPr>
          <w:szCs w:val="28"/>
        </w:rPr>
        <w:t xml:space="preserve">На 1 марта </w:t>
      </w:r>
      <w:r w:rsidRPr="009C398B">
        <w:rPr>
          <w:szCs w:val="28"/>
        </w:rPr>
        <w:t>202</w:t>
      </w:r>
      <w:r>
        <w:rPr>
          <w:szCs w:val="28"/>
        </w:rPr>
        <w:t>1</w:t>
      </w:r>
      <w:r w:rsidRPr="009C398B">
        <w:rPr>
          <w:szCs w:val="28"/>
        </w:rPr>
        <w:t xml:space="preserve"> год</w:t>
      </w:r>
      <w:r>
        <w:rPr>
          <w:szCs w:val="28"/>
        </w:rPr>
        <w:t xml:space="preserve">а </w:t>
      </w:r>
      <w:r w:rsidRPr="009C398B">
        <w:rPr>
          <w:szCs w:val="28"/>
        </w:rPr>
        <w:t xml:space="preserve">создано </w:t>
      </w:r>
      <w:r>
        <w:rPr>
          <w:szCs w:val="28"/>
        </w:rPr>
        <w:t>8</w:t>
      </w:r>
      <w:r w:rsidRPr="009C398B">
        <w:rPr>
          <w:szCs w:val="28"/>
        </w:rPr>
        <w:t xml:space="preserve"> групп </w:t>
      </w:r>
      <w:r>
        <w:rPr>
          <w:szCs w:val="28"/>
        </w:rPr>
        <w:t>д</w:t>
      </w:r>
      <w:r w:rsidRPr="009C398B">
        <w:rPr>
          <w:szCs w:val="28"/>
        </w:rPr>
        <w:t>ошкольного образования в негосударственном секторе дошкольного образования</w:t>
      </w:r>
      <w:r w:rsidR="00247097">
        <w:rPr>
          <w:szCs w:val="28"/>
        </w:rPr>
        <w:t xml:space="preserve">, или </w:t>
      </w:r>
      <w:r w:rsidR="006E3C3E" w:rsidRPr="006E3C3E">
        <w:rPr>
          <w:color w:val="auto"/>
          <w:szCs w:val="28"/>
        </w:rPr>
        <w:t>53,3</w:t>
      </w:r>
      <w:r w:rsidR="00247097" w:rsidRPr="006E3C3E">
        <w:rPr>
          <w:color w:val="auto"/>
          <w:szCs w:val="28"/>
        </w:rPr>
        <w:t xml:space="preserve"> % от планового объема</w:t>
      </w:r>
      <w:r w:rsidR="006E3C3E" w:rsidRPr="006E3C3E">
        <w:rPr>
          <w:color w:val="auto"/>
          <w:szCs w:val="28"/>
        </w:rPr>
        <w:t xml:space="preserve"> (15 групп)</w:t>
      </w:r>
      <w:r w:rsidR="00247097" w:rsidRPr="006E3C3E">
        <w:rPr>
          <w:color w:val="auto"/>
          <w:szCs w:val="28"/>
        </w:rPr>
        <w:t xml:space="preserve">. </w:t>
      </w:r>
    </w:p>
    <w:p w14:paraId="680494FC" w14:textId="56ADCC98" w:rsidR="00760A79" w:rsidRPr="00B31DF4" w:rsidRDefault="000F7829" w:rsidP="00C6670C">
      <w:pPr>
        <w:spacing w:before="120" w:after="0" w:line="240" w:lineRule="auto"/>
        <w:ind w:left="0" w:firstLine="709"/>
        <w:rPr>
          <w:rFonts w:eastAsia="Calibri"/>
          <w:color w:val="002060"/>
          <w:szCs w:val="28"/>
        </w:rPr>
      </w:pPr>
      <w:r w:rsidRPr="00B31DF4">
        <w:rPr>
          <w:rFonts w:eastAsia="Calibri"/>
          <w:b/>
          <w:color w:val="002060"/>
          <w:szCs w:val="28"/>
        </w:rPr>
        <w:t>3</w:t>
      </w:r>
      <w:r w:rsidRPr="00B31DF4">
        <w:rPr>
          <w:rFonts w:eastAsia="Calibri"/>
          <w:b/>
          <w:bCs/>
          <w:iCs/>
          <w:color w:val="002060"/>
          <w:szCs w:val="28"/>
        </w:rPr>
        <w:t>)</w:t>
      </w:r>
      <w:r w:rsidRPr="00B31DF4">
        <w:rPr>
          <w:rFonts w:eastAsia="Calibri"/>
          <w:iCs/>
          <w:color w:val="002060"/>
          <w:szCs w:val="28"/>
        </w:rPr>
        <w:t xml:space="preserve"> </w:t>
      </w:r>
      <w:r w:rsidRPr="00B31DF4">
        <w:rPr>
          <w:rFonts w:eastAsia="Calibri"/>
          <w:b/>
          <w:bCs/>
          <w:iCs/>
          <w:color w:val="002060"/>
          <w:szCs w:val="28"/>
        </w:rPr>
        <w:t>Р</w:t>
      </w:r>
      <w:r w:rsidRPr="00B31DF4">
        <w:rPr>
          <w:rFonts w:eastAsia="Calibri"/>
          <w:b/>
          <w:bCs/>
          <w:color w:val="002060"/>
          <w:szCs w:val="28"/>
        </w:rPr>
        <w:t>егиональный проект «Старшее поколение»</w:t>
      </w:r>
      <w:r w:rsidRPr="00B31DF4">
        <w:rPr>
          <w:rFonts w:eastAsia="Calibri"/>
          <w:color w:val="002060"/>
          <w:szCs w:val="28"/>
        </w:rPr>
        <w:t xml:space="preserve"> </w:t>
      </w:r>
    </w:p>
    <w:p w14:paraId="55C09A0C" w14:textId="5E1648CE" w:rsidR="00760A79" w:rsidRPr="00EC4E1A" w:rsidRDefault="00760A79" w:rsidP="00C6670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760A79">
        <w:rPr>
          <w:rFonts w:eastAsia="Calibri"/>
          <w:color w:val="auto"/>
          <w:szCs w:val="28"/>
        </w:rPr>
        <w:t xml:space="preserve">В ходе реализации регионального проекта </w:t>
      </w:r>
      <w:r w:rsidRPr="00760A79">
        <w:rPr>
          <w:rFonts w:eastAsia="Calibri"/>
          <w:bCs/>
          <w:color w:val="auto"/>
          <w:szCs w:val="28"/>
        </w:rPr>
        <w:t>«</w:t>
      </w:r>
      <w:r w:rsidRPr="00EC4E1A">
        <w:rPr>
          <w:rFonts w:eastAsia="Calibri"/>
          <w:bCs/>
          <w:color w:val="auto"/>
          <w:szCs w:val="28"/>
        </w:rPr>
        <w:t>Старшее поколение</w:t>
      </w:r>
      <w:r w:rsidRPr="00760A79">
        <w:rPr>
          <w:rFonts w:eastAsia="Calibri"/>
          <w:b/>
          <w:bCs/>
          <w:color w:val="auto"/>
          <w:szCs w:val="28"/>
        </w:rPr>
        <w:t>»</w:t>
      </w:r>
      <w:r w:rsidRPr="00760A79">
        <w:rPr>
          <w:rFonts w:eastAsia="Calibri"/>
          <w:bCs/>
          <w:color w:val="auto"/>
          <w:szCs w:val="28"/>
        </w:rPr>
        <w:t xml:space="preserve"> </w:t>
      </w:r>
      <w:r w:rsidRPr="00760A79">
        <w:rPr>
          <w:rFonts w:eastAsia="Calibri"/>
          <w:color w:val="auto"/>
          <w:szCs w:val="28"/>
        </w:rPr>
        <w:t xml:space="preserve">в 2021 году предусмотрено </w:t>
      </w:r>
      <w:r w:rsidR="00EC4E1A" w:rsidRPr="00EC4E1A">
        <w:rPr>
          <w:rFonts w:eastAsia="Calibri"/>
          <w:color w:val="auto"/>
          <w:szCs w:val="28"/>
        </w:rPr>
        <w:t>обеспечение системой долговременного ухода</w:t>
      </w:r>
      <w:r w:rsidR="00021EC1">
        <w:rPr>
          <w:rFonts w:eastAsia="Calibri"/>
          <w:color w:val="auto"/>
          <w:szCs w:val="28"/>
        </w:rPr>
        <w:t xml:space="preserve">, </w:t>
      </w:r>
      <w:r w:rsidR="00EC4E1A" w:rsidRPr="00EC4E1A">
        <w:rPr>
          <w:rFonts w:eastAsia="Calibri"/>
          <w:color w:val="auto"/>
          <w:szCs w:val="28"/>
        </w:rPr>
        <w:t>п</w:t>
      </w:r>
      <w:r w:rsidR="00EC4E1A" w:rsidRPr="00760A79">
        <w:rPr>
          <w:rFonts w:eastAsia="Calibri"/>
          <w:color w:val="auto"/>
          <w:szCs w:val="28"/>
        </w:rPr>
        <w:t>овышение качества и доступности медицинской помощи для лиц старше трудоспосо</w:t>
      </w:r>
      <w:r w:rsidR="00EC4E1A" w:rsidRPr="00EC4E1A">
        <w:rPr>
          <w:rFonts w:eastAsia="Calibri"/>
          <w:color w:val="auto"/>
          <w:szCs w:val="28"/>
        </w:rPr>
        <w:t xml:space="preserve">бного возраста </w:t>
      </w:r>
      <w:r w:rsidRPr="00760A79">
        <w:rPr>
          <w:rFonts w:eastAsia="Calibri"/>
          <w:color w:val="auto"/>
          <w:szCs w:val="28"/>
        </w:rPr>
        <w:t>за счет проведения следующих мероприятий:</w:t>
      </w:r>
    </w:p>
    <w:p w14:paraId="27825568" w14:textId="657B98A1" w:rsidR="00EC4E1A" w:rsidRPr="00EC4E1A" w:rsidRDefault="00EC4E1A" w:rsidP="00C6670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EC4E1A">
        <w:rPr>
          <w:rFonts w:eastAsia="Calibri"/>
          <w:color w:val="auto"/>
          <w:szCs w:val="28"/>
        </w:rPr>
        <w:t>-</w:t>
      </w:r>
      <w:r w:rsidR="00FB183B">
        <w:rPr>
          <w:rFonts w:eastAsia="Calibri"/>
          <w:color w:val="auto"/>
          <w:szCs w:val="28"/>
        </w:rPr>
        <w:t> </w:t>
      </w:r>
      <w:r w:rsidRPr="00EC4E1A">
        <w:rPr>
          <w:rFonts w:eastAsia="Calibri"/>
          <w:color w:val="auto"/>
          <w:szCs w:val="28"/>
        </w:rPr>
        <w:t xml:space="preserve">вакцинация против пневмококковой инфекции 95 % процентов лиц старше трудоспособного возраста, проживающих в организациях социального обслуживания </w:t>
      </w:r>
      <w:r>
        <w:rPr>
          <w:rFonts w:eastAsia="Calibri"/>
          <w:color w:val="auto"/>
          <w:szCs w:val="28"/>
        </w:rPr>
        <w:t>–</w:t>
      </w:r>
      <w:r w:rsidRPr="00EC4E1A">
        <w:rPr>
          <w:rFonts w:eastAsia="Calibri"/>
          <w:color w:val="auto"/>
          <w:szCs w:val="28"/>
        </w:rPr>
        <w:t xml:space="preserve"> </w:t>
      </w:r>
      <w:r>
        <w:rPr>
          <w:rFonts w:eastAsia="Calibri"/>
          <w:color w:val="auto"/>
          <w:szCs w:val="28"/>
        </w:rPr>
        <w:t>0,048</w:t>
      </w:r>
      <w:r w:rsidRPr="00EC4E1A">
        <w:rPr>
          <w:rFonts w:eastAsia="Calibri"/>
          <w:color w:val="auto"/>
          <w:szCs w:val="28"/>
        </w:rPr>
        <w:t xml:space="preserve"> млн рублей</w:t>
      </w:r>
      <w:r>
        <w:rPr>
          <w:rFonts w:eastAsia="Calibri"/>
          <w:color w:val="auto"/>
          <w:szCs w:val="28"/>
        </w:rPr>
        <w:t xml:space="preserve"> (средства федерального бюджета)</w:t>
      </w:r>
      <w:r w:rsidRPr="00EC4E1A">
        <w:rPr>
          <w:rFonts w:eastAsia="Calibri"/>
          <w:color w:val="auto"/>
          <w:szCs w:val="28"/>
        </w:rPr>
        <w:t>;</w:t>
      </w:r>
    </w:p>
    <w:p w14:paraId="203BC6F9" w14:textId="4D44EB64" w:rsidR="00EC4E1A" w:rsidRPr="00EC4E1A" w:rsidRDefault="00EC4E1A" w:rsidP="00C6670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EC4E1A">
        <w:rPr>
          <w:rFonts w:eastAsia="Calibri"/>
          <w:color w:val="auto"/>
          <w:szCs w:val="28"/>
        </w:rPr>
        <w:t>-</w:t>
      </w:r>
      <w:r w:rsidR="00FB183B">
        <w:rPr>
          <w:rFonts w:eastAsia="Calibri"/>
          <w:color w:val="auto"/>
          <w:szCs w:val="28"/>
        </w:rPr>
        <w:t> </w:t>
      </w:r>
      <w:r w:rsidRPr="00EC4E1A">
        <w:rPr>
          <w:rFonts w:eastAsia="Calibri"/>
          <w:color w:val="auto"/>
          <w:szCs w:val="28"/>
        </w:rPr>
        <w:t>охват диспансерным наблюдением по поводу заболеваний и патологических состояний 64,7 % лиц старше трудоспособного возраста;</w:t>
      </w:r>
    </w:p>
    <w:p w14:paraId="6C477B6B" w14:textId="79602262" w:rsidR="00EC4E1A" w:rsidRDefault="00EC4E1A" w:rsidP="00C6670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EC4E1A">
        <w:rPr>
          <w:rFonts w:eastAsia="Calibri"/>
          <w:color w:val="auto"/>
          <w:szCs w:val="28"/>
        </w:rPr>
        <w:t>- оказание помощи по профилю «гериатрия» не менее 1 740 пациентам.</w:t>
      </w:r>
    </w:p>
    <w:p w14:paraId="3C2391DD" w14:textId="0C772F0A" w:rsidR="00E708E8" w:rsidRDefault="00E708E8" w:rsidP="00C6670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bookmarkStart w:id="35" w:name="_Hlk48738183"/>
      <w:r>
        <w:rPr>
          <w:rFonts w:eastAsia="Calibri"/>
          <w:color w:val="auto"/>
          <w:szCs w:val="28"/>
        </w:rPr>
        <w:t>Ответственным исполнителем за реализацию регионального проекта является Министерство здравоохранения Республики Дагестан.</w:t>
      </w:r>
    </w:p>
    <w:p w14:paraId="235C9CB5" w14:textId="4F1E4BC3" w:rsidR="00E708E8" w:rsidRPr="00E708E8" w:rsidRDefault="00FB183B" w:rsidP="00C6670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FB183B">
        <w:rPr>
          <w:rFonts w:eastAsia="Calibri"/>
          <w:color w:val="auto"/>
          <w:szCs w:val="28"/>
        </w:rPr>
        <w:t xml:space="preserve">На реализацию регионального проекта предусмотрено финансирование в размере </w:t>
      </w:r>
      <w:r w:rsidR="00E708E8">
        <w:rPr>
          <w:rFonts w:eastAsia="Calibri"/>
          <w:color w:val="auto"/>
          <w:szCs w:val="28"/>
        </w:rPr>
        <w:t>0,048</w:t>
      </w:r>
      <w:r w:rsidRPr="00FB183B">
        <w:rPr>
          <w:rFonts w:eastAsia="Calibri"/>
          <w:color w:val="auto"/>
          <w:szCs w:val="28"/>
        </w:rPr>
        <w:t xml:space="preserve"> млн рублей</w:t>
      </w:r>
      <w:r w:rsidR="00E708E8">
        <w:rPr>
          <w:rFonts w:eastAsia="Calibri"/>
          <w:color w:val="auto"/>
          <w:szCs w:val="28"/>
        </w:rPr>
        <w:t xml:space="preserve"> за счет средств федерального бюджета</w:t>
      </w:r>
      <w:r w:rsidRPr="00FB183B">
        <w:rPr>
          <w:rFonts w:eastAsia="Calibri"/>
          <w:color w:val="auto"/>
          <w:szCs w:val="28"/>
        </w:rPr>
        <w:t>.</w:t>
      </w:r>
      <w:r w:rsidR="00E708E8">
        <w:rPr>
          <w:rFonts w:eastAsia="Calibri"/>
          <w:color w:val="auto"/>
          <w:szCs w:val="28"/>
        </w:rPr>
        <w:t xml:space="preserve"> </w:t>
      </w:r>
      <w:r w:rsidR="00E708E8" w:rsidRPr="00E708E8">
        <w:rPr>
          <w:rFonts w:eastAsia="Calibri"/>
          <w:color w:val="auto"/>
          <w:szCs w:val="28"/>
        </w:rPr>
        <w:t>С</w:t>
      </w:r>
      <w:r w:rsidR="00E708E8" w:rsidRPr="00E708E8">
        <w:rPr>
          <w:rFonts w:eastAsia="Calibri"/>
          <w:bCs/>
          <w:color w:val="auto"/>
          <w:szCs w:val="28"/>
        </w:rPr>
        <w:t>редства не профинансированы</w:t>
      </w:r>
      <w:r w:rsidR="00E708E8">
        <w:rPr>
          <w:rFonts w:eastAsia="Calibri"/>
          <w:bCs/>
          <w:color w:val="auto"/>
          <w:szCs w:val="28"/>
        </w:rPr>
        <w:t>.</w:t>
      </w:r>
      <w:r w:rsidR="00E708E8" w:rsidRPr="00E708E8">
        <w:rPr>
          <w:rFonts w:eastAsia="Calibri"/>
          <w:color w:val="auto"/>
          <w:szCs w:val="28"/>
        </w:rPr>
        <w:t xml:space="preserve">    </w:t>
      </w:r>
    </w:p>
    <w:p w14:paraId="5447F1EB" w14:textId="228AA689" w:rsidR="00A6620F" w:rsidRDefault="001939CA" w:rsidP="00C6670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FB115E">
        <w:rPr>
          <w:rFonts w:eastAsia="Calibri"/>
          <w:color w:val="auto"/>
          <w:szCs w:val="28"/>
        </w:rPr>
        <w:t>В ходе реализации регионального проекта «Старшее поколение»</w:t>
      </w:r>
      <w:r w:rsidR="00FB115E" w:rsidRPr="00FB115E">
        <w:rPr>
          <w:rFonts w:eastAsia="Calibri"/>
          <w:color w:val="auto"/>
          <w:szCs w:val="28"/>
        </w:rPr>
        <w:t xml:space="preserve"> </w:t>
      </w:r>
      <w:r w:rsidRPr="00FB115E">
        <w:rPr>
          <w:rFonts w:eastAsia="Calibri"/>
          <w:color w:val="auto"/>
          <w:szCs w:val="28"/>
        </w:rPr>
        <w:t>заключен контракт на сумму 0,</w:t>
      </w:r>
      <w:r w:rsidR="00FB115E" w:rsidRPr="00FB115E">
        <w:rPr>
          <w:rFonts w:eastAsia="Calibri"/>
          <w:color w:val="auto"/>
          <w:szCs w:val="28"/>
        </w:rPr>
        <w:t xml:space="preserve">48 тыс. рублей </w:t>
      </w:r>
      <w:r w:rsidRPr="00FB115E">
        <w:rPr>
          <w:rFonts w:eastAsia="Calibri"/>
          <w:color w:val="auto"/>
          <w:szCs w:val="28"/>
        </w:rPr>
        <w:t xml:space="preserve">или 100 % от запланированного объема, </w:t>
      </w:r>
      <w:r w:rsidR="00FB115E" w:rsidRPr="00FB115E">
        <w:rPr>
          <w:rFonts w:eastAsia="Calibri"/>
          <w:color w:val="auto"/>
          <w:szCs w:val="28"/>
        </w:rPr>
        <w:t xml:space="preserve">по закупке </w:t>
      </w:r>
      <w:r w:rsidRPr="00FB115E">
        <w:rPr>
          <w:rFonts w:eastAsia="Calibri"/>
          <w:color w:val="auto"/>
          <w:szCs w:val="28"/>
        </w:rPr>
        <w:t>вакцин</w:t>
      </w:r>
      <w:r w:rsidR="00FB115E" w:rsidRPr="00FB115E">
        <w:rPr>
          <w:rFonts w:eastAsia="Calibri"/>
          <w:color w:val="auto"/>
          <w:szCs w:val="28"/>
        </w:rPr>
        <w:t>ы против пневмококковой инфекции</w:t>
      </w:r>
      <w:r w:rsidR="00A6620F">
        <w:rPr>
          <w:rFonts w:eastAsia="Calibri"/>
          <w:color w:val="auto"/>
          <w:szCs w:val="28"/>
        </w:rPr>
        <w:t>.</w:t>
      </w:r>
    </w:p>
    <w:p w14:paraId="38771866" w14:textId="01D97E16" w:rsidR="00A6620F" w:rsidRDefault="00A6620F" w:rsidP="00C6670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A6620F">
        <w:rPr>
          <w:rFonts w:eastAsia="Calibri"/>
          <w:color w:val="auto"/>
          <w:szCs w:val="28"/>
        </w:rPr>
        <w:lastRenderedPageBreak/>
        <w:t>Министерством здравоохранения Республики Дагестан</w:t>
      </w:r>
      <w:r>
        <w:rPr>
          <w:rFonts w:eastAsia="Calibri"/>
          <w:color w:val="auto"/>
          <w:szCs w:val="28"/>
        </w:rPr>
        <w:t xml:space="preserve"> приказом от 22.12.2020 г. на 2021 год утвержден контингент лиц, подлежащих вакцинации против пневмококковой инфекции – 104 человека.</w:t>
      </w:r>
    </w:p>
    <w:p w14:paraId="2B5E60E9" w14:textId="33F943E6" w:rsidR="00A6620F" w:rsidRDefault="00A6620F" w:rsidP="00C6670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FA4DAC">
        <w:rPr>
          <w:rFonts w:eastAsia="Calibri"/>
          <w:color w:val="auto"/>
          <w:szCs w:val="28"/>
        </w:rPr>
        <w:t>На гери</w:t>
      </w:r>
      <w:r w:rsidR="00FF4E92" w:rsidRPr="00FA4DAC">
        <w:rPr>
          <w:rFonts w:eastAsia="Calibri"/>
          <w:color w:val="auto"/>
          <w:szCs w:val="28"/>
        </w:rPr>
        <w:t>атри</w:t>
      </w:r>
      <w:r w:rsidRPr="00FA4DAC">
        <w:rPr>
          <w:rFonts w:eastAsia="Calibri"/>
          <w:color w:val="auto"/>
          <w:szCs w:val="28"/>
        </w:rPr>
        <w:t xml:space="preserve">ческих </w:t>
      </w:r>
      <w:r>
        <w:rPr>
          <w:rFonts w:eastAsia="Calibri"/>
          <w:color w:val="auto"/>
          <w:szCs w:val="28"/>
        </w:rPr>
        <w:t xml:space="preserve">койках </w:t>
      </w:r>
      <w:r w:rsidR="00BF0E0E">
        <w:rPr>
          <w:rFonts w:eastAsia="Calibri"/>
          <w:color w:val="auto"/>
          <w:szCs w:val="28"/>
        </w:rPr>
        <w:t xml:space="preserve">на 1 марта </w:t>
      </w:r>
      <w:r>
        <w:rPr>
          <w:rFonts w:eastAsia="Calibri"/>
          <w:color w:val="auto"/>
          <w:szCs w:val="28"/>
        </w:rPr>
        <w:t xml:space="preserve">2021 года пролечено </w:t>
      </w:r>
      <w:r w:rsidR="00E708E8">
        <w:rPr>
          <w:rFonts w:eastAsia="Calibri"/>
          <w:color w:val="auto"/>
          <w:szCs w:val="28"/>
        </w:rPr>
        <w:br/>
      </w:r>
      <w:r>
        <w:rPr>
          <w:rFonts w:eastAsia="Calibri"/>
          <w:color w:val="auto"/>
          <w:szCs w:val="28"/>
        </w:rPr>
        <w:t xml:space="preserve">163 человека, уровень госпитализации составил 5,0 </w:t>
      </w:r>
      <w:proofErr w:type="spellStart"/>
      <w:r>
        <w:rPr>
          <w:rFonts w:eastAsia="Calibri"/>
          <w:color w:val="auto"/>
          <w:szCs w:val="28"/>
        </w:rPr>
        <w:t>усл</w:t>
      </w:r>
      <w:proofErr w:type="spellEnd"/>
      <w:r>
        <w:rPr>
          <w:rFonts w:eastAsia="Calibri"/>
          <w:color w:val="auto"/>
          <w:szCs w:val="28"/>
        </w:rPr>
        <w:t>. ед. на 10 тыс. населения (план - 55,1 ед.). Профилактическими осмотрами охвачено 22 860 граждан старше трудоспособного возраста, или 6,9 % (план – 36 %)</w:t>
      </w:r>
      <w:r w:rsidR="00BA2444">
        <w:rPr>
          <w:rFonts w:eastAsia="Calibri"/>
          <w:color w:val="auto"/>
          <w:szCs w:val="28"/>
        </w:rPr>
        <w:t>. Доля лиц, у которых выявлены заболевания и патологические состояния, находящихся под диспансерным наблюдением составила 60,1 %.</w:t>
      </w:r>
      <w:r>
        <w:rPr>
          <w:rFonts w:eastAsia="Calibri"/>
          <w:color w:val="auto"/>
          <w:szCs w:val="28"/>
        </w:rPr>
        <w:t xml:space="preserve"> </w:t>
      </w:r>
    </w:p>
    <w:bookmarkEnd w:id="35"/>
    <w:p w14:paraId="73566FDF" w14:textId="0D6AA27F" w:rsidR="00966E48" w:rsidRPr="00B31DF4" w:rsidRDefault="00FB115E" w:rsidP="00C6670C">
      <w:pPr>
        <w:spacing w:before="120" w:after="0" w:line="240" w:lineRule="auto"/>
        <w:ind w:left="0" w:firstLine="709"/>
        <w:rPr>
          <w:rFonts w:eastAsia="Calibri"/>
          <w:b/>
          <w:bCs/>
          <w:color w:val="002060"/>
          <w:szCs w:val="28"/>
        </w:rPr>
      </w:pPr>
      <w:r w:rsidRPr="00B31DF4">
        <w:rPr>
          <w:rFonts w:eastAsia="Calibri"/>
          <w:b/>
          <w:bCs/>
          <w:iCs/>
          <w:color w:val="002060"/>
          <w:szCs w:val="28"/>
        </w:rPr>
        <w:t>4</w:t>
      </w:r>
      <w:r w:rsidR="00DB5781" w:rsidRPr="00B31DF4">
        <w:rPr>
          <w:rFonts w:eastAsia="Calibri"/>
          <w:b/>
          <w:bCs/>
          <w:iCs/>
          <w:color w:val="002060"/>
          <w:szCs w:val="28"/>
        </w:rPr>
        <w:t>)</w:t>
      </w:r>
      <w:r w:rsidR="00DB5781" w:rsidRPr="00B31DF4">
        <w:rPr>
          <w:rFonts w:eastAsia="Calibri"/>
          <w:b/>
          <w:iCs/>
          <w:color w:val="002060"/>
          <w:szCs w:val="28"/>
        </w:rPr>
        <w:t xml:space="preserve"> </w:t>
      </w:r>
      <w:r w:rsidR="00DB5781" w:rsidRPr="00B31DF4">
        <w:rPr>
          <w:rFonts w:eastAsia="Calibri"/>
          <w:b/>
          <w:bCs/>
          <w:iCs/>
          <w:color w:val="002060"/>
          <w:szCs w:val="28"/>
        </w:rPr>
        <w:t>Р</w:t>
      </w:r>
      <w:r w:rsidR="00DB5781" w:rsidRPr="00B31DF4">
        <w:rPr>
          <w:rFonts w:eastAsia="Calibri"/>
          <w:b/>
          <w:bCs/>
          <w:color w:val="002060"/>
          <w:szCs w:val="28"/>
        </w:rPr>
        <w:t>егиональный проект «Спорт-норма жизни»</w:t>
      </w:r>
      <w:r w:rsidR="00966E48" w:rsidRPr="00B31DF4">
        <w:rPr>
          <w:rFonts w:eastAsia="Calibri"/>
          <w:b/>
          <w:bCs/>
          <w:color w:val="002060"/>
          <w:szCs w:val="28"/>
        </w:rPr>
        <w:t xml:space="preserve">. </w:t>
      </w:r>
    </w:p>
    <w:p w14:paraId="68A9C7A8" w14:textId="623F58D2" w:rsidR="00FB115E" w:rsidRPr="006002DB" w:rsidRDefault="00FB115E" w:rsidP="00C6670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bookmarkStart w:id="36" w:name="_Hlk52973219"/>
      <w:r w:rsidRPr="006002DB">
        <w:rPr>
          <w:rFonts w:eastAsia="Calibri"/>
          <w:color w:val="auto"/>
          <w:szCs w:val="28"/>
        </w:rPr>
        <w:t>В ходе реализации регионального проекта</w:t>
      </w:r>
      <w:r>
        <w:rPr>
          <w:rFonts w:eastAsia="Calibri"/>
          <w:color w:val="auto"/>
          <w:szCs w:val="28"/>
        </w:rPr>
        <w:t xml:space="preserve"> </w:t>
      </w:r>
      <w:bookmarkStart w:id="37" w:name="_Hlk52972415"/>
      <w:r w:rsidR="00225E20" w:rsidRPr="00225E20">
        <w:rPr>
          <w:rFonts w:eastAsia="Calibri"/>
          <w:bCs/>
          <w:color w:val="auto"/>
          <w:szCs w:val="28"/>
        </w:rPr>
        <w:t>«Спорт-норма жизни»</w:t>
      </w:r>
      <w:r w:rsidR="00225E20">
        <w:rPr>
          <w:rFonts w:eastAsia="Calibri"/>
          <w:bCs/>
          <w:color w:val="auto"/>
          <w:szCs w:val="28"/>
        </w:rPr>
        <w:t xml:space="preserve"> </w:t>
      </w:r>
      <w:r w:rsidR="00823D44">
        <w:rPr>
          <w:rFonts w:eastAsia="Calibri"/>
          <w:color w:val="auto"/>
          <w:szCs w:val="28"/>
        </w:rPr>
        <w:t xml:space="preserve">в 2021 году </w:t>
      </w:r>
      <w:r w:rsidRPr="006002DB">
        <w:rPr>
          <w:rFonts w:eastAsia="Calibri"/>
          <w:color w:val="auto"/>
          <w:szCs w:val="28"/>
        </w:rPr>
        <w:t>предусмотрен</w:t>
      </w:r>
      <w:r>
        <w:rPr>
          <w:rFonts w:eastAsia="Calibri"/>
          <w:color w:val="auto"/>
          <w:szCs w:val="28"/>
        </w:rPr>
        <w:t xml:space="preserve">о </w:t>
      </w:r>
      <w:r w:rsidR="00823D44">
        <w:rPr>
          <w:rFonts w:eastAsia="Calibri"/>
          <w:color w:val="auto"/>
          <w:szCs w:val="28"/>
        </w:rPr>
        <w:t>увеличение у</w:t>
      </w:r>
      <w:r w:rsidR="00823D44">
        <w:t>ровня обеспеченности граждан спортивными сооружениями исходя из единовременной пропускной способности до 50,5 %, а также д</w:t>
      </w:r>
      <w:r w:rsidR="00823D44" w:rsidRPr="00823D44">
        <w:rPr>
          <w:rFonts w:eastAsia="Calibri"/>
          <w:color w:val="auto"/>
          <w:szCs w:val="28"/>
        </w:rPr>
        <w:t>ол</w:t>
      </w:r>
      <w:r w:rsidR="00823D44">
        <w:rPr>
          <w:rFonts w:eastAsia="Calibri"/>
          <w:color w:val="auto"/>
          <w:szCs w:val="28"/>
        </w:rPr>
        <w:t>и</w:t>
      </w:r>
      <w:r w:rsidR="00823D44" w:rsidRPr="00823D44">
        <w:rPr>
          <w:rFonts w:eastAsia="Calibri"/>
          <w:color w:val="auto"/>
          <w:szCs w:val="28"/>
        </w:rPr>
        <w:t xml:space="preserve"> населения, систематически занимающегося физической культурой и спортом, в общей численности населения в возрасте 3-79 лет</w:t>
      </w:r>
      <w:r w:rsidR="00823D44">
        <w:rPr>
          <w:rFonts w:eastAsia="Calibri"/>
          <w:color w:val="auto"/>
          <w:szCs w:val="28"/>
        </w:rPr>
        <w:t xml:space="preserve"> до 52 %, </w:t>
      </w:r>
      <w:r w:rsidRPr="00140EF5">
        <w:rPr>
          <w:rFonts w:eastAsia="Calibri"/>
          <w:color w:val="auto"/>
          <w:szCs w:val="28"/>
        </w:rPr>
        <w:t>за счет проведения</w:t>
      </w:r>
      <w:r w:rsidRPr="006002DB">
        <w:rPr>
          <w:rFonts w:eastAsia="Calibri"/>
          <w:color w:val="auto"/>
          <w:szCs w:val="28"/>
        </w:rPr>
        <w:t xml:space="preserve"> следующих мероприятий:</w:t>
      </w:r>
    </w:p>
    <w:bookmarkEnd w:id="36"/>
    <w:bookmarkEnd w:id="37"/>
    <w:p w14:paraId="1D3CD11D" w14:textId="1F5E2963" w:rsidR="00FB115E" w:rsidRPr="006002DB" w:rsidRDefault="00FB115E" w:rsidP="00C6670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6002DB">
        <w:rPr>
          <w:rFonts w:eastAsia="Calibri"/>
          <w:color w:val="auto"/>
          <w:szCs w:val="28"/>
        </w:rPr>
        <w:t>- государственная поддержка спортивных организаций</w:t>
      </w:r>
      <w:r w:rsidR="00BF0E0E">
        <w:rPr>
          <w:rFonts w:eastAsia="Calibri"/>
          <w:color w:val="auto"/>
          <w:szCs w:val="28"/>
        </w:rPr>
        <w:t xml:space="preserve"> по </w:t>
      </w:r>
      <w:r w:rsidRPr="006002DB">
        <w:rPr>
          <w:rFonts w:eastAsia="Calibri"/>
          <w:color w:val="auto"/>
          <w:szCs w:val="28"/>
        </w:rPr>
        <w:t>подготовк</w:t>
      </w:r>
      <w:r w:rsidR="00BF0E0E">
        <w:rPr>
          <w:rFonts w:eastAsia="Calibri"/>
          <w:color w:val="auto"/>
          <w:szCs w:val="28"/>
        </w:rPr>
        <w:t>е</w:t>
      </w:r>
      <w:r w:rsidRPr="006002DB">
        <w:rPr>
          <w:rFonts w:eastAsia="Calibri"/>
          <w:color w:val="auto"/>
          <w:szCs w:val="28"/>
        </w:rPr>
        <w:t xml:space="preserve"> спортивного резерва </w:t>
      </w:r>
      <w:r w:rsidR="00A80903">
        <w:rPr>
          <w:rFonts w:eastAsia="Calibri"/>
          <w:color w:val="auto"/>
          <w:szCs w:val="28"/>
        </w:rPr>
        <w:t>(</w:t>
      </w:r>
      <w:r w:rsidR="00A80903" w:rsidRPr="00A80903">
        <w:rPr>
          <w:color w:val="auto"/>
          <w:szCs w:val="28"/>
        </w:rPr>
        <w:t>закупка спортивной экипировки</w:t>
      </w:r>
      <w:r w:rsidR="00A80903">
        <w:rPr>
          <w:color w:val="auto"/>
          <w:szCs w:val="28"/>
        </w:rPr>
        <w:t>)</w:t>
      </w:r>
      <w:r w:rsidR="00A80903" w:rsidRPr="006002DB">
        <w:rPr>
          <w:rFonts w:eastAsia="Calibri"/>
          <w:color w:val="auto"/>
          <w:szCs w:val="28"/>
        </w:rPr>
        <w:t xml:space="preserve"> </w:t>
      </w:r>
      <w:r w:rsidRPr="006002DB">
        <w:rPr>
          <w:rFonts w:eastAsia="Calibri"/>
          <w:color w:val="auto"/>
          <w:szCs w:val="28"/>
        </w:rPr>
        <w:t>– 13,62 млн рублей</w:t>
      </w:r>
      <w:r w:rsidRPr="006002DB">
        <w:rPr>
          <w:color w:val="auto"/>
        </w:rPr>
        <w:t>;</w:t>
      </w:r>
    </w:p>
    <w:p w14:paraId="412F0F31" w14:textId="20EB006A" w:rsidR="00FB115E" w:rsidRPr="006002DB" w:rsidRDefault="00FB115E" w:rsidP="00C6670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6002DB">
        <w:rPr>
          <w:rFonts w:eastAsia="Calibri"/>
          <w:color w:val="auto"/>
          <w:szCs w:val="28"/>
        </w:rPr>
        <w:t xml:space="preserve">- оснащение объектов спортивной инфраструктуры спортивно-технологическим оборудованием </w:t>
      </w:r>
      <w:r w:rsidR="00A80903">
        <w:rPr>
          <w:rFonts w:eastAsia="Calibri"/>
          <w:color w:val="auto"/>
          <w:szCs w:val="28"/>
        </w:rPr>
        <w:t>(</w:t>
      </w:r>
      <w:r w:rsidR="00A80903" w:rsidRPr="00A80903">
        <w:rPr>
          <w:color w:val="auto"/>
          <w:szCs w:val="28"/>
        </w:rPr>
        <w:t>установка в 5 муниципальных районах 5 малых спортивных площадок (ГТО) и 2 физкул</w:t>
      </w:r>
      <w:r w:rsidR="00E708E8">
        <w:rPr>
          <w:color w:val="auto"/>
          <w:szCs w:val="28"/>
        </w:rPr>
        <w:t>ьтурно-оздоровительных комплексов</w:t>
      </w:r>
      <w:r w:rsidR="00A80903">
        <w:rPr>
          <w:color w:val="auto"/>
          <w:szCs w:val="28"/>
        </w:rPr>
        <w:t xml:space="preserve">) </w:t>
      </w:r>
      <w:r w:rsidR="00823D44">
        <w:rPr>
          <w:color w:val="auto"/>
          <w:szCs w:val="28"/>
        </w:rPr>
        <w:t>–</w:t>
      </w:r>
      <w:r w:rsidR="00A80903" w:rsidRPr="00A80903">
        <w:rPr>
          <w:color w:val="auto"/>
          <w:szCs w:val="28"/>
        </w:rPr>
        <w:t xml:space="preserve"> 51</w:t>
      </w:r>
      <w:r w:rsidR="00823D44">
        <w:rPr>
          <w:color w:val="auto"/>
          <w:szCs w:val="28"/>
        </w:rPr>
        <w:t>,</w:t>
      </w:r>
      <w:r w:rsidR="00A80903" w:rsidRPr="00A80903">
        <w:rPr>
          <w:color w:val="auto"/>
          <w:szCs w:val="28"/>
        </w:rPr>
        <w:t>19</w:t>
      </w:r>
      <w:r w:rsidR="00823D44">
        <w:rPr>
          <w:color w:val="auto"/>
          <w:szCs w:val="28"/>
        </w:rPr>
        <w:t xml:space="preserve"> млн</w:t>
      </w:r>
      <w:r w:rsidR="00A80903" w:rsidRPr="00A80903">
        <w:rPr>
          <w:color w:val="auto"/>
          <w:szCs w:val="28"/>
        </w:rPr>
        <w:t xml:space="preserve"> рублей</w:t>
      </w:r>
      <w:r w:rsidRPr="006002DB">
        <w:rPr>
          <w:rFonts w:eastAsia="Calibri"/>
          <w:color w:val="auto"/>
          <w:szCs w:val="28"/>
        </w:rPr>
        <w:t xml:space="preserve">. </w:t>
      </w:r>
      <w:r w:rsidRPr="006002DB">
        <w:rPr>
          <w:color w:val="auto"/>
        </w:rPr>
        <w:t xml:space="preserve"> </w:t>
      </w:r>
    </w:p>
    <w:p w14:paraId="5A45C100" w14:textId="4956B7D0" w:rsidR="00823D44" w:rsidRDefault="00966E48" w:rsidP="00C6670C">
      <w:pPr>
        <w:spacing w:after="0" w:line="240" w:lineRule="auto"/>
        <w:ind w:left="0" w:firstLine="709"/>
        <w:rPr>
          <w:rFonts w:eastAsia="Calibri"/>
          <w:color w:val="FF0000"/>
          <w:szCs w:val="28"/>
        </w:rPr>
      </w:pPr>
      <w:r w:rsidRPr="00966E48">
        <w:rPr>
          <w:rFonts w:eastAsia="Calibri"/>
          <w:color w:val="auto"/>
          <w:szCs w:val="28"/>
        </w:rPr>
        <w:t xml:space="preserve">На реализацию регионального проекта предусмотрено </w:t>
      </w:r>
      <w:r w:rsidRPr="006002DB">
        <w:rPr>
          <w:rFonts w:eastAsia="Calibri"/>
          <w:color w:val="auto"/>
          <w:szCs w:val="28"/>
        </w:rPr>
        <w:t xml:space="preserve">финансирование в размере </w:t>
      </w:r>
      <w:r w:rsidR="006002DB" w:rsidRPr="006002DB">
        <w:rPr>
          <w:rFonts w:eastAsia="Calibri"/>
          <w:color w:val="auto"/>
          <w:szCs w:val="28"/>
        </w:rPr>
        <w:t>64,81</w:t>
      </w:r>
      <w:r w:rsidRPr="006002DB">
        <w:rPr>
          <w:rFonts w:eastAsia="Calibri"/>
          <w:color w:val="auto"/>
          <w:szCs w:val="28"/>
        </w:rPr>
        <w:t xml:space="preserve"> млн рублей, в том числе: средства федерального бюджета – </w:t>
      </w:r>
      <w:r w:rsidR="006002DB" w:rsidRPr="006002DB">
        <w:rPr>
          <w:rFonts w:eastAsia="Calibri"/>
          <w:color w:val="auto"/>
          <w:szCs w:val="28"/>
        </w:rPr>
        <w:t>63,6 млн рублей,</w:t>
      </w:r>
      <w:r w:rsidRPr="006002DB">
        <w:rPr>
          <w:rFonts w:eastAsia="Calibri"/>
          <w:color w:val="auto"/>
          <w:szCs w:val="28"/>
        </w:rPr>
        <w:t xml:space="preserve"> средства республиканского бюджета </w:t>
      </w:r>
      <w:r w:rsidR="006002DB" w:rsidRPr="006002DB">
        <w:rPr>
          <w:rFonts w:eastAsia="Calibri"/>
          <w:color w:val="auto"/>
          <w:szCs w:val="28"/>
        </w:rPr>
        <w:t>–</w:t>
      </w:r>
      <w:r w:rsidRPr="006002DB">
        <w:rPr>
          <w:rFonts w:eastAsia="Calibri"/>
          <w:color w:val="auto"/>
          <w:szCs w:val="28"/>
        </w:rPr>
        <w:t xml:space="preserve"> </w:t>
      </w:r>
      <w:r w:rsidR="006002DB" w:rsidRPr="006002DB">
        <w:rPr>
          <w:rFonts w:eastAsia="Calibri"/>
          <w:color w:val="auto"/>
          <w:szCs w:val="28"/>
        </w:rPr>
        <w:t>1,19</w:t>
      </w:r>
      <w:r w:rsidRPr="006002DB">
        <w:rPr>
          <w:rFonts w:eastAsia="Calibri"/>
          <w:color w:val="auto"/>
          <w:szCs w:val="28"/>
        </w:rPr>
        <w:t xml:space="preserve"> млн рублей</w:t>
      </w:r>
      <w:r w:rsidR="006002DB" w:rsidRPr="006002DB">
        <w:rPr>
          <w:rFonts w:eastAsia="Calibri"/>
          <w:color w:val="auto"/>
          <w:szCs w:val="28"/>
        </w:rPr>
        <w:t xml:space="preserve">. </w:t>
      </w:r>
      <w:r w:rsidR="00E708E8">
        <w:rPr>
          <w:rFonts w:eastAsia="Calibri"/>
          <w:color w:val="auto"/>
          <w:szCs w:val="28"/>
        </w:rPr>
        <w:t xml:space="preserve">Средства не </w:t>
      </w:r>
      <w:r w:rsidR="00E708E8" w:rsidRPr="00E708E8">
        <w:rPr>
          <w:rFonts w:eastAsia="Calibri"/>
          <w:color w:val="auto"/>
          <w:szCs w:val="28"/>
        </w:rPr>
        <w:t>про</w:t>
      </w:r>
      <w:r w:rsidR="00823D44" w:rsidRPr="00E708E8">
        <w:rPr>
          <w:rFonts w:eastAsia="Calibri"/>
          <w:color w:val="auto"/>
          <w:szCs w:val="28"/>
        </w:rPr>
        <w:t>финансирован</w:t>
      </w:r>
      <w:r w:rsidR="00E708E8" w:rsidRPr="00E708E8">
        <w:rPr>
          <w:rFonts w:eastAsia="Calibri"/>
          <w:color w:val="auto"/>
          <w:szCs w:val="28"/>
        </w:rPr>
        <w:t>ы.</w:t>
      </w:r>
      <w:r w:rsidR="00823D44" w:rsidRPr="00E708E8">
        <w:rPr>
          <w:rFonts w:eastAsia="Calibri"/>
          <w:color w:val="auto"/>
          <w:szCs w:val="28"/>
        </w:rPr>
        <w:t xml:space="preserve"> </w:t>
      </w:r>
    </w:p>
    <w:p w14:paraId="3B793339" w14:textId="6729D888" w:rsidR="00823D44" w:rsidRPr="00E708E8" w:rsidRDefault="00823D44" w:rsidP="00C6670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E708E8">
        <w:rPr>
          <w:rFonts w:eastAsia="Calibri"/>
          <w:color w:val="auto"/>
          <w:szCs w:val="28"/>
        </w:rPr>
        <w:t xml:space="preserve">В 2021 году также запланировано завершение строительства футбольного поля в сел. Ансалта Ботлихского района (незавершенное строительство 2020 года). </w:t>
      </w:r>
      <w:r w:rsidR="00723952" w:rsidRPr="00E708E8">
        <w:rPr>
          <w:rFonts w:eastAsia="Calibri"/>
          <w:color w:val="auto"/>
          <w:szCs w:val="28"/>
        </w:rPr>
        <w:t xml:space="preserve">По итогам </w:t>
      </w:r>
      <w:r w:rsidR="00E708E8" w:rsidRPr="00E708E8">
        <w:rPr>
          <w:rFonts w:eastAsia="Calibri"/>
          <w:color w:val="auto"/>
          <w:szCs w:val="28"/>
        </w:rPr>
        <w:t xml:space="preserve">2020 </w:t>
      </w:r>
      <w:r w:rsidR="00723952" w:rsidRPr="00E708E8">
        <w:rPr>
          <w:rFonts w:eastAsia="Calibri"/>
          <w:color w:val="auto"/>
          <w:szCs w:val="28"/>
        </w:rPr>
        <w:t>года неиспользованн</w:t>
      </w:r>
      <w:r w:rsidR="00B375C8">
        <w:rPr>
          <w:rFonts w:eastAsia="Calibri"/>
          <w:color w:val="auto"/>
          <w:szCs w:val="28"/>
        </w:rPr>
        <w:t>ый</w:t>
      </w:r>
      <w:r w:rsidR="00723952" w:rsidRPr="00E708E8">
        <w:rPr>
          <w:rFonts w:eastAsia="Calibri"/>
          <w:color w:val="auto"/>
          <w:szCs w:val="28"/>
        </w:rPr>
        <w:t xml:space="preserve"> (неосвоенный) остаток средств </w:t>
      </w:r>
      <w:r w:rsidR="00EF0E44" w:rsidRPr="00E708E8">
        <w:rPr>
          <w:rFonts w:eastAsia="Calibri"/>
          <w:color w:val="auto"/>
          <w:szCs w:val="28"/>
        </w:rPr>
        <w:t xml:space="preserve">в результате </w:t>
      </w:r>
      <w:r w:rsidR="00723952" w:rsidRPr="00E708E8">
        <w:rPr>
          <w:rFonts w:eastAsia="Calibri"/>
          <w:color w:val="auto"/>
          <w:szCs w:val="28"/>
        </w:rPr>
        <w:t xml:space="preserve">несвоевременного завершения строительства футбольного поля </w:t>
      </w:r>
      <w:r w:rsidR="00E708E8" w:rsidRPr="00E708E8">
        <w:rPr>
          <w:rFonts w:eastAsia="Calibri"/>
          <w:color w:val="auto"/>
          <w:szCs w:val="28"/>
        </w:rPr>
        <w:t xml:space="preserve"> </w:t>
      </w:r>
      <w:r w:rsidR="00EF0E44" w:rsidRPr="00E708E8">
        <w:rPr>
          <w:rFonts w:eastAsia="Calibri"/>
          <w:color w:val="auto"/>
          <w:szCs w:val="28"/>
        </w:rPr>
        <w:t xml:space="preserve"> составил </w:t>
      </w:r>
      <w:r w:rsidR="00723952" w:rsidRPr="00E708E8">
        <w:rPr>
          <w:rFonts w:eastAsia="Calibri"/>
          <w:color w:val="auto"/>
          <w:szCs w:val="28"/>
        </w:rPr>
        <w:t>36,3 млн рублей</w:t>
      </w:r>
      <w:r w:rsidR="00EF0E44" w:rsidRPr="00E708E8">
        <w:rPr>
          <w:rFonts w:eastAsia="Calibri"/>
          <w:color w:val="auto"/>
          <w:szCs w:val="28"/>
        </w:rPr>
        <w:t>, или 23,2</w:t>
      </w:r>
      <w:r w:rsidR="00021EC1">
        <w:rPr>
          <w:rFonts w:eastAsia="Calibri"/>
          <w:color w:val="auto"/>
          <w:szCs w:val="28"/>
        </w:rPr>
        <w:t xml:space="preserve"> %</w:t>
      </w:r>
      <w:r w:rsidR="00EF0E44" w:rsidRPr="00E708E8">
        <w:rPr>
          <w:rFonts w:eastAsia="Calibri"/>
          <w:color w:val="auto"/>
          <w:szCs w:val="28"/>
        </w:rPr>
        <w:t xml:space="preserve"> годовых назначений </w:t>
      </w:r>
      <w:r w:rsidR="00021EC1">
        <w:rPr>
          <w:rFonts w:eastAsia="Calibri"/>
          <w:color w:val="auto"/>
          <w:szCs w:val="28"/>
        </w:rPr>
        <w:t>(</w:t>
      </w:r>
      <w:r w:rsidR="00EF0E44" w:rsidRPr="00E708E8">
        <w:rPr>
          <w:rFonts w:eastAsia="Calibri"/>
          <w:color w:val="auto"/>
          <w:szCs w:val="28"/>
        </w:rPr>
        <w:t xml:space="preserve">156,13 млн рублей). </w:t>
      </w:r>
      <w:r w:rsidRPr="00E708E8">
        <w:rPr>
          <w:rFonts w:eastAsia="Calibri"/>
          <w:color w:val="auto"/>
          <w:szCs w:val="28"/>
        </w:rPr>
        <w:t xml:space="preserve">Техническая готовность объекта </w:t>
      </w:r>
      <w:r w:rsidR="00021EC1">
        <w:rPr>
          <w:rFonts w:eastAsia="Calibri"/>
          <w:color w:val="auto"/>
          <w:szCs w:val="28"/>
        </w:rPr>
        <w:t xml:space="preserve">на 1 января 2020 года </w:t>
      </w:r>
      <w:r w:rsidRPr="00E708E8">
        <w:rPr>
          <w:rFonts w:eastAsia="Calibri"/>
          <w:color w:val="auto"/>
          <w:szCs w:val="28"/>
        </w:rPr>
        <w:t>составляла 75 %</w:t>
      </w:r>
      <w:r w:rsidR="00E708E8" w:rsidRPr="00E708E8">
        <w:rPr>
          <w:rFonts w:eastAsia="Calibri"/>
          <w:color w:val="auto"/>
          <w:szCs w:val="28"/>
        </w:rPr>
        <w:t>.</w:t>
      </w:r>
    </w:p>
    <w:p w14:paraId="09D7A17C" w14:textId="477DDF08" w:rsidR="00823D44" w:rsidRPr="00021EC1" w:rsidRDefault="00BF0E0E" w:rsidP="00C6670C">
      <w:pPr>
        <w:spacing w:after="0" w:line="240" w:lineRule="auto"/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>З</w:t>
      </w:r>
      <w:r w:rsidR="00857CA2">
        <w:rPr>
          <w:color w:val="auto"/>
          <w:szCs w:val="28"/>
        </w:rPr>
        <w:t>а</w:t>
      </w:r>
      <w:r w:rsidR="00857CA2" w:rsidRPr="00A80903">
        <w:rPr>
          <w:color w:val="auto"/>
          <w:szCs w:val="28"/>
        </w:rPr>
        <w:t>планир</w:t>
      </w:r>
      <w:r w:rsidR="00857CA2">
        <w:rPr>
          <w:color w:val="auto"/>
          <w:szCs w:val="28"/>
        </w:rPr>
        <w:t>ован</w:t>
      </w:r>
      <w:r>
        <w:rPr>
          <w:color w:val="auto"/>
          <w:szCs w:val="28"/>
        </w:rPr>
        <w:t xml:space="preserve">ные </w:t>
      </w:r>
      <w:r w:rsidR="00C42FD2">
        <w:rPr>
          <w:color w:val="auto"/>
          <w:szCs w:val="28"/>
        </w:rPr>
        <w:t>2</w:t>
      </w:r>
      <w:r w:rsidR="00857CA2" w:rsidRPr="00A80903">
        <w:rPr>
          <w:color w:val="auto"/>
          <w:szCs w:val="28"/>
        </w:rPr>
        <w:t xml:space="preserve"> контрак</w:t>
      </w:r>
      <w:r w:rsidR="00857CA2">
        <w:rPr>
          <w:color w:val="auto"/>
          <w:szCs w:val="28"/>
        </w:rPr>
        <w:t>та</w:t>
      </w:r>
      <w:r>
        <w:rPr>
          <w:color w:val="auto"/>
          <w:szCs w:val="28"/>
        </w:rPr>
        <w:t xml:space="preserve"> </w:t>
      </w:r>
      <w:r w:rsidR="00857CA2" w:rsidRPr="00021EC1">
        <w:rPr>
          <w:color w:val="auto"/>
          <w:szCs w:val="28"/>
        </w:rPr>
        <w:t>на 1 марта 20</w:t>
      </w:r>
      <w:r w:rsidR="00823D44" w:rsidRPr="00021EC1">
        <w:rPr>
          <w:color w:val="auto"/>
          <w:szCs w:val="28"/>
        </w:rPr>
        <w:t>21</w:t>
      </w:r>
      <w:r w:rsidR="00857CA2" w:rsidRPr="00021EC1">
        <w:rPr>
          <w:color w:val="auto"/>
          <w:szCs w:val="28"/>
        </w:rPr>
        <w:t xml:space="preserve"> года не заключены.</w:t>
      </w:r>
    </w:p>
    <w:p w14:paraId="1C889A2E" w14:textId="0AD1CC2C" w:rsidR="0042599A" w:rsidRPr="0042599A" w:rsidRDefault="00594BB0" w:rsidP="00C6670C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bookmarkStart w:id="38" w:name="_Hlk45452530"/>
      <w:bookmarkStart w:id="39" w:name="_Hlk55657932"/>
      <w:bookmarkStart w:id="40" w:name="_Hlk53073330"/>
      <w:bookmarkStart w:id="41" w:name="_Hlk55659004"/>
      <w:r w:rsidRPr="00B31DF4">
        <w:rPr>
          <w:rFonts w:eastAsia="Calibri"/>
          <w:b/>
          <w:color w:val="002060"/>
          <w:szCs w:val="28"/>
        </w:rPr>
        <w:t xml:space="preserve">По результатам мониторинга реализации национального </w:t>
      </w:r>
      <w:r w:rsidR="001E49B3" w:rsidRPr="00B31DF4">
        <w:rPr>
          <w:rFonts w:eastAsia="Calibri"/>
          <w:b/>
          <w:color w:val="002060"/>
          <w:szCs w:val="28"/>
        </w:rPr>
        <w:t>проект</w:t>
      </w:r>
      <w:r w:rsidRPr="00B31DF4">
        <w:rPr>
          <w:rFonts w:eastAsia="Calibri"/>
          <w:b/>
          <w:color w:val="002060"/>
          <w:szCs w:val="28"/>
        </w:rPr>
        <w:t>а</w:t>
      </w:r>
      <w:r w:rsidR="001E49B3" w:rsidRPr="00B31DF4">
        <w:rPr>
          <w:rFonts w:eastAsia="Calibri"/>
          <w:b/>
          <w:color w:val="002060"/>
          <w:szCs w:val="28"/>
        </w:rPr>
        <w:t xml:space="preserve"> «Демография» </w:t>
      </w:r>
      <w:r w:rsidRPr="00C6670C">
        <w:rPr>
          <w:rFonts w:eastAsia="Calibri"/>
          <w:bCs/>
          <w:color w:val="auto"/>
          <w:szCs w:val="28"/>
        </w:rPr>
        <w:t>можно сделать вывод</w:t>
      </w:r>
      <w:r w:rsidR="0042599A" w:rsidRPr="00C6670C">
        <w:rPr>
          <w:rFonts w:eastAsia="Calibri"/>
          <w:bCs/>
          <w:color w:val="auto"/>
          <w:szCs w:val="28"/>
        </w:rPr>
        <w:t>,</w:t>
      </w:r>
      <w:r w:rsidR="0042599A" w:rsidRPr="00C6670C">
        <w:rPr>
          <w:rFonts w:eastAsia="Calibri"/>
          <w:b/>
          <w:color w:val="auto"/>
          <w:szCs w:val="28"/>
        </w:rPr>
        <w:t xml:space="preserve"> </w:t>
      </w:r>
      <w:bookmarkStart w:id="42" w:name="_Hlk55657951"/>
      <w:bookmarkEnd w:id="38"/>
      <w:bookmarkEnd w:id="39"/>
      <w:r w:rsidR="0042599A" w:rsidRPr="0024265C">
        <w:rPr>
          <w:rFonts w:eastAsia="Calibri"/>
          <w:bCs/>
          <w:color w:val="auto"/>
          <w:szCs w:val="28"/>
        </w:rPr>
        <w:t>что основные риски реализации национального пр</w:t>
      </w:r>
      <w:r w:rsidR="00870FF0" w:rsidRPr="0024265C">
        <w:rPr>
          <w:rFonts w:eastAsia="Calibri"/>
          <w:bCs/>
          <w:color w:val="auto"/>
          <w:szCs w:val="28"/>
        </w:rPr>
        <w:t xml:space="preserve">оекта «Демография» в 2021 году </w:t>
      </w:r>
      <w:r w:rsidR="0042599A" w:rsidRPr="0024265C">
        <w:rPr>
          <w:rFonts w:eastAsia="Calibri"/>
          <w:bCs/>
          <w:color w:val="auto"/>
          <w:szCs w:val="28"/>
        </w:rPr>
        <w:t xml:space="preserve">будут сосредоточены на мероприятиях, связанных со строительством объектов дошкольного образования. </w:t>
      </w:r>
      <w:r w:rsidR="0042599A" w:rsidRPr="0042599A">
        <w:rPr>
          <w:rFonts w:eastAsia="Calibri"/>
          <w:color w:val="auto"/>
          <w:szCs w:val="28"/>
        </w:rPr>
        <w:t>По сравнению с началом года (</w:t>
      </w:r>
      <w:r w:rsidR="00965A6C">
        <w:rPr>
          <w:rFonts w:eastAsia="Calibri"/>
          <w:color w:val="auto"/>
          <w:szCs w:val="28"/>
        </w:rPr>
        <w:t>3 1</w:t>
      </w:r>
      <w:r w:rsidR="00B01FAD">
        <w:rPr>
          <w:rFonts w:eastAsia="Calibri"/>
          <w:color w:val="auto"/>
          <w:szCs w:val="28"/>
        </w:rPr>
        <w:t>90</w:t>
      </w:r>
      <w:r w:rsidR="00965A6C">
        <w:rPr>
          <w:rFonts w:eastAsia="Calibri"/>
          <w:color w:val="auto"/>
          <w:szCs w:val="28"/>
        </w:rPr>
        <w:t>,</w:t>
      </w:r>
      <w:r w:rsidR="00B01FAD">
        <w:rPr>
          <w:rFonts w:eastAsia="Calibri"/>
          <w:color w:val="auto"/>
          <w:szCs w:val="28"/>
        </w:rPr>
        <w:t>12</w:t>
      </w:r>
      <w:r w:rsidR="0042599A" w:rsidRPr="0042599A">
        <w:rPr>
          <w:rFonts w:eastAsia="Calibri"/>
          <w:color w:val="auto"/>
          <w:szCs w:val="28"/>
        </w:rPr>
        <w:t xml:space="preserve"> млн рублей)</w:t>
      </w:r>
      <w:r w:rsidR="00396083">
        <w:rPr>
          <w:rFonts w:eastAsia="Calibri"/>
          <w:color w:val="auto"/>
          <w:szCs w:val="28"/>
        </w:rPr>
        <w:t xml:space="preserve"> на 1 марта 202</w:t>
      </w:r>
      <w:r w:rsidR="008E6606">
        <w:rPr>
          <w:rFonts w:eastAsia="Calibri"/>
          <w:color w:val="auto"/>
          <w:szCs w:val="28"/>
        </w:rPr>
        <w:t>1</w:t>
      </w:r>
      <w:r w:rsidR="00396083">
        <w:rPr>
          <w:rFonts w:eastAsia="Calibri"/>
          <w:color w:val="auto"/>
          <w:szCs w:val="28"/>
        </w:rPr>
        <w:t xml:space="preserve"> года</w:t>
      </w:r>
      <w:r w:rsidR="0042599A" w:rsidRPr="0042599A">
        <w:rPr>
          <w:rFonts w:eastAsia="Calibri"/>
          <w:color w:val="auto"/>
          <w:szCs w:val="28"/>
        </w:rPr>
        <w:t xml:space="preserve"> </w:t>
      </w:r>
      <w:bookmarkStart w:id="43" w:name="_Hlk66890992"/>
      <w:r w:rsidR="0042599A" w:rsidRPr="0042599A">
        <w:rPr>
          <w:rFonts w:eastAsia="Calibri"/>
          <w:color w:val="auto"/>
          <w:szCs w:val="28"/>
        </w:rPr>
        <w:t>объем выполненных работ по строительству</w:t>
      </w:r>
      <w:r w:rsidR="0008041E">
        <w:rPr>
          <w:rFonts w:eastAsia="Calibri"/>
          <w:color w:val="auto"/>
          <w:szCs w:val="28"/>
        </w:rPr>
        <w:t xml:space="preserve"> </w:t>
      </w:r>
      <w:bookmarkEnd w:id="43"/>
      <w:r w:rsidR="0008041E">
        <w:rPr>
          <w:rFonts w:eastAsia="Calibri"/>
          <w:color w:val="auto"/>
          <w:szCs w:val="28"/>
        </w:rPr>
        <w:t xml:space="preserve">незавершенных </w:t>
      </w:r>
      <w:r w:rsidR="00965A6C">
        <w:rPr>
          <w:rFonts w:eastAsia="Calibri"/>
          <w:color w:val="auto"/>
          <w:szCs w:val="28"/>
        </w:rPr>
        <w:t>4</w:t>
      </w:r>
      <w:r w:rsidR="0008041E">
        <w:rPr>
          <w:rFonts w:eastAsia="Calibri"/>
          <w:color w:val="auto"/>
          <w:szCs w:val="28"/>
        </w:rPr>
        <w:t>5</w:t>
      </w:r>
      <w:r w:rsidR="00965A6C" w:rsidRPr="00965A6C">
        <w:rPr>
          <w:rFonts w:eastAsia="Calibri"/>
          <w:color w:val="auto"/>
          <w:szCs w:val="28"/>
        </w:rPr>
        <w:t xml:space="preserve"> </w:t>
      </w:r>
      <w:r w:rsidR="0042599A" w:rsidRPr="0042599A">
        <w:rPr>
          <w:rFonts w:eastAsia="Calibri"/>
          <w:color w:val="auto"/>
          <w:szCs w:val="28"/>
        </w:rPr>
        <w:t>объект</w:t>
      </w:r>
      <w:r w:rsidR="00870FF0">
        <w:rPr>
          <w:rFonts w:eastAsia="Calibri"/>
          <w:color w:val="auto"/>
          <w:szCs w:val="28"/>
        </w:rPr>
        <w:t>ов</w:t>
      </w:r>
      <w:r w:rsidR="0042599A" w:rsidRPr="0042599A">
        <w:rPr>
          <w:rFonts w:eastAsia="Calibri"/>
          <w:color w:val="auto"/>
          <w:szCs w:val="28"/>
        </w:rPr>
        <w:t xml:space="preserve"> </w:t>
      </w:r>
      <w:r w:rsidR="00965A6C" w:rsidRPr="00965A6C">
        <w:rPr>
          <w:rFonts w:eastAsia="Calibri"/>
          <w:color w:val="auto"/>
          <w:szCs w:val="28"/>
        </w:rPr>
        <w:t xml:space="preserve">дошкольного образования </w:t>
      </w:r>
      <w:r w:rsidR="0008041E">
        <w:rPr>
          <w:rFonts w:eastAsia="Calibri"/>
          <w:color w:val="auto"/>
          <w:szCs w:val="28"/>
        </w:rPr>
        <w:t xml:space="preserve">увеличился на </w:t>
      </w:r>
      <w:r w:rsidR="00B01FAD">
        <w:rPr>
          <w:rFonts w:eastAsia="Calibri"/>
          <w:color w:val="auto"/>
          <w:szCs w:val="28"/>
        </w:rPr>
        <w:t>220,26</w:t>
      </w:r>
      <w:r w:rsidR="00965A6C" w:rsidRPr="00965A6C">
        <w:rPr>
          <w:rFonts w:eastAsia="Calibri"/>
          <w:color w:val="auto"/>
          <w:szCs w:val="28"/>
        </w:rPr>
        <w:t xml:space="preserve"> млн рублей</w:t>
      </w:r>
      <w:r w:rsidR="00B375C8">
        <w:rPr>
          <w:rFonts w:eastAsia="Calibri"/>
          <w:color w:val="auto"/>
          <w:szCs w:val="28"/>
        </w:rPr>
        <w:t>,</w:t>
      </w:r>
      <w:r w:rsidR="00965A6C" w:rsidRPr="00965A6C">
        <w:rPr>
          <w:rFonts w:eastAsia="Calibri"/>
          <w:color w:val="auto"/>
          <w:szCs w:val="28"/>
        </w:rPr>
        <w:t xml:space="preserve"> или на </w:t>
      </w:r>
      <w:r w:rsidR="00B01FAD">
        <w:rPr>
          <w:rFonts w:eastAsia="Calibri"/>
          <w:color w:val="auto"/>
          <w:szCs w:val="28"/>
        </w:rPr>
        <w:t>6</w:t>
      </w:r>
      <w:r w:rsidR="00965A6C" w:rsidRPr="00965A6C">
        <w:rPr>
          <w:rFonts w:eastAsia="Calibri"/>
          <w:color w:val="auto"/>
          <w:szCs w:val="28"/>
        </w:rPr>
        <w:t>,</w:t>
      </w:r>
      <w:r w:rsidR="00B01FAD">
        <w:rPr>
          <w:rFonts w:eastAsia="Calibri"/>
          <w:color w:val="auto"/>
          <w:szCs w:val="28"/>
        </w:rPr>
        <w:t>9</w:t>
      </w:r>
      <w:r w:rsidR="00965A6C" w:rsidRPr="00965A6C">
        <w:rPr>
          <w:rFonts w:eastAsia="Calibri"/>
          <w:color w:val="auto"/>
          <w:szCs w:val="28"/>
        </w:rPr>
        <w:t xml:space="preserve"> % (</w:t>
      </w:r>
      <w:r w:rsidR="0008041E">
        <w:rPr>
          <w:rFonts w:eastAsia="Calibri"/>
          <w:color w:val="auto"/>
          <w:szCs w:val="28"/>
        </w:rPr>
        <w:t>3 </w:t>
      </w:r>
      <w:r w:rsidR="00B01FAD">
        <w:rPr>
          <w:rFonts w:eastAsia="Calibri"/>
          <w:color w:val="auto"/>
          <w:szCs w:val="28"/>
        </w:rPr>
        <w:t>410</w:t>
      </w:r>
      <w:r w:rsidR="0008041E">
        <w:rPr>
          <w:rFonts w:eastAsia="Calibri"/>
          <w:color w:val="auto"/>
          <w:szCs w:val="28"/>
        </w:rPr>
        <w:t>,</w:t>
      </w:r>
      <w:r w:rsidR="00B01FAD">
        <w:rPr>
          <w:rFonts w:eastAsia="Calibri"/>
          <w:color w:val="auto"/>
          <w:szCs w:val="28"/>
        </w:rPr>
        <w:t>38</w:t>
      </w:r>
      <w:r w:rsidR="00965A6C" w:rsidRPr="00965A6C">
        <w:rPr>
          <w:rFonts w:eastAsia="Calibri"/>
          <w:color w:val="auto"/>
          <w:szCs w:val="28"/>
        </w:rPr>
        <w:t xml:space="preserve"> млн рублей). </w:t>
      </w:r>
      <w:r w:rsidR="008E6606">
        <w:rPr>
          <w:rFonts w:eastAsia="Calibri"/>
          <w:color w:val="auto"/>
          <w:szCs w:val="28"/>
        </w:rPr>
        <w:t>Однако, с</w:t>
      </w:r>
      <w:r w:rsidR="00965A6C" w:rsidRPr="00F06E56">
        <w:rPr>
          <w:rFonts w:eastAsia="Calibri"/>
          <w:color w:val="auto"/>
          <w:szCs w:val="28"/>
        </w:rPr>
        <w:t xml:space="preserve">уществующие темпы </w:t>
      </w:r>
      <w:r w:rsidR="00965A6C">
        <w:rPr>
          <w:rFonts w:eastAsia="Calibri"/>
          <w:color w:val="auto"/>
          <w:szCs w:val="28"/>
        </w:rPr>
        <w:t xml:space="preserve">строительства </w:t>
      </w:r>
      <w:r w:rsidR="00965A6C" w:rsidRPr="00F06E56">
        <w:rPr>
          <w:rFonts w:eastAsia="Calibri"/>
          <w:color w:val="auto"/>
          <w:szCs w:val="28"/>
        </w:rPr>
        <w:t xml:space="preserve">и освоения средств недостаточны для своевременного </w:t>
      </w:r>
      <w:r w:rsidR="00965A6C">
        <w:rPr>
          <w:rFonts w:eastAsia="Calibri"/>
          <w:color w:val="auto"/>
          <w:szCs w:val="28"/>
        </w:rPr>
        <w:t xml:space="preserve">завершения строительных работ </w:t>
      </w:r>
      <w:r w:rsidR="00965A6C" w:rsidRPr="002A0747">
        <w:rPr>
          <w:rFonts w:eastAsia="Calibri"/>
          <w:color w:val="auto"/>
          <w:szCs w:val="28"/>
        </w:rPr>
        <w:t xml:space="preserve">и ввода объектов </w:t>
      </w:r>
      <w:r w:rsidR="00965A6C">
        <w:rPr>
          <w:rFonts w:eastAsia="Calibri"/>
          <w:color w:val="auto"/>
          <w:szCs w:val="28"/>
        </w:rPr>
        <w:t>в</w:t>
      </w:r>
      <w:r w:rsidR="00965A6C" w:rsidRPr="002A0747">
        <w:rPr>
          <w:rFonts w:eastAsia="Calibri"/>
          <w:color w:val="auto"/>
          <w:szCs w:val="28"/>
        </w:rPr>
        <w:t xml:space="preserve"> эксплуатацию в установленные сроки.</w:t>
      </w:r>
      <w:r w:rsidR="008E6606">
        <w:rPr>
          <w:rFonts w:eastAsia="Calibri"/>
          <w:color w:val="auto"/>
          <w:szCs w:val="28"/>
        </w:rPr>
        <w:t xml:space="preserve"> Кроме этого, на 1 марта 2021 года </w:t>
      </w:r>
      <w:r w:rsidR="00B01FAD">
        <w:rPr>
          <w:rFonts w:eastAsia="Calibri"/>
          <w:color w:val="auto"/>
          <w:szCs w:val="28"/>
        </w:rPr>
        <w:t xml:space="preserve">отсутствует </w:t>
      </w:r>
      <w:r w:rsidR="008E6606">
        <w:rPr>
          <w:rFonts w:eastAsia="Calibri"/>
          <w:color w:val="auto"/>
          <w:szCs w:val="28"/>
        </w:rPr>
        <w:t>финансирование регионального проекта</w:t>
      </w:r>
      <w:r w:rsidR="00B01FAD">
        <w:rPr>
          <w:rFonts w:eastAsia="Calibri"/>
          <w:color w:val="auto"/>
          <w:szCs w:val="28"/>
        </w:rPr>
        <w:t xml:space="preserve">. </w:t>
      </w:r>
      <w:r w:rsidR="008E6606">
        <w:rPr>
          <w:rFonts w:eastAsia="Calibri"/>
          <w:color w:val="auto"/>
          <w:szCs w:val="28"/>
        </w:rPr>
        <w:t xml:space="preserve"> </w:t>
      </w:r>
    </w:p>
    <w:p w14:paraId="5C4EB8EB" w14:textId="12F7C5EC" w:rsidR="00591203" w:rsidRDefault="00F46E02" w:rsidP="008A3417">
      <w:pPr>
        <w:spacing w:after="0" w:line="240" w:lineRule="auto"/>
        <w:ind w:left="0" w:firstLine="709"/>
        <w:jc w:val="center"/>
        <w:rPr>
          <w:rFonts w:eastAsia="Calibri"/>
          <w:b/>
          <w:bCs/>
          <w:color w:val="002060"/>
          <w:szCs w:val="28"/>
        </w:rPr>
      </w:pPr>
      <w:bookmarkStart w:id="44" w:name="_Hlk48745582"/>
      <w:bookmarkStart w:id="45" w:name="_Hlk41645326"/>
      <w:bookmarkEnd w:id="21"/>
      <w:bookmarkEnd w:id="40"/>
      <w:bookmarkEnd w:id="41"/>
      <w:bookmarkEnd w:id="42"/>
      <w:bookmarkEnd w:id="44"/>
      <w:r w:rsidRPr="00870FF0">
        <w:rPr>
          <w:rFonts w:eastAsia="Calibri"/>
          <w:b/>
          <w:bCs/>
          <w:color w:val="002060"/>
          <w:szCs w:val="28"/>
          <w:lang w:val="en-US"/>
        </w:rPr>
        <w:lastRenderedPageBreak/>
        <w:t>I</w:t>
      </w:r>
      <w:r w:rsidR="00E33DF5" w:rsidRPr="00870FF0">
        <w:rPr>
          <w:rFonts w:eastAsia="Calibri"/>
          <w:b/>
          <w:bCs/>
          <w:color w:val="002060"/>
          <w:szCs w:val="28"/>
          <w:lang w:val="en-US"/>
        </w:rPr>
        <w:t>I</w:t>
      </w:r>
      <w:r w:rsidRPr="00870FF0">
        <w:rPr>
          <w:rFonts w:eastAsia="Calibri"/>
          <w:b/>
          <w:bCs/>
          <w:color w:val="002060"/>
          <w:szCs w:val="28"/>
          <w:lang w:val="en-US"/>
        </w:rPr>
        <w:t>I</w:t>
      </w:r>
      <w:r w:rsidR="00D1102F">
        <w:rPr>
          <w:rFonts w:eastAsia="Calibri"/>
          <w:b/>
          <w:bCs/>
          <w:color w:val="002060"/>
          <w:szCs w:val="28"/>
        </w:rPr>
        <w:t>.</w:t>
      </w:r>
      <w:r w:rsidR="00416B45" w:rsidRPr="00870FF0">
        <w:rPr>
          <w:rFonts w:eastAsia="Calibri"/>
          <w:b/>
          <w:bCs/>
          <w:color w:val="002060"/>
          <w:szCs w:val="28"/>
        </w:rPr>
        <w:t xml:space="preserve"> </w:t>
      </w:r>
      <w:r w:rsidR="00CE5114" w:rsidRPr="00870FF0">
        <w:rPr>
          <w:rFonts w:eastAsia="Calibri"/>
          <w:b/>
          <w:bCs/>
          <w:color w:val="002060"/>
          <w:szCs w:val="28"/>
        </w:rPr>
        <w:t>Национальный проект «Здравоохранение»</w:t>
      </w:r>
    </w:p>
    <w:p w14:paraId="4DF43F41" w14:textId="77777777" w:rsidR="008A3417" w:rsidRPr="00870FF0" w:rsidRDefault="008A3417" w:rsidP="008A3417">
      <w:pPr>
        <w:spacing w:after="0" w:line="240" w:lineRule="auto"/>
        <w:ind w:left="0" w:firstLine="709"/>
        <w:jc w:val="center"/>
        <w:rPr>
          <w:rFonts w:eastAsia="Calibri"/>
          <w:b/>
          <w:color w:val="002060"/>
          <w:szCs w:val="28"/>
        </w:rPr>
      </w:pPr>
    </w:p>
    <w:p w14:paraId="59779DEC" w14:textId="7E8C683C" w:rsidR="00591203" w:rsidRPr="00DF7CC3" w:rsidRDefault="00E33DF5" w:rsidP="002E259F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870FF0">
        <w:rPr>
          <w:rFonts w:eastAsia="Calibri"/>
          <w:b/>
          <w:bCs/>
          <w:color w:val="002060"/>
          <w:szCs w:val="28"/>
        </w:rPr>
        <w:t>3.1</w:t>
      </w:r>
      <w:r w:rsidRPr="00870FF0">
        <w:rPr>
          <w:rFonts w:eastAsia="Calibri"/>
          <w:color w:val="002060"/>
          <w:szCs w:val="28"/>
        </w:rPr>
        <w:t xml:space="preserve">. </w:t>
      </w:r>
      <w:r w:rsidR="00591203" w:rsidRPr="00DF7CC3">
        <w:rPr>
          <w:rFonts w:eastAsia="Calibri"/>
          <w:color w:val="auto"/>
          <w:szCs w:val="28"/>
        </w:rPr>
        <w:t>В Республике Дагестан в рамках национального проекта «Здравоохранение» реали</w:t>
      </w:r>
      <w:r w:rsidR="00542DD7" w:rsidRPr="00DF7CC3">
        <w:rPr>
          <w:rFonts w:eastAsia="Calibri"/>
          <w:color w:val="auto"/>
          <w:szCs w:val="28"/>
        </w:rPr>
        <w:t>зуются 7 региональных проектов, в том числе:</w:t>
      </w:r>
    </w:p>
    <w:p w14:paraId="18FC110A" w14:textId="77777777" w:rsidR="00BE25FE" w:rsidRPr="00DF7CC3" w:rsidRDefault="00BE25FE" w:rsidP="002E259F">
      <w:pPr>
        <w:pStyle w:val="ae"/>
        <w:numPr>
          <w:ilvl w:val="0"/>
          <w:numId w:val="17"/>
        </w:numPr>
        <w:tabs>
          <w:tab w:val="left" w:pos="993"/>
        </w:tabs>
        <w:spacing w:after="0" w:line="240" w:lineRule="auto"/>
        <w:rPr>
          <w:i/>
          <w:iCs/>
          <w:color w:val="auto"/>
          <w:szCs w:val="28"/>
        </w:rPr>
      </w:pPr>
      <w:r w:rsidRPr="00DF7CC3">
        <w:rPr>
          <w:i/>
          <w:iCs/>
          <w:color w:val="auto"/>
          <w:szCs w:val="28"/>
        </w:rPr>
        <w:t>Развитие системы оказания первичной медико-санитарной помощи;</w:t>
      </w:r>
    </w:p>
    <w:p w14:paraId="1926594B" w14:textId="77777777" w:rsidR="00BE25FE" w:rsidRPr="00DF7CC3" w:rsidRDefault="00BE25FE" w:rsidP="002E259F">
      <w:pPr>
        <w:pStyle w:val="ae"/>
        <w:numPr>
          <w:ilvl w:val="0"/>
          <w:numId w:val="17"/>
        </w:numPr>
        <w:tabs>
          <w:tab w:val="left" w:pos="993"/>
        </w:tabs>
        <w:spacing w:after="0" w:line="240" w:lineRule="auto"/>
        <w:rPr>
          <w:i/>
          <w:iCs/>
          <w:color w:val="auto"/>
          <w:szCs w:val="28"/>
        </w:rPr>
      </w:pPr>
      <w:r w:rsidRPr="00DF7CC3">
        <w:rPr>
          <w:i/>
          <w:iCs/>
          <w:color w:val="auto"/>
          <w:szCs w:val="28"/>
        </w:rPr>
        <w:t>Борьба с сердечно-сосудистыми заболеваниями;</w:t>
      </w:r>
    </w:p>
    <w:p w14:paraId="6F3C4F9C" w14:textId="77777777" w:rsidR="00BE25FE" w:rsidRPr="00DF7CC3" w:rsidRDefault="00BE25FE" w:rsidP="002E259F">
      <w:pPr>
        <w:pStyle w:val="ae"/>
        <w:numPr>
          <w:ilvl w:val="0"/>
          <w:numId w:val="17"/>
        </w:numPr>
        <w:tabs>
          <w:tab w:val="left" w:pos="993"/>
        </w:tabs>
        <w:spacing w:after="0" w:line="240" w:lineRule="auto"/>
        <w:rPr>
          <w:i/>
          <w:iCs/>
          <w:color w:val="auto"/>
          <w:szCs w:val="28"/>
        </w:rPr>
      </w:pPr>
      <w:r w:rsidRPr="00DF7CC3">
        <w:rPr>
          <w:i/>
          <w:iCs/>
          <w:color w:val="auto"/>
          <w:szCs w:val="28"/>
        </w:rPr>
        <w:t>Борьба с онкологическими заболеваниями;</w:t>
      </w:r>
    </w:p>
    <w:p w14:paraId="77C70ACE" w14:textId="77777777" w:rsidR="00BE25FE" w:rsidRPr="00DF7CC3" w:rsidRDefault="00BE25FE" w:rsidP="002E259F">
      <w:pPr>
        <w:pStyle w:val="ae"/>
        <w:numPr>
          <w:ilvl w:val="0"/>
          <w:numId w:val="17"/>
        </w:numPr>
        <w:tabs>
          <w:tab w:val="left" w:pos="993"/>
        </w:tabs>
        <w:spacing w:after="0" w:line="240" w:lineRule="auto"/>
        <w:rPr>
          <w:i/>
          <w:iCs/>
          <w:color w:val="auto"/>
          <w:szCs w:val="28"/>
        </w:rPr>
      </w:pPr>
      <w:r w:rsidRPr="00DF7CC3">
        <w:rPr>
          <w:i/>
          <w:iCs/>
          <w:color w:val="auto"/>
          <w:szCs w:val="28"/>
        </w:rPr>
        <w:t>Развитие детского здравоохранения, включая создание современной инфраструктуры оказания медицинской помощи детям;</w:t>
      </w:r>
    </w:p>
    <w:p w14:paraId="29F679D9" w14:textId="77777777" w:rsidR="00BE25FE" w:rsidRPr="00DF7CC3" w:rsidRDefault="00BE25FE" w:rsidP="002E259F">
      <w:pPr>
        <w:pStyle w:val="ae"/>
        <w:numPr>
          <w:ilvl w:val="0"/>
          <w:numId w:val="17"/>
        </w:numPr>
        <w:tabs>
          <w:tab w:val="left" w:pos="993"/>
        </w:tabs>
        <w:spacing w:after="0" w:line="240" w:lineRule="auto"/>
        <w:rPr>
          <w:i/>
          <w:iCs/>
          <w:color w:val="auto"/>
          <w:szCs w:val="28"/>
        </w:rPr>
      </w:pPr>
      <w:r w:rsidRPr="00DF7CC3">
        <w:rPr>
          <w:i/>
          <w:iCs/>
          <w:color w:val="auto"/>
          <w:szCs w:val="28"/>
        </w:rPr>
        <w:t>Обеспечение медицинских организаций системы здравоохранения квалифицированными кадрами;</w:t>
      </w:r>
    </w:p>
    <w:p w14:paraId="6FAD3ACB" w14:textId="77777777" w:rsidR="00BE25FE" w:rsidRPr="00DF7CC3" w:rsidRDefault="00BE25FE" w:rsidP="002E259F">
      <w:pPr>
        <w:pStyle w:val="ae"/>
        <w:numPr>
          <w:ilvl w:val="0"/>
          <w:numId w:val="17"/>
        </w:numPr>
        <w:tabs>
          <w:tab w:val="left" w:pos="993"/>
        </w:tabs>
        <w:spacing w:after="0" w:line="240" w:lineRule="auto"/>
        <w:rPr>
          <w:i/>
          <w:iCs/>
          <w:color w:val="auto"/>
          <w:szCs w:val="28"/>
        </w:rPr>
      </w:pPr>
      <w:r w:rsidRPr="00DF7CC3">
        <w:rPr>
          <w:i/>
          <w:iCs/>
          <w:color w:val="auto"/>
          <w:szCs w:val="28"/>
        </w:rPr>
        <w:t>Создание единого цифрового контура в здравоохранении на основе единой государственной информационной системы здравоохранения (ЕГИСЗ);</w:t>
      </w:r>
    </w:p>
    <w:p w14:paraId="63B56A17" w14:textId="12324AEF" w:rsidR="00BE25FE" w:rsidRPr="00DF7CC3" w:rsidRDefault="00BE25FE" w:rsidP="002E259F">
      <w:pPr>
        <w:pStyle w:val="ae"/>
        <w:numPr>
          <w:ilvl w:val="0"/>
          <w:numId w:val="17"/>
        </w:numPr>
        <w:tabs>
          <w:tab w:val="left" w:pos="993"/>
        </w:tabs>
        <w:spacing w:after="0" w:line="240" w:lineRule="auto"/>
        <w:rPr>
          <w:i/>
          <w:iCs/>
          <w:color w:val="auto"/>
          <w:szCs w:val="28"/>
        </w:rPr>
      </w:pPr>
      <w:r w:rsidRPr="00DF7CC3">
        <w:rPr>
          <w:i/>
          <w:iCs/>
          <w:color w:val="auto"/>
          <w:szCs w:val="28"/>
        </w:rPr>
        <w:t>Развитие экспорта медицинских услуг.</w:t>
      </w:r>
    </w:p>
    <w:p w14:paraId="7AE5D750" w14:textId="73ADAFDC" w:rsidR="00D950C6" w:rsidRPr="00671FCD" w:rsidRDefault="00D950C6" w:rsidP="009454C1">
      <w:pPr>
        <w:spacing w:after="0" w:line="269" w:lineRule="auto"/>
        <w:ind w:left="0" w:firstLine="709"/>
        <w:rPr>
          <w:rFonts w:eastAsia="Calibri"/>
          <w:color w:val="auto"/>
          <w:szCs w:val="28"/>
        </w:rPr>
      </w:pPr>
      <w:bookmarkStart w:id="46" w:name="_Hlk66798075"/>
      <w:r w:rsidRPr="00671FCD">
        <w:rPr>
          <w:rFonts w:eastAsia="Calibri"/>
          <w:color w:val="auto"/>
          <w:szCs w:val="28"/>
        </w:rPr>
        <w:t xml:space="preserve">Реализацию </w:t>
      </w:r>
      <w:r>
        <w:rPr>
          <w:rFonts w:eastAsia="Calibri"/>
          <w:color w:val="auto"/>
          <w:szCs w:val="28"/>
        </w:rPr>
        <w:t xml:space="preserve">национального </w:t>
      </w:r>
      <w:r w:rsidRPr="00671FCD">
        <w:rPr>
          <w:rFonts w:eastAsia="Calibri"/>
          <w:color w:val="auto"/>
          <w:szCs w:val="28"/>
        </w:rPr>
        <w:t xml:space="preserve">проекта осуществляет </w:t>
      </w:r>
      <w:r>
        <w:rPr>
          <w:rFonts w:eastAsia="Calibri"/>
          <w:color w:val="auto"/>
          <w:szCs w:val="28"/>
        </w:rPr>
        <w:t>Министерство здравоохранения</w:t>
      </w:r>
      <w:r w:rsidRPr="00671FCD">
        <w:rPr>
          <w:rFonts w:eastAsia="Calibri"/>
          <w:color w:val="auto"/>
          <w:szCs w:val="28"/>
        </w:rPr>
        <w:t xml:space="preserve"> Республики Дагестан.</w:t>
      </w:r>
    </w:p>
    <w:bookmarkEnd w:id="46"/>
    <w:p w14:paraId="1F82AF10" w14:textId="23D01E56" w:rsidR="00225E20" w:rsidRDefault="00DF7CC3" w:rsidP="009454C1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225E20">
        <w:rPr>
          <w:rFonts w:eastAsia="Calibri"/>
          <w:color w:val="auto"/>
          <w:szCs w:val="28"/>
        </w:rPr>
        <w:t>В 2021 году на реализацию национального проекта</w:t>
      </w:r>
      <w:r w:rsidR="002613C6">
        <w:rPr>
          <w:rFonts w:eastAsia="Calibri"/>
          <w:color w:val="auto"/>
          <w:szCs w:val="28"/>
        </w:rPr>
        <w:t xml:space="preserve"> «Здравоохранение» предусмотрено финансирование в размере </w:t>
      </w:r>
      <w:r w:rsidR="00AF5C0E" w:rsidRPr="00225E20">
        <w:rPr>
          <w:rFonts w:eastAsia="Calibri"/>
          <w:color w:val="auto"/>
          <w:szCs w:val="28"/>
        </w:rPr>
        <w:t>2 849,</w:t>
      </w:r>
      <w:r w:rsidR="00FF4E92" w:rsidRPr="00225E20">
        <w:rPr>
          <w:rFonts w:eastAsia="Calibri"/>
          <w:color w:val="auto"/>
          <w:szCs w:val="28"/>
        </w:rPr>
        <w:t>1</w:t>
      </w:r>
      <w:r w:rsidR="00225E20">
        <w:rPr>
          <w:rFonts w:eastAsia="Calibri"/>
          <w:color w:val="auto"/>
          <w:szCs w:val="28"/>
        </w:rPr>
        <w:t>4</w:t>
      </w:r>
      <w:r w:rsidRPr="00225E20">
        <w:rPr>
          <w:rFonts w:eastAsia="Calibri"/>
          <w:color w:val="auto"/>
          <w:szCs w:val="28"/>
        </w:rPr>
        <w:t xml:space="preserve"> млн рублей, в том числе </w:t>
      </w:r>
      <w:r w:rsidR="00225E20">
        <w:rPr>
          <w:rFonts w:eastAsia="Calibri"/>
          <w:color w:val="auto"/>
          <w:szCs w:val="28"/>
        </w:rPr>
        <w:t xml:space="preserve">средства </w:t>
      </w:r>
      <w:r w:rsidRPr="00225E20">
        <w:rPr>
          <w:rFonts w:eastAsia="Calibri"/>
          <w:color w:val="auto"/>
          <w:szCs w:val="28"/>
        </w:rPr>
        <w:t>федерального бюджета – 1</w:t>
      </w:r>
      <w:r w:rsidRPr="00225E20">
        <w:rPr>
          <w:rFonts w:eastAsia="Calibri"/>
          <w:color w:val="auto"/>
          <w:szCs w:val="28"/>
          <w:lang w:val="en-US"/>
        </w:rPr>
        <w:t> </w:t>
      </w:r>
      <w:r w:rsidRPr="00225E20">
        <w:rPr>
          <w:rFonts w:eastAsia="Calibri"/>
          <w:color w:val="auto"/>
          <w:szCs w:val="28"/>
        </w:rPr>
        <w:t>001,6</w:t>
      </w:r>
      <w:r w:rsidR="00FF4E92" w:rsidRPr="00225E20">
        <w:rPr>
          <w:rFonts w:eastAsia="Calibri"/>
          <w:color w:val="auto"/>
          <w:szCs w:val="28"/>
        </w:rPr>
        <w:t>7</w:t>
      </w:r>
      <w:r w:rsidRPr="00225E20">
        <w:rPr>
          <w:rFonts w:eastAsia="Calibri"/>
          <w:color w:val="auto"/>
          <w:szCs w:val="28"/>
        </w:rPr>
        <w:t xml:space="preserve"> млн рублей, </w:t>
      </w:r>
      <w:r w:rsidR="00225E20">
        <w:rPr>
          <w:rFonts w:eastAsia="Calibri"/>
          <w:color w:val="auto"/>
          <w:szCs w:val="28"/>
        </w:rPr>
        <w:t xml:space="preserve">средства </w:t>
      </w:r>
      <w:r w:rsidRPr="00225E20">
        <w:rPr>
          <w:rFonts w:eastAsia="Calibri"/>
          <w:color w:val="auto"/>
          <w:szCs w:val="28"/>
        </w:rPr>
        <w:t>республиканского бюджета Республики Дагестан – 159,</w:t>
      </w:r>
      <w:r w:rsidR="00AF5C0E" w:rsidRPr="00225E20">
        <w:rPr>
          <w:rFonts w:eastAsia="Calibri"/>
          <w:color w:val="auto"/>
          <w:szCs w:val="28"/>
        </w:rPr>
        <w:t>8</w:t>
      </w:r>
      <w:r w:rsidR="00FF4E92" w:rsidRPr="00225E20">
        <w:rPr>
          <w:rFonts w:eastAsia="Calibri"/>
          <w:color w:val="auto"/>
          <w:szCs w:val="28"/>
        </w:rPr>
        <w:t>2</w:t>
      </w:r>
      <w:r w:rsidRPr="00225E20">
        <w:rPr>
          <w:rFonts w:eastAsia="Calibri"/>
          <w:color w:val="auto"/>
          <w:szCs w:val="28"/>
        </w:rPr>
        <w:t xml:space="preserve"> млн рублей</w:t>
      </w:r>
      <w:r w:rsidR="00AF5C0E" w:rsidRPr="00225E20">
        <w:rPr>
          <w:rFonts w:eastAsia="Calibri"/>
          <w:color w:val="auto"/>
          <w:szCs w:val="28"/>
        </w:rPr>
        <w:t>,</w:t>
      </w:r>
      <w:r w:rsidR="00225E20">
        <w:rPr>
          <w:rFonts w:eastAsia="Calibri"/>
          <w:color w:val="auto"/>
          <w:szCs w:val="28"/>
        </w:rPr>
        <w:t xml:space="preserve"> внебюджетные источники</w:t>
      </w:r>
      <w:r w:rsidR="00AF5C0E" w:rsidRPr="00225E20">
        <w:rPr>
          <w:rFonts w:eastAsia="Calibri"/>
          <w:color w:val="auto"/>
          <w:szCs w:val="28"/>
        </w:rPr>
        <w:t xml:space="preserve"> – 1 687, 65 млн рублей.</w:t>
      </w:r>
      <w:r w:rsidR="00225E20" w:rsidRPr="00225E20">
        <w:rPr>
          <w:rFonts w:eastAsia="Calibri"/>
          <w:color w:val="auto"/>
          <w:szCs w:val="28"/>
        </w:rPr>
        <w:t xml:space="preserve">  </w:t>
      </w:r>
    </w:p>
    <w:p w14:paraId="13DE3732" w14:textId="7B28F5BC" w:rsidR="00DF7CC3" w:rsidRPr="00DF7CC3" w:rsidRDefault="00225E20" w:rsidP="009454C1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225E20">
        <w:rPr>
          <w:rFonts w:eastAsia="Calibri"/>
          <w:color w:val="auto"/>
          <w:szCs w:val="28"/>
        </w:rPr>
        <w:t>П</w:t>
      </w:r>
      <w:r w:rsidR="00DF7CC3" w:rsidRPr="00DF7CC3">
        <w:rPr>
          <w:rFonts w:eastAsia="Calibri"/>
          <w:color w:val="auto"/>
          <w:szCs w:val="28"/>
        </w:rPr>
        <w:t xml:space="preserve">рофинансированы </w:t>
      </w:r>
      <w:r w:rsidRPr="00225E20">
        <w:rPr>
          <w:rFonts w:eastAsia="Calibri"/>
          <w:color w:val="auto"/>
          <w:szCs w:val="28"/>
        </w:rPr>
        <w:t>р</w:t>
      </w:r>
      <w:r w:rsidRPr="00DF7CC3">
        <w:rPr>
          <w:rFonts w:eastAsia="Calibri"/>
          <w:color w:val="auto"/>
          <w:szCs w:val="28"/>
        </w:rPr>
        <w:t xml:space="preserve">асходы </w:t>
      </w:r>
      <w:r w:rsidR="00DF7CC3" w:rsidRPr="00DF7CC3">
        <w:rPr>
          <w:rFonts w:eastAsia="Calibri"/>
          <w:color w:val="auto"/>
          <w:szCs w:val="28"/>
        </w:rPr>
        <w:t xml:space="preserve">в сумме </w:t>
      </w:r>
      <w:r w:rsidR="00DF7CC3">
        <w:rPr>
          <w:rFonts w:eastAsia="Calibri"/>
          <w:color w:val="auto"/>
          <w:szCs w:val="28"/>
        </w:rPr>
        <w:t>13,7</w:t>
      </w:r>
      <w:r w:rsidR="00DF7CC3" w:rsidRPr="00DF7CC3">
        <w:rPr>
          <w:rFonts w:eastAsia="Calibri"/>
          <w:color w:val="auto"/>
          <w:szCs w:val="28"/>
        </w:rPr>
        <w:t xml:space="preserve"> млн рублей, что составляет </w:t>
      </w:r>
      <w:r>
        <w:rPr>
          <w:rFonts w:eastAsia="Calibri"/>
          <w:color w:val="auto"/>
          <w:szCs w:val="28"/>
        </w:rPr>
        <w:br/>
      </w:r>
      <w:r w:rsidR="00DF7CC3" w:rsidRPr="00DF7CC3">
        <w:rPr>
          <w:rFonts w:eastAsia="Calibri"/>
          <w:color w:val="auto"/>
          <w:szCs w:val="28"/>
        </w:rPr>
        <w:t>0,</w:t>
      </w:r>
      <w:r w:rsidR="00DF7CC3">
        <w:rPr>
          <w:rFonts w:eastAsia="Calibri"/>
          <w:color w:val="auto"/>
          <w:szCs w:val="28"/>
        </w:rPr>
        <w:t>5</w:t>
      </w:r>
      <w:r w:rsidR="00DF7CC3" w:rsidRPr="00DF7CC3">
        <w:rPr>
          <w:rFonts w:eastAsia="Calibri"/>
          <w:color w:val="auto"/>
          <w:szCs w:val="28"/>
        </w:rPr>
        <w:t xml:space="preserve"> % от годовых назначений. </w:t>
      </w:r>
    </w:p>
    <w:p w14:paraId="4EF825E5" w14:textId="199E4AC2" w:rsidR="00DF7CC3" w:rsidRPr="00AE72DC" w:rsidRDefault="000D7550" w:rsidP="009454C1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Кассовое исполнение</w:t>
      </w:r>
      <w:r w:rsidR="00DF7CC3" w:rsidRPr="00AE72DC">
        <w:rPr>
          <w:rFonts w:eastAsia="Calibri"/>
          <w:color w:val="auto"/>
          <w:szCs w:val="28"/>
        </w:rPr>
        <w:t xml:space="preserve"> по национальному проекту </w:t>
      </w:r>
      <w:r>
        <w:rPr>
          <w:rFonts w:eastAsia="Calibri"/>
          <w:color w:val="auto"/>
          <w:szCs w:val="28"/>
        </w:rPr>
        <w:t>отсутствуе</w:t>
      </w:r>
      <w:r w:rsidR="00225E20" w:rsidRPr="00AE72DC">
        <w:rPr>
          <w:rFonts w:eastAsia="Calibri"/>
          <w:color w:val="auto"/>
          <w:szCs w:val="28"/>
        </w:rPr>
        <w:t>т</w:t>
      </w:r>
      <w:r w:rsidR="00AE72DC" w:rsidRPr="00AE72DC">
        <w:rPr>
          <w:rFonts w:eastAsia="Calibri"/>
          <w:color w:val="auto"/>
          <w:szCs w:val="28"/>
        </w:rPr>
        <w:t>.</w:t>
      </w:r>
      <w:r w:rsidR="00225E20" w:rsidRPr="00AE72DC">
        <w:rPr>
          <w:rFonts w:eastAsia="Calibri"/>
          <w:color w:val="auto"/>
          <w:szCs w:val="28"/>
        </w:rPr>
        <w:t xml:space="preserve"> </w:t>
      </w:r>
      <w:r w:rsidR="00AE72DC" w:rsidRPr="00AE72DC">
        <w:rPr>
          <w:rFonts w:eastAsia="Calibri"/>
          <w:color w:val="auto"/>
          <w:szCs w:val="28"/>
        </w:rPr>
        <w:t xml:space="preserve"> </w:t>
      </w:r>
    </w:p>
    <w:p w14:paraId="4D3F737B" w14:textId="175138DF" w:rsidR="00DF7CC3" w:rsidRPr="00DF7CC3" w:rsidRDefault="00DF7CC3" w:rsidP="009454C1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 w:rsidRPr="00DF7CC3">
        <w:rPr>
          <w:rFonts w:eastAsia="Calibri"/>
          <w:bCs/>
          <w:color w:val="auto"/>
          <w:szCs w:val="28"/>
        </w:rPr>
        <w:t xml:space="preserve">В рамках реализации нацпроекта «Здравоохранение» на 2021 год запланировано заключение 46 контрактов (договоров) по </w:t>
      </w:r>
      <w:r w:rsidR="005B3463">
        <w:rPr>
          <w:rFonts w:eastAsia="Calibri"/>
          <w:bCs/>
          <w:color w:val="auto"/>
          <w:szCs w:val="28"/>
        </w:rPr>
        <w:t>4</w:t>
      </w:r>
      <w:r w:rsidRPr="00DF7CC3">
        <w:rPr>
          <w:rFonts w:eastAsia="Calibri"/>
          <w:bCs/>
          <w:color w:val="auto"/>
          <w:szCs w:val="28"/>
        </w:rPr>
        <w:t xml:space="preserve"> региональным проектам, из которых заключено 3 контракта (договора) на сумму </w:t>
      </w:r>
      <w:r w:rsidRPr="00DF7CC3">
        <w:rPr>
          <w:rFonts w:eastAsia="Calibri"/>
          <w:bCs/>
          <w:color w:val="auto"/>
          <w:szCs w:val="28"/>
        </w:rPr>
        <w:br/>
        <w:t xml:space="preserve">266,6 млн рублей, или </w:t>
      </w:r>
      <w:r>
        <w:rPr>
          <w:rFonts w:eastAsia="Calibri"/>
          <w:bCs/>
          <w:color w:val="auto"/>
          <w:szCs w:val="28"/>
        </w:rPr>
        <w:t>6,5</w:t>
      </w:r>
      <w:r w:rsidRPr="00DF7CC3">
        <w:rPr>
          <w:rFonts w:eastAsia="Calibri"/>
          <w:bCs/>
          <w:color w:val="auto"/>
          <w:szCs w:val="28"/>
        </w:rPr>
        <w:t xml:space="preserve"> % от планового объема</w:t>
      </w:r>
      <w:r>
        <w:rPr>
          <w:rFonts w:eastAsia="Calibri"/>
          <w:bCs/>
          <w:color w:val="auto"/>
          <w:szCs w:val="28"/>
        </w:rPr>
        <w:t xml:space="preserve"> контрактов</w:t>
      </w:r>
      <w:r w:rsidRPr="00DF7CC3">
        <w:rPr>
          <w:rFonts w:eastAsia="Calibri"/>
          <w:bCs/>
          <w:color w:val="auto"/>
          <w:szCs w:val="28"/>
        </w:rPr>
        <w:t>.</w:t>
      </w:r>
    </w:p>
    <w:p w14:paraId="163E088F" w14:textId="77777777" w:rsidR="00DF7CC3" w:rsidRPr="00DF7CC3" w:rsidRDefault="00DF7CC3" w:rsidP="009454C1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bookmarkStart w:id="47" w:name="_Hlk66435033"/>
      <w:r w:rsidRPr="00DF7CC3">
        <w:rPr>
          <w:rFonts w:eastAsia="Calibri"/>
          <w:color w:val="auto"/>
          <w:szCs w:val="28"/>
        </w:rPr>
        <w:t>В 2021 году по нацпроекту «Здравоохранение» из 7 региональных проектов предусмотрено финансирование 6 региональных проектов. Финансирование регионального проекта «Развитие экспорта медицинских услуг не предусмотрено.</w:t>
      </w:r>
    </w:p>
    <w:bookmarkEnd w:id="45"/>
    <w:bookmarkEnd w:id="47"/>
    <w:p w14:paraId="29A3F672" w14:textId="4A277430" w:rsidR="00252A0D" w:rsidRPr="00DF7CC3" w:rsidRDefault="00E33DF5" w:rsidP="009454C1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870FF0">
        <w:rPr>
          <w:rFonts w:eastAsia="Calibri"/>
          <w:b/>
          <w:color w:val="002060"/>
          <w:szCs w:val="28"/>
        </w:rPr>
        <w:t>3</w:t>
      </w:r>
      <w:r w:rsidR="00DF4306" w:rsidRPr="00870FF0">
        <w:rPr>
          <w:rFonts w:eastAsia="Calibri"/>
          <w:b/>
          <w:color w:val="002060"/>
          <w:szCs w:val="28"/>
        </w:rPr>
        <w:t>.</w:t>
      </w:r>
      <w:r w:rsidRPr="00870FF0">
        <w:rPr>
          <w:rFonts w:eastAsia="Calibri"/>
          <w:b/>
          <w:color w:val="002060"/>
          <w:szCs w:val="28"/>
        </w:rPr>
        <w:t>2</w:t>
      </w:r>
      <w:r w:rsidR="00DF4306" w:rsidRPr="00870FF0">
        <w:rPr>
          <w:rFonts w:eastAsia="Calibri"/>
          <w:b/>
          <w:color w:val="002060"/>
          <w:szCs w:val="28"/>
        </w:rPr>
        <w:t xml:space="preserve">. </w:t>
      </w:r>
      <w:r w:rsidR="00CE5114" w:rsidRPr="00DF7CC3">
        <w:rPr>
          <w:rFonts w:eastAsia="Calibri"/>
          <w:color w:val="auto"/>
          <w:szCs w:val="28"/>
        </w:rPr>
        <w:t>В рамках на</w:t>
      </w:r>
      <w:r w:rsidR="009F6E16" w:rsidRPr="00DF7CC3">
        <w:rPr>
          <w:rFonts w:eastAsia="Calibri"/>
          <w:color w:val="auto"/>
          <w:szCs w:val="28"/>
        </w:rPr>
        <w:t>ц</w:t>
      </w:r>
      <w:r w:rsidR="00CE5114" w:rsidRPr="00DF7CC3">
        <w:rPr>
          <w:rFonts w:eastAsia="Calibri"/>
          <w:color w:val="auto"/>
          <w:szCs w:val="28"/>
        </w:rPr>
        <w:t>проек</w:t>
      </w:r>
      <w:r w:rsidR="00A004AE" w:rsidRPr="00DF7CC3">
        <w:rPr>
          <w:rFonts w:eastAsia="Calibri"/>
          <w:color w:val="auto"/>
          <w:szCs w:val="28"/>
        </w:rPr>
        <w:t xml:space="preserve">та бюджетные средства </w:t>
      </w:r>
      <w:r w:rsidR="00225E20">
        <w:rPr>
          <w:rFonts w:eastAsia="Calibri"/>
          <w:color w:val="auto"/>
          <w:szCs w:val="28"/>
        </w:rPr>
        <w:t>предусмотрены на реализацию</w:t>
      </w:r>
      <w:r w:rsidR="00CE5114" w:rsidRPr="00DF7CC3">
        <w:rPr>
          <w:rFonts w:eastAsia="Calibri"/>
          <w:color w:val="auto"/>
          <w:szCs w:val="28"/>
        </w:rPr>
        <w:t xml:space="preserve"> мероприятий </w:t>
      </w:r>
      <w:r w:rsidR="00734C9C" w:rsidRPr="00DF7CC3">
        <w:rPr>
          <w:rFonts w:eastAsia="Calibri"/>
          <w:color w:val="auto"/>
          <w:szCs w:val="28"/>
        </w:rPr>
        <w:t>следующих</w:t>
      </w:r>
      <w:r w:rsidR="00C24AF9" w:rsidRPr="00DF7CC3">
        <w:rPr>
          <w:rFonts w:eastAsia="Calibri"/>
          <w:color w:val="auto"/>
          <w:szCs w:val="28"/>
        </w:rPr>
        <w:t xml:space="preserve"> региональных проектов</w:t>
      </w:r>
      <w:r w:rsidR="007B7D39" w:rsidRPr="00DF7CC3">
        <w:rPr>
          <w:rFonts w:eastAsia="Calibri"/>
          <w:color w:val="auto"/>
          <w:szCs w:val="28"/>
        </w:rPr>
        <w:t>:</w:t>
      </w:r>
    </w:p>
    <w:p w14:paraId="538D1CA7" w14:textId="050F72E7" w:rsidR="00DF7CC3" w:rsidRPr="00A34A90" w:rsidRDefault="00E070FC" w:rsidP="009454C1">
      <w:pPr>
        <w:spacing w:after="0" w:line="240" w:lineRule="auto"/>
        <w:ind w:left="0" w:firstLine="709"/>
        <w:rPr>
          <w:rFonts w:eastAsia="Calibri"/>
          <w:color w:val="002060"/>
          <w:szCs w:val="28"/>
        </w:rPr>
      </w:pPr>
      <w:r w:rsidRPr="00A34A90">
        <w:rPr>
          <w:rFonts w:eastAsia="Calibri"/>
          <w:b/>
          <w:bCs/>
          <w:color w:val="002060"/>
          <w:szCs w:val="28"/>
        </w:rPr>
        <w:t xml:space="preserve">1) </w:t>
      </w:r>
      <w:bookmarkStart w:id="48" w:name="_Hlk45269245"/>
      <w:r w:rsidRPr="00A34A90">
        <w:rPr>
          <w:rFonts w:eastAsia="Calibri"/>
          <w:b/>
          <w:bCs/>
          <w:color w:val="002060"/>
          <w:szCs w:val="28"/>
        </w:rPr>
        <w:t>Региональный проект «Развитие системы оказания первичной медико-санитарной помощи»</w:t>
      </w:r>
      <w:r w:rsidR="00A34A90">
        <w:rPr>
          <w:rFonts w:eastAsia="Calibri"/>
          <w:b/>
          <w:bCs/>
          <w:color w:val="002060"/>
          <w:szCs w:val="28"/>
        </w:rPr>
        <w:t>.</w:t>
      </w:r>
      <w:r w:rsidRPr="00A34A90">
        <w:rPr>
          <w:rFonts w:eastAsia="Calibri"/>
          <w:color w:val="002060"/>
          <w:szCs w:val="28"/>
        </w:rPr>
        <w:t xml:space="preserve"> </w:t>
      </w:r>
      <w:bookmarkEnd w:id="48"/>
    </w:p>
    <w:p w14:paraId="47509919" w14:textId="0DEAF467" w:rsidR="00FF4E92" w:rsidRPr="00FF4E92" w:rsidRDefault="00FF4E92" w:rsidP="009454C1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bookmarkStart w:id="49" w:name="_Hlk45269328"/>
      <w:r w:rsidRPr="00FF4E92">
        <w:rPr>
          <w:rFonts w:eastAsia="Calibri"/>
          <w:color w:val="auto"/>
          <w:szCs w:val="28"/>
        </w:rPr>
        <w:t xml:space="preserve">В ходе реализации регионального проекта </w:t>
      </w:r>
      <w:r w:rsidR="00225E20" w:rsidRPr="00225E20">
        <w:rPr>
          <w:rFonts w:eastAsia="Calibri"/>
          <w:bCs/>
          <w:color w:val="auto"/>
          <w:szCs w:val="28"/>
        </w:rPr>
        <w:t>«Развитие системы оказания первичной медико-санитарной помощи»</w:t>
      </w:r>
      <w:r w:rsidR="00225E20">
        <w:rPr>
          <w:rFonts w:eastAsia="Calibri"/>
          <w:bCs/>
          <w:color w:val="auto"/>
          <w:szCs w:val="28"/>
        </w:rPr>
        <w:t xml:space="preserve"> </w:t>
      </w:r>
      <w:r w:rsidR="00AE72DC">
        <w:rPr>
          <w:rFonts w:eastAsia="Calibri"/>
          <w:color w:val="auto"/>
          <w:szCs w:val="28"/>
        </w:rPr>
        <w:t>в 2021 году запланированы мероприятия по развитию</w:t>
      </w:r>
      <w:r w:rsidRPr="00FF4E92">
        <w:rPr>
          <w:rFonts w:eastAsia="Calibri"/>
          <w:color w:val="auto"/>
          <w:szCs w:val="28"/>
        </w:rPr>
        <w:t xml:space="preserve"> санитарной авиации за счет обеспечения 168 вылетов в целях оказания экстренной медицинской помощи.   </w:t>
      </w:r>
      <w:bookmarkEnd w:id="49"/>
      <w:r w:rsidRPr="00FF4E92">
        <w:rPr>
          <w:rFonts w:eastAsia="Calibri"/>
          <w:color w:val="auto"/>
          <w:szCs w:val="28"/>
        </w:rPr>
        <w:t xml:space="preserve"> </w:t>
      </w:r>
    </w:p>
    <w:p w14:paraId="6CA475D6" w14:textId="77777777" w:rsidR="0070733D" w:rsidRPr="0070733D" w:rsidRDefault="00DF7CC3" w:rsidP="009454C1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DF7CC3">
        <w:rPr>
          <w:rFonts w:eastAsia="Calibri"/>
          <w:color w:val="auto"/>
          <w:szCs w:val="28"/>
        </w:rPr>
        <w:t xml:space="preserve">На реализацию регионального проекта предусмотрено финансирование в размере </w:t>
      </w:r>
      <w:r w:rsidR="00D950C6">
        <w:rPr>
          <w:rFonts w:eastAsia="Calibri"/>
          <w:color w:val="auto"/>
          <w:szCs w:val="28"/>
        </w:rPr>
        <w:t>130,02</w:t>
      </w:r>
      <w:r w:rsidRPr="00DF7CC3">
        <w:rPr>
          <w:rFonts w:eastAsia="Calibri"/>
          <w:color w:val="auto"/>
          <w:szCs w:val="28"/>
        </w:rPr>
        <w:t xml:space="preserve"> млн рублей, в том числе: средства федерального бюджета – </w:t>
      </w:r>
      <w:r w:rsidR="00D950C6">
        <w:rPr>
          <w:rFonts w:eastAsia="Calibri"/>
          <w:color w:val="auto"/>
          <w:szCs w:val="28"/>
        </w:rPr>
        <w:t>68,16</w:t>
      </w:r>
      <w:r w:rsidRPr="00DF7CC3">
        <w:rPr>
          <w:rFonts w:eastAsia="Calibri"/>
          <w:color w:val="auto"/>
          <w:szCs w:val="28"/>
        </w:rPr>
        <w:t xml:space="preserve"> </w:t>
      </w:r>
      <w:r w:rsidRPr="00DF7CC3">
        <w:rPr>
          <w:rFonts w:eastAsia="Calibri"/>
          <w:color w:val="auto"/>
          <w:szCs w:val="28"/>
        </w:rPr>
        <w:lastRenderedPageBreak/>
        <w:t>млн рублей</w:t>
      </w:r>
      <w:r w:rsidR="00FF4E92">
        <w:rPr>
          <w:rFonts w:eastAsia="Calibri"/>
          <w:color w:val="auto"/>
          <w:szCs w:val="28"/>
        </w:rPr>
        <w:t xml:space="preserve">, </w:t>
      </w:r>
      <w:r w:rsidRPr="00DF7CC3">
        <w:rPr>
          <w:rFonts w:eastAsia="Calibri"/>
          <w:color w:val="auto"/>
          <w:szCs w:val="28"/>
        </w:rPr>
        <w:t xml:space="preserve">средства республиканского бюджета </w:t>
      </w:r>
      <w:r w:rsidR="00D950C6">
        <w:rPr>
          <w:rFonts w:eastAsia="Calibri"/>
          <w:color w:val="auto"/>
          <w:szCs w:val="28"/>
        </w:rPr>
        <w:t>–</w:t>
      </w:r>
      <w:r w:rsidRPr="00DF7CC3">
        <w:rPr>
          <w:rFonts w:eastAsia="Calibri"/>
          <w:color w:val="auto"/>
          <w:szCs w:val="28"/>
        </w:rPr>
        <w:t xml:space="preserve"> </w:t>
      </w:r>
      <w:r w:rsidR="00D950C6">
        <w:rPr>
          <w:rFonts w:eastAsia="Calibri"/>
          <w:color w:val="auto"/>
          <w:szCs w:val="28"/>
        </w:rPr>
        <w:t>61,86</w:t>
      </w:r>
      <w:r w:rsidRPr="00DF7CC3">
        <w:rPr>
          <w:rFonts w:eastAsia="Calibri"/>
          <w:color w:val="auto"/>
          <w:szCs w:val="28"/>
        </w:rPr>
        <w:t xml:space="preserve"> млн рублей</w:t>
      </w:r>
      <w:r w:rsidR="00D950C6">
        <w:rPr>
          <w:rFonts w:eastAsia="Calibri"/>
          <w:color w:val="auto"/>
          <w:szCs w:val="28"/>
        </w:rPr>
        <w:t xml:space="preserve">. </w:t>
      </w:r>
      <w:r w:rsidRPr="00DF7CC3">
        <w:rPr>
          <w:rFonts w:eastAsia="Calibri"/>
          <w:color w:val="auto"/>
          <w:szCs w:val="28"/>
        </w:rPr>
        <w:t xml:space="preserve"> </w:t>
      </w:r>
      <w:bookmarkStart w:id="50" w:name="_Hlk66434953"/>
      <w:r w:rsidR="0070733D" w:rsidRPr="0070733D">
        <w:rPr>
          <w:rFonts w:eastAsia="Calibri"/>
          <w:color w:val="auto"/>
          <w:szCs w:val="28"/>
        </w:rPr>
        <w:t>С</w:t>
      </w:r>
      <w:r w:rsidR="0070733D" w:rsidRPr="0070733D">
        <w:rPr>
          <w:rFonts w:eastAsia="Calibri"/>
          <w:bCs/>
          <w:color w:val="auto"/>
          <w:szCs w:val="28"/>
        </w:rPr>
        <w:t>редства не профинансированы.</w:t>
      </w:r>
      <w:r w:rsidR="0070733D" w:rsidRPr="0070733D">
        <w:rPr>
          <w:rFonts w:eastAsia="Calibri"/>
          <w:color w:val="auto"/>
          <w:szCs w:val="28"/>
        </w:rPr>
        <w:t xml:space="preserve">    </w:t>
      </w:r>
    </w:p>
    <w:bookmarkEnd w:id="50"/>
    <w:p w14:paraId="1ECF9961" w14:textId="77777777" w:rsidR="00A34A90" w:rsidRPr="00A34A90" w:rsidRDefault="00A34A90" w:rsidP="009454C1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 w:rsidRPr="00A34A90">
        <w:rPr>
          <w:rFonts w:eastAsia="Calibri"/>
          <w:bCs/>
          <w:color w:val="auto"/>
          <w:szCs w:val="28"/>
        </w:rPr>
        <w:t>В ходе реализации регионального проекта заключен 1 контракт или 100 % от планового объема на выполнение работ по санитарной авиации на</w:t>
      </w:r>
      <w:r>
        <w:rPr>
          <w:rFonts w:eastAsia="Calibri"/>
          <w:bCs/>
          <w:color w:val="auto"/>
          <w:szCs w:val="28"/>
        </w:rPr>
        <w:t xml:space="preserve"> </w:t>
      </w:r>
      <w:r w:rsidRPr="00A34A90">
        <w:rPr>
          <w:rFonts w:eastAsia="Calibri"/>
          <w:bCs/>
          <w:color w:val="auto"/>
          <w:szCs w:val="28"/>
        </w:rPr>
        <w:t>общую сумму 130,0 млн рублей.</w:t>
      </w:r>
    </w:p>
    <w:p w14:paraId="34BAEF2E" w14:textId="1D3BD04B" w:rsidR="00A34A90" w:rsidRDefault="00A34A90" w:rsidP="009454C1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 w:rsidRPr="00A34A90">
        <w:rPr>
          <w:rFonts w:eastAsia="Calibri"/>
          <w:bCs/>
          <w:color w:val="auto"/>
          <w:szCs w:val="28"/>
        </w:rPr>
        <w:t>Осуществлено 12 вылетов вертолетом санитарной авиации, или 7,1 % от планового объема (168 вылетов), обслужено 12 пациентов, в том числе 3 детей. Доставлены в медицинские организации 12 человек.</w:t>
      </w:r>
    </w:p>
    <w:p w14:paraId="52B47426" w14:textId="17EA94AD" w:rsidR="00857BE2" w:rsidRPr="003604B4" w:rsidRDefault="00E070FC" w:rsidP="009454C1">
      <w:pPr>
        <w:spacing w:before="120" w:after="0" w:line="240" w:lineRule="auto"/>
        <w:ind w:left="0" w:firstLine="709"/>
        <w:rPr>
          <w:rFonts w:eastAsia="Calibri"/>
          <w:bCs/>
          <w:color w:val="002060"/>
          <w:szCs w:val="28"/>
        </w:rPr>
      </w:pPr>
      <w:bookmarkStart w:id="51" w:name="_Hlk51061290"/>
      <w:r w:rsidRPr="003604B4">
        <w:rPr>
          <w:rFonts w:eastAsia="Calibri"/>
          <w:b/>
          <w:color w:val="002060"/>
          <w:szCs w:val="28"/>
        </w:rPr>
        <w:t>2)</w:t>
      </w:r>
      <w:r w:rsidR="000F3244">
        <w:rPr>
          <w:rFonts w:eastAsia="Calibri"/>
          <w:bCs/>
          <w:color w:val="002060"/>
          <w:szCs w:val="28"/>
        </w:rPr>
        <w:t xml:space="preserve"> </w:t>
      </w:r>
      <w:r w:rsidRPr="003604B4">
        <w:rPr>
          <w:rFonts w:eastAsia="Calibri"/>
          <w:b/>
          <w:color w:val="002060"/>
          <w:szCs w:val="28"/>
        </w:rPr>
        <w:t>Региональный проект «Борьба с сердечно-сосудистыми заболеваниями»</w:t>
      </w:r>
      <w:r w:rsidR="009454C1">
        <w:rPr>
          <w:rFonts w:eastAsia="Calibri"/>
          <w:b/>
          <w:color w:val="002060"/>
          <w:szCs w:val="28"/>
        </w:rPr>
        <w:t>.</w:t>
      </w:r>
      <w:r w:rsidR="00FC1E35" w:rsidRPr="003604B4">
        <w:rPr>
          <w:rFonts w:eastAsia="Calibri"/>
          <w:bCs/>
          <w:color w:val="002060"/>
          <w:szCs w:val="28"/>
        </w:rPr>
        <w:t xml:space="preserve"> </w:t>
      </w:r>
      <w:bookmarkStart w:id="52" w:name="_Hlk55387378"/>
      <w:r w:rsidR="00A34A90" w:rsidRPr="003604B4">
        <w:rPr>
          <w:rFonts w:eastAsia="Calibri"/>
          <w:bCs/>
          <w:color w:val="002060"/>
          <w:szCs w:val="28"/>
        </w:rPr>
        <w:t xml:space="preserve"> </w:t>
      </w:r>
    </w:p>
    <w:p w14:paraId="2098E41E" w14:textId="2995B6B3" w:rsidR="00EB796A" w:rsidRPr="00EB796A" w:rsidRDefault="00A34A90" w:rsidP="009454C1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bCs/>
          <w:color w:val="auto"/>
          <w:szCs w:val="28"/>
        </w:rPr>
      </w:pPr>
      <w:r w:rsidRPr="00A34A90">
        <w:rPr>
          <w:rFonts w:eastAsia="Calibri"/>
          <w:bCs/>
          <w:color w:val="auto"/>
          <w:szCs w:val="28"/>
        </w:rPr>
        <w:t xml:space="preserve">В ходе реализации регионального проекта в 2021 году </w:t>
      </w:r>
      <w:r w:rsidR="00EB796A" w:rsidRPr="00A34A90">
        <w:rPr>
          <w:rFonts w:eastAsia="Calibri"/>
          <w:bCs/>
          <w:color w:val="auto"/>
          <w:szCs w:val="28"/>
        </w:rPr>
        <w:t>предусмотрено</w:t>
      </w:r>
      <w:r w:rsidR="00EB796A">
        <w:rPr>
          <w:rFonts w:eastAsia="Calibri"/>
          <w:bCs/>
          <w:color w:val="auto"/>
          <w:szCs w:val="28"/>
        </w:rPr>
        <w:t xml:space="preserve"> </w:t>
      </w:r>
      <w:r w:rsidR="00EB796A" w:rsidRPr="00EB796A">
        <w:rPr>
          <w:bCs/>
          <w:color w:val="auto"/>
          <w:szCs w:val="28"/>
        </w:rPr>
        <w:t>расширить объемы и виды оказания специализированной и высокотехнологичной медицинской помощи по профилю «сердечно-сосудистая хирургия», улучшить качество жизни больных, получивших хирургическое лечение, снизить смертность от болезней системы кровообращения</w:t>
      </w:r>
      <w:r w:rsidR="00EB796A">
        <w:rPr>
          <w:bCs/>
          <w:color w:val="auto"/>
          <w:szCs w:val="28"/>
        </w:rPr>
        <w:t>, в том числе за счет проведения следующих мероприятий:</w:t>
      </w:r>
    </w:p>
    <w:p w14:paraId="1BCC8857" w14:textId="6F8EBFB4" w:rsidR="003604B4" w:rsidRDefault="00EB796A" w:rsidP="009454C1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bCs/>
          <w:color w:val="auto"/>
          <w:szCs w:val="28"/>
        </w:rPr>
        <w:t xml:space="preserve"> </w:t>
      </w:r>
      <w:r w:rsidR="003604B4" w:rsidRPr="00182153">
        <w:rPr>
          <w:rFonts w:eastAsia="Calibri"/>
          <w:bCs/>
          <w:color w:val="auto"/>
          <w:szCs w:val="28"/>
        </w:rPr>
        <w:t xml:space="preserve">- </w:t>
      </w:r>
      <w:r w:rsidR="008F6AF0">
        <w:rPr>
          <w:rFonts w:eastAsia="Calibri"/>
          <w:bCs/>
          <w:color w:val="auto"/>
          <w:szCs w:val="28"/>
        </w:rPr>
        <w:t>пере</w:t>
      </w:r>
      <w:r w:rsidR="003604B4" w:rsidRPr="00182153">
        <w:rPr>
          <w:rFonts w:eastAsia="Calibri"/>
          <w:bCs/>
          <w:color w:val="auto"/>
          <w:szCs w:val="28"/>
        </w:rPr>
        <w:t>оснащение оборудованием региональных сосудистых центров и первичных сосудистых отделений (ГБУ РД «Республиканская клиническая больница», ГБУ РД «Республиканская клиническая больница скорой медицинской помощи») и первичных сосудистых отделений (ГБУ РД «Городская клиническая больница» и ГБУ РД «</w:t>
      </w:r>
      <w:r w:rsidR="003604B4">
        <w:rPr>
          <w:rFonts w:eastAsia="Calibri"/>
          <w:bCs/>
          <w:color w:val="auto"/>
          <w:szCs w:val="28"/>
        </w:rPr>
        <w:t xml:space="preserve">Городская клиническая </w:t>
      </w:r>
      <w:r w:rsidR="003604B4" w:rsidRPr="00182153">
        <w:rPr>
          <w:rFonts w:eastAsia="Calibri"/>
          <w:bCs/>
          <w:color w:val="auto"/>
          <w:szCs w:val="28"/>
        </w:rPr>
        <w:t>больница»</w:t>
      </w:r>
      <w:r w:rsidR="003604B4">
        <w:rPr>
          <w:rFonts w:eastAsia="Calibri"/>
          <w:bCs/>
          <w:color w:val="auto"/>
          <w:szCs w:val="28"/>
        </w:rPr>
        <w:t xml:space="preserve"> и </w:t>
      </w:r>
      <w:proofErr w:type="spellStart"/>
      <w:r w:rsidR="003604B4">
        <w:rPr>
          <w:rFonts w:eastAsia="Calibri"/>
          <w:bCs/>
          <w:color w:val="auto"/>
          <w:szCs w:val="28"/>
        </w:rPr>
        <w:t>ГБУ</w:t>
      </w:r>
      <w:proofErr w:type="spellEnd"/>
      <w:r w:rsidR="003604B4">
        <w:rPr>
          <w:rFonts w:eastAsia="Calibri"/>
          <w:bCs/>
          <w:color w:val="auto"/>
          <w:szCs w:val="28"/>
        </w:rPr>
        <w:t xml:space="preserve"> «Кизлярская центральная городская больница»</w:t>
      </w:r>
      <w:r w:rsidR="003604B4" w:rsidRPr="00182153">
        <w:rPr>
          <w:rFonts w:eastAsia="Calibri"/>
          <w:bCs/>
          <w:color w:val="auto"/>
          <w:szCs w:val="28"/>
        </w:rPr>
        <w:t xml:space="preserve">), включая оборудование для ранней медицинской реабилитации </w:t>
      </w:r>
      <w:r w:rsidR="003604B4">
        <w:rPr>
          <w:rFonts w:eastAsia="Calibri"/>
          <w:bCs/>
          <w:color w:val="auto"/>
          <w:szCs w:val="28"/>
        </w:rPr>
        <w:t>- 139,4</w:t>
      </w:r>
      <w:r w:rsidR="003604B4" w:rsidRPr="00182153">
        <w:rPr>
          <w:rFonts w:eastAsia="Calibri"/>
          <w:bCs/>
          <w:color w:val="auto"/>
          <w:szCs w:val="28"/>
        </w:rPr>
        <w:t xml:space="preserve"> млн рублей</w:t>
      </w:r>
      <w:r w:rsidR="003604B4">
        <w:rPr>
          <w:rFonts w:eastAsia="Calibri"/>
          <w:bCs/>
          <w:color w:val="auto"/>
          <w:szCs w:val="28"/>
        </w:rPr>
        <w:t>;</w:t>
      </w:r>
      <w:r w:rsidR="003604B4" w:rsidRPr="00D46D2E">
        <w:rPr>
          <w:rFonts w:eastAsia="Calibri"/>
          <w:color w:val="FF0000"/>
          <w:szCs w:val="28"/>
        </w:rPr>
        <w:t xml:space="preserve"> </w:t>
      </w:r>
      <w:r w:rsidR="003604B4">
        <w:rPr>
          <w:rFonts w:eastAsia="Calibri"/>
          <w:color w:val="auto"/>
          <w:szCs w:val="28"/>
        </w:rPr>
        <w:t xml:space="preserve"> </w:t>
      </w:r>
    </w:p>
    <w:p w14:paraId="10972B4E" w14:textId="7B96D287" w:rsidR="003604B4" w:rsidRPr="005C0FB4" w:rsidRDefault="003604B4" w:rsidP="009454C1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182153">
        <w:rPr>
          <w:rFonts w:eastAsia="Calibri"/>
          <w:bCs/>
          <w:color w:val="auto"/>
          <w:szCs w:val="28"/>
        </w:rPr>
        <w:t xml:space="preserve">- профилактика развития сердечно-сосудистых заболеваний </w:t>
      </w:r>
      <w:r w:rsidR="00BB2A18">
        <w:rPr>
          <w:rFonts w:eastAsia="Calibri"/>
          <w:bCs/>
          <w:color w:val="auto"/>
          <w:szCs w:val="28"/>
        </w:rPr>
        <w:t>и сердечно-сосудистых осложнений у пацие</w:t>
      </w:r>
      <w:r w:rsidR="00FA4DAC">
        <w:rPr>
          <w:rFonts w:eastAsia="Calibri"/>
          <w:bCs/>
          <w:color w:val="auto"/>
          <w:szCs w:val="28"/>
        </w:rPr>
        <w:t>нтов высокого риска, находящего</w:t>
      </w:r>
      <w:r w:rsidR="00BB2A18">
        <w:rPr>
          <w:rFonts w:eastAsia="Calibri"/>
          <w:bCs/>
          <w:color w:val="auto"/>
          <w:szCs w:val="28"/>
        </w:rPr>
        <w:t xml:space="preserve">ся на диспансерном наблюдении </w:t>
      </w:r>
      <w:r w:rsidRPr="00182153">
        <w:rPr>
          <w:rFonts w:eastAsia="Calibri"/>
          <w:bCs/>
          <w:color w:val="auto"/>
          <w:szCs w:val="28"/>
        </w:rPr>
        <w:t xml:space="preserve">– </w:t>
      </w:r>
      <w:r w:rsidRPr="00EB796A">
        <w:rPr>
          <w:rFonts w:eastAsia="Calibri"/>
          <w:color w:val="auto"/>
          <w:szCs w:val="28"/>
        </w:rPr>
        <w:t>57,4</w:t>
      </w:r>
      <w:r w:rsidRPr="00B22459">
        <w:rPr>
          <w:rFonts w:eastAsia="Calibri"/>
          <w:color w:val="FF0000"/>
          <w:szCs w:val="28"/>
        </w:rPr>
        <w:t xml:space="preserve"> </w:t>
      </w:r>
      <w:r w:rsidRPr="005C0FB4">
        <w:rPr>
          <w:rFonts w:eastAsia="Calibri"/>
          <w:color w:val="auto"/>
          <w:szCs w:val="28"/>
        </w:rPr>
        <w:t xml:space="preserve">млн рублей. </w:t>
      </w:r>
    </w:p>
    <w:p w14:paraId="37264FA7" w14:textId="68589A22" w:rsidR="0070733D" w:rsidRPr="0070733D" w:rsidRDefault="00FF4E92" w:rsidP="009454C1">
      <w:pPr>
        <w:spacing w:after="0" w:line="240" w:lineRule="auto"/>
        <w:ind w:left="0" w:firstLine="709"/>
        <w:rPr>
          <w:bCs/>
          <w:color w:val="auto"/>
          <w:szCs w:val="28"/>
        </w:rPr>
      </w:pPr>
      <w:r w:rsidRPr="00FF4E92">
        <w:rPr>
          <w:bCs/>
          <w:color w:val="auto"/>
          <w:szCs w:val="28"/>
        </w:rPr>
        <w:t xml:space="preserve">На реализацию мероприятия регионального проекта </w:t>
      </w:r>
      <w:r w:rsidRPr="00FF4E92">
        <w:rPr>
          <w:color w:val="auto"/>
          <w:szCs w:val="28"/>
        </w:rPr>
        <w:t>«Борьба с сердечно-сосудистыми заболеваниями»</w:t>
      </w:r>
      <w:r w:rsidRPr="00FF4E92">
        <w:rPr>
          <w:bCs/>
          <w:color w:val="auto"/>
          <w:szCs w:val="28"/>
        </w:rPr>
        <w:t xml:space="preserve"> предусмотрено финансирование в размере 196,82 млн рублей, в том числе: средства федерального бюджета – 193,95 млн рублей; средства республиканского бюджета – 2,87 млн рублей. </w:t>
      </w:r>
      <w:r w:rsidR="0070733D" w:rsidRPr="0070733D">
        <w:rPr>
          <w:bCs/>
          <w:color w:val="auto"/>
          <w:szCs w:val="28"/>
        </w:rPr>
        <w:t>Средства не</w:t>
      </w:r>
      <w:r w:rsidR="0070733D">
        <w:rPr>
          <w:bCs/>
          <w:color w:val="auto"/>
          <w:szCs w:val="28"/>
        </w:rPr>
        <w:t xml:space="preserve"> п</w:t>
      </w:r>
      <w:r w:rsidR="0070733D" w:rsidRPr="0070733D">
        <w:rPr>
          <w:bCs/>
          <w:color w:val="auto"/>
          <w:szCs w:val="28"/>
        </w:rPr>
        <w:t xml:space="preserve">рофинансированы.    </w:t>
      </w:r>
    </w:p>
    <w:p w14:paraId="250041A3" w14:textId="40EEB4AD" w:rsidR="00390F71" w:rsidRDefault="003604B4" w:rsidP="009454C1">
      <w:pPr>
        <w:spacing w:after="0" w:line="240" w:lineRule="auto"/>
        <w:ind w:left="0" w:firstLine="709"/>
        <w:rPr>
          <w:color w:val="auto"/>
          <w:szCs w:val="28"/>
        </w:rPr>
      </w:pPr>
      <w:r w:rsidRPr="00F609CD">
        <w:rPr>
          <w:color w:val="auto"/>
          <w:szCs w:val="28"/>
        </w:rPr>
        <w:t xml:space="preserve">В ходе реализации регионального проекта заключено </w:t>
      </w:r>
      <w:r>
        <w:rPr>
          <w:color w:val="auto"/>
          <w:szCs w:val="28"/>
        </w:rPr>
        <w:t>2</w:t>
      </w:r>
      <w:r w:rsidRPr="00F609CD">
        <w:rPr>
          <w:color w:val="auto"/>
          <w:szCs w:val="28"/>
        </w:rPr>
        <w:t xml:space="preserve"> контракт</w:t>
      </w:r>
      <w:r w:rsidR="008F6AF0">
        <w:rPr>
          <w:color w:val="auto"/>
          <w:szCs w:val="28"/>
        </w:rPr>
        <w:t>а</w:t>
      </w:r>
      <w:r w:rsidRPr="00F609CD">
        <w:rPr>
          <w:color w:val="auto"/>
          <w:szCs w:val="28"/>
        </w:rPr>
        <w:t xml:space="preserve"> на сумму </w:t>
      </w:r>
      <w:r>
        <w:rPr>
          <w:color w:val="auto"/>
          <w:szCs w:val="28"/>
        </w:rPr>
        <w:t xml:space="preserve">136,5 </w:t>
      </w:r>
      <w:r w:rsidRPr="00F609CD">
        <w:rPr>
          <w:color w:val="auto"/>
          <w:szCs w:val="28"/>
        </w:rPr>
        <w:t xml:space="preserve">млн рублей, или </w:t>
      </w:r>
      <w:r>
        <w:rPr>
          <w:color w:val="auto"/>
          <w:szCs w:val="28"/>
        </w:rPr>
        <w:t>6,9</w:t>
      </w:r>
      <w:r w:rsidRPr="00F609CD">
        <w:rPr>
          <w:color w:val="auto"/>
          <w:szCs w:val="28"/>
        </w:rPr>
        <w:t xml:space="preserve"> % от запланированного объема </w:t>
      </w:r>
      <w:r>
        <w:rPr>
          <w:color w:val="auto"/>
          <w:szCs w:val="28"/>
        </w:rPr>
        <w:br/>
      </w:r>
      <w:r w:rsidRPr="00F609CD">
        <w:rPr>
          <w:color w:val="auto"/>
          <w:szCs w:val="28"/>
        </w:rPr>
        <w:t>(</w:t>
      </w:r>
      <w:r>
        <w:rPr>
          <w:color w:val="auto"/>
          <w:szCs w:val="28"/>
        </w:rPr>
        <w:t>29</w:t>
      </w:r>
      <w:r w:rsidRPr="00F609CD">
        <w:rPr>
          <w:color w:val="auto"/>
          <w:szCs w:val="28"/>
        </w:rPr>
        <w:t xml:space="preserve"> контрактов)</w:t>
      </w:r>
      <w:r w:rsidR="00390F71">
        <w:rPr>
          <w:color w:val="auto"/>
          <w:szCs w:val="28"/>
        </w:rPr>
        <w:t xml:space="preserve">, </w:t>
      </w:r>
      <w:r w:rsidRPr="00F609CD">
        <w:rPr>
          <w:color w:val="auto"/>
          <w:szCs w:val="28"/>
        </w:rPr>
        <w:t>в том числе</w:t>
      </w:r>
      <w:r w:rsidR="00390F71">
        <w:rPr>
          <w:color w:val="auto"/>
          <w:szCs w:val="28"/>
        </w:rPr>
        <w:t xml:space="preserve"> </w:t>
      </w:r>
      <w:r w:rsidR="00390F71" w:rsidRPr="00390F71">
        <w:rPr>
          <w:color w:val="auto"/>
          <w:szCs w:val="28"/>
        </w:rPr>
        <w:t>приобретение</w:t>
      </w:r>
      <w:r w:rsidR="00390F71">
        <w:rPr>
          <w:color w:val="auto"/>
          <w:szCs w:val="28"/>
        </w:rPr>
        <w:t>:</w:t>
      </w:r>
      <w:r w:rsidR="00390F71" w:rsidRPr="00390F71">
        <w:rPr>
          <w:color w:val="auto"/>
          <w:szCs w:val="28"/>
        </w:rPr>
        <w:t xml:space="preserve"> </w:t>
      </w:r>
    </w:p>
    <w:p w14:paraId="3F04CABC" w14:textId="38FB254C" w:rsidR="00390F71" w:rsidRPr="00390F71" w:rsidRDefault="00390F71" w:rsidP="009454C1">
      <w:pPr>
        <w:spacing w:after="0" w:line="240" w:lineRule="auto"/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390F71">
        <w:rPr>
          <w:color w:val="auto"/>
          <w:szCs w:val="28"/>
        </w:rPr>
        <w:t>системы ангиографической рентгеновской в ГБУ РД "РКБ" на сумму 91,54 млн рублей;</w:t>
      </w:r>
    </w:p>
    <w:p w14:paraId="39CBB55C" w14:textId="5DEC9F60" w:rsidR="00390F71" w:rsidRDefault="00390F71" w:rsidP="009454C1">
      <w:pPr>
        <w:spacing w:after="0" w:line="240" w:lineRule="auto"/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>-</w:t>
      </w:r>
      <w:r w:rsidRPr="00390F71">
        <w:rPr>
          <w:color w:val="auto"/>
          <w:szCs w:val="28"/>
        </w:rPr>
        <w:t xml:space="preserve"> компьютерного томографа для оснащения </w:t>
      </w:r>
      <w:proofErr w:type="spellStart"/>
      <w:r w:rsidRPr="00390F71">
        <w:rPr>
          <w:color w:val="auto"/>
          <w:szCs w:val="28"/>
        </w:rPr>
        <w:t>ГБУ</w:t>
      </w:r>
      <w:proofErr w:type="spellEnd"/>
      <w:r w:rsidRPr="00390F71">
        <w:rPr>
          <w:color w:val="auto"/>
          <w:szCs w:val="28"/>
        </w:rPr>
        <w:t xml:space="preserve"> РД "Кизлярская </w:t>
      </w:r>
      <w:proofErr w:type="spellStart"/>
      <w:r w:rsidRPr="00390F71">
        <w:rPr>
          <w:color w:val="auto"/>
          <w:szCs w:val="28"/>
        </w:rPr>
        <w:t>ЦГБ</w:t>
      </w:r>
      <w:proofErr w:type="spellEnd"/>
      <w:r w:rsidRPr="00390F71">
        <w:rPr>
          <w:color w:val="auto"/>
          <w:szCs w:val="28"/>
        </w:rPr>
        <w:t>" на сумму 45,0 млн рублей.</w:t>
      </w:r>
    </w:p>
    <w:bookmarkEnd w:id="51"/>
    <w:bookmarkEnd w:id="52"/>
    <w:p w14:paraId="0F4096DB" w14:textId="0E99B080" w:rsidR="00390F71" w:rsidRPr="00870FF0" w:rsidRDefault="00151554" w:rsidP="009454C1">
      <w:pPr>
        <w:spacing w:before="120" w:after="0" w:line="240" w:lineRule="auto"/>
        <w:ind w:left="0" w:firstLine="709"/>
        <w:rPr>
          <w:rFonts w:eastAsia="Calibri"/>
          <w:b/>
          <w:iCs/>
          <w:color w:val="002060"/>
          <w:szCs w:val="28"/>
        </w:rPr>
      </w:pPr>
      <w:r w:rsidRPr="00870FF0">
        <w:rPr>
          <w:rFonts w:eastAsia="Calibri"/>
          <w:b/>
          <w:iCs/>
          <w:color w:val="002060"/>
          <w:szCs w:val="28"/>
        </w:rPr>
        <w:t>3)</w:t>
      </w:r>
      <w:r w:rsidRPr="00870FF0">
        <w:rPr>
          <w:rFonts w:eastAsia="Calibri"/>
          <w:bCs/>
          <w:iCs/>
          <w:color w:val="002060"/>
          <w:szCs w:val="28"/>
        </w:rPr>
        <w:t xml:space="preserve"> </w:t>
      </w:r>
      <w:r w:rsidRPr="00870FF0">
        <w:rPr>
          <w:rFonts w:eastAsia="Calibri"/>
          <w:b/>
          <w:iCs/>
          <w:color w:val="002060"/>
          <w:szCs w:val="28"/>
        </w:rPr>
        <w:t>Региональный проект «Борьба с онкологическими заболеваниями»</w:t>
      </w:r>
      <w:r w:rsidR="00390F71" w:rsidRPr="00870FF0">
        <w:rPr>
          <w:rFonts w:eastAsia="Calibri"/>
          <w:b/>
          <w:iCs/>
          <w:color w:val="002060"/>
          <w:szCs w:val="28"/>
        </w:rPr>
        <w:t>.</w:t>
      </w:r>
    </w:p>
    <w:p w14:paraId="1DB52DEE" w14:textId="52FC2A07" w:rsidR="00FF4E92" w:rsidRPr="00F4362D" w:rsidRDefault="00FF4E92" w:rsidP="009454C1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bCs/>
          <w:color w:val="auto"/>
          <w:szCs w:val="28"/>
        </w:rPr>
      </w:pPr>
      <w:r w:rsidRPr="00A34A90">
        <w:rPr>
          <w:rFonts w:eastAsia="Calibri"/>
          <w:bCs/>
          <w:color w:val="auto"/>
          <w:szCs w:val="28"/>
        </w:rPr>
        <w:t xml:space="preserve">В ходе реализации регионального проекта </w:t>
      </w:r>
      <w:r w:rsidR="00E50C91" w:rsidRPr="00FF4E92">
        <w:rPr>
          <w:rFonts w:eastAsia="Calibri"/>
          <w:color w:val="auto"/>
          <w:szCs w:val="28"/>
        </w:rPr>
        <w:t>«Борьба с онкологическими заболеваниями»</w:t>
      </w:r>
      <w:r w:rsidR="00E50C91" w:rsidRPr="003604B4">
        <w:rPr>
          <w:rFonts w:eastAsia="Calibri"/>
          <w:bCs/>
          <w:color w:val="auto"/>
          <w:szCs w:val="28"/>
        </w:rPr>
        <w:t xml:space="preserve"> </w:t>
      </w:r>
      <w:r w:rsidRPr="00A34A90">
        <w:rPr>
          <w:rFonts w:eastAsia="Calibri"/>
          <w:bCs/>
          <w:color w:val="auto"/>
          <w:szCs w:val="28"/>
        </w:rPr>
        <w:t xml:space="preserve">в 2021 году предусмотрено </w:t>
      </w:r>
      <w:r>
        <w:rPr>
          <w:rFonts w:eastAsia="Calibri"/>
          <w:bCs/>
          <w:color w:val="auto"/>
          <w:szCs w:val="28"/>
        </w:rPr>
        <w:t>обеспечение снижения смертност</w:t>
      </w:r>
      <w:r w:rsidRPr="00F4362D">
        <w:rPr>
          <w:bCs/>
          <w:color w:val="auto"/>
          <w:szCs w:val="28"/>
        </w:rPr>
        <w:t xml:space="preserve">и от новообразований, в том числе от злокачественных, до </w:t>
      </w:r>
      <w:r>
        <w:rPr>
          <w:bCs/>
          <w:color w:val="auto"/>
          <w:szCs w:val="28"/>
        </w:rPr>
        <w:t>76,9</w:t>
      </w:r>
      <w:r w:rsidRPr="00F4362D">
        <w:rPr>
          <w:bCs/>
          <w:color w:val="auto"/>
          <w:szCs w:val="28"/>
        </w:rPr>
        <w:t xml:space="preserve"> случаев на 100 тыс. населения за счет проведения следующих мероприятий:</w:t>
      </w:r>
    </w:p>
    <w:p w14:paraId="4AAFC8D8" w14:textId="77777777" w:rsidR="00FF4E92" w:rsidRPr="00F4362D" w:rsidRDefault="00FF4E92" w:rsidP="009454C1">
      <w:pPr>
        <w:spacing w:after="0" w:line="240" w:lineRule="auto"/>
        <w:ind w:left="0" w:firstLine="709"/>
        <w:rPr>
          <w:bCs/>
          <w:color w:val="auto"/>
          <w:szCs w:val="28"/>
        </w:rPr>
      </w:pPr>
      <w:bookmarkStart w:id="53" w:name="_Hlk66780437"/>
      <w:r w:rsidRPr="00F4362D">
        <w:rPr>
          <w:bCs/>
          <w:color w:val="auto"/>
          <w:szCs w:val="28"/>
        </w:rPr>
        <w:lastRenderedPageBreak/>
        <w:t>- о</w:t>
      </w:r>
      <w:r>
        <w:rPr>
          <w:bCs/>
          <w:color w:val="auto"/>
          <w:szCs w:val="28"/>
        </w:rPr>
        <w:t>ткрытие</w:t>
      </w:r>
      <w:r w:rsidRPr="00F4362D">
        <w:rPr>
          <w:bCs/>
          <w:color w:val="auto"/>
          <w:szCs w:val="28"/>
        </w:rPr>
        <w:t xml:space="preserve"> Центра амбулаторной онкологической помощи (</w:t>
      </w:r>
      <w:proofErr w:type="spellStart"/>
      <w:r w:rsidRPr="00F4362D">
        <w:rPr>
          <w:bCs/>
          <w:color w:val="auto"/>
          <w:szCs w:val="28"/>
        </w:rPr>
        <w:t>ЦАОП</w:t>
      </w:r>
      <w:proofErr w:type="spellEnd"/>
      <w:r w:rsidRPr="00F4362D">
        <w:rPr>
          <w:bCs/>
          <w:color w:val="auto"/>
          <w:szCs w:val="28"/>
        </w:rPr>
        <w:t xml:space="preserve">) на базе </w:t>
      </w:r>
      <w:proofErr w:type="spellStart"/>
      <w:r w:rsidRPr="00F4362D">
        <w:rPr>
          <w:bCs/>
          <w:color w:val="auto"/>
          <w:szCs w:val="28"/>
        </w:rPr>
        <w:t>ГБУ</w:t>
      </w:r>
      <w:proofErr w:type="spellEnd"/>
      <w:r w:rsidRPr="00F4362D">
        <w:rPr>
          <w:bCs/>
          <w:color w:val="auto"/>
          <w:szCs w:val="28"/>
        </w:rPr>
        <w:t xml:space="preserve"> РД «</w:t>
      </w:r>
      <w:proofErr w:type="spellStart"/>
      <w:r w:rsidRPr="00F4362D">
        <w:rPr>
          <w:bCs/>
          <w:color w:val="auto"/>
          <w:szCs w:val="28"/>
        </w:rPr>
        <w:t>Избербашская</w:t>
      </w:r>
      <w:proofErr w:type="spellEnd"/>
      <w:r w:rsidRPr="00F4362D">
        <w:rPr>
          <w:bCs/>
          <w:color w:val="auto"/>
          <w:szCs w:val="28"/>
        </w:rPr>
        <w:t xml:space="preserve"> </w:t>
      </w:r>
      <w:proofErr w:type="spellStart"/>
      <w:r w:rsidRPr="00F4362D">
        <w:rPr>
          <w:bCs/>
          <w:color w:val="auto"/>
          <w:szCs w:val="28"/>
        </w:rPr>
        <w:t>ЦГБ</w:t>
      </w:r>
      <w:proofErr w:type="spellEnd"/>
      <w:r w:rsidRPr="00F4362D">
        <w:rPr>
          <w:bCs/>
          <w:color w:val="auto"/>
          <w:szCs w:val="28"/>
        </w:rPr>
        <w:t>» - 52,9 млн рублей;</w:t>
      </w:r>
    </w:p>
    <w:p w14:paraId="54B8E7F3" w14:textId="77777777" w:rsidR="00FF4E92" w:rsidRPr="00F4362D" w:rsidRDefault="00FF4E92" w:rsidP="009454C1">
      <w:pPr>
        <w:spacing w:after="0" w:line="240" w:lineRule="auto"/>
        <w:ind w:left="0" w:firstLine="709"/>
        <w:rPr>
          <w:bCs/>
          <w:color w:val="auto"/>
          <w:szCs w:val="28"/>
        </w:rPr>
      </w:pPr>
      <w:r w:rsidRPr="00F4362D">
        <w:rPr>
          <w:bCs/>
          <w:color w:val="auto"/>
          <w:szCs w:val="28"/>
        </w:rPr>
        <w:t xml:space="preserve">- </w:t>
      </w:r>
      <w:bookmarkStart w:id="54" w:name="_Hlk66780872"/>
      <w:r w:rsidRPr="00F4362D">
        <w:rPr>
          <w:bCs/>
          <w:color w:val="auto"/>
          <w:szCs w:val="28"/>
        </w:rPr>
        <w:t xml:space="preserve">на переоснащение ГБУ РД «Республиканский онкологический центр» </w:t>
      </w:r>
      <w:r>
        <w:rPr>
          <w:bCs/>
          <w:color w:val="auto"/>
          <w:szCs w:val="28"/>
        </w:rPr>
        <w:br/>
      </w:r>
      <w:r w:rsidRPr="00F4362D">
        <w:rPr>
          <w:bCs/>
          <w:color w:val="auto"/>
          <w:szCs w:val="28"/>
        </w:rPr>
        <w:t>г. Махачкала - 302,1 млн рублей</w:t>
      </w:r>
      <w:r>
        <w:rPr>
          <w:bCs/>
          <w:color w:val="auto"/>
          <w:szCs w:val="28"/>
        </w:rPr>
        <w:t>;</w:t>
      </w:r>
    </w:p>
    <w:bookmarkEnd w:id="54"/>
    <w:p w14:paraId="54A73B2E" w14:textId="77777777" w:rsidR="00FF4E92" w:rsidRPr="00FE0E54" w:rsidRDefault="00FF4E92" w:rsidP="009454C1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 w:rsidRPr="00FE0E54">
        <w:rPr>
          <w:rFonts w:eastAsia="Calibri"/>
          <w:bCs/>
          <w:color w:val="auto"/>
          <w:szCs w:val="28"/>
        </w:rPr>
        <w:t>- оказание медицинской помощи больным с онкологическими заболеваниями в соответствии с клиническими рекомендациями и протоколами лечения за счет обязательного медицинского страхования - 1 389,35 млн рублей;</w:t>
      </w:r>
    </w:p>
    <w:bookmarkEnd w:id="53"/>
    <w:p w14:paraId="19EDD587" w14:textId="1E881531" w:rsidR="00126A4B" w:rsidRPr="00320CBF" w:rsidRDefault="00390F71" w:rsidP="009454C1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 w:rsidRPr="00A34A90">
        <w:rPr>
          <w:rFonts w:eastAsia="Calibri"/>
          <w:bCs/>
          <w:color w:val="auto"/>
          <w:szCs w:val="28"/>
        </w:rPr>
        <w:t xml:space="preserve">На реализацию регионального проекта предусмотрено финансирование в размере </w:t>
      </w:r>
      <w:r w:rsidRPr="00320CBF">
        <w:rPr>
          <w:rFonts w:eastAsia="Calibri"/>
          <w:bCs/>
          <w:color w:val="auto"/>
          <w:szCs w:val="28"/>
        </w:rPr>
        <w:t xml:space="preserve">1 691,4 млн рублей, в том числе: средства </w:t>
      </w:r>
      <w:r w:rsidRPr="00BC5EFF">
        <w:rPr>
          <w:rFonts w:eastAsia="Calibri"/>
          <w:bCs/>
          <w:color w:val="auto"/>
          <w:szCs w:val="28"/>
        </w:rPr>
        <w:t>федерального бюджета – 249,15 млн рублей</w:t>
      </w:r>
      <w:r w:rsidRPr="00320CBF">
        <w:rPr>
          <w:rFonts w:eastAsia="Calibri"/>
          <w:bCs/>
          <w:color w:val="auto"/>
          <w:szCs w:val="28"/>
        </w:rPr>
        <w:t xml:space="preserve">, средства республиканского бюджета – 52,92 млн рублей, внебюджетные средства (средства ТФОМС) – 1 389,35 млн рублей.  </w:t>
      </w:r>
    </w:p>
    <w:p w14:paraId="5B8B8C28" w14:textId="30220CEE" w:rsidR="007947EA" w:rsidRPr="00320CBF" w:rsidRDefault="007947EA" w:rsidP="009454C1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 w:rsidRPr="00320CBF">
        <w:rPr>
          <w:rFonts w:eastAsia="Calibri"/>
          <w:bCs/>
          <w:color w:val="auto"/>
          <w:szCs w:val="28"/>
        </w:rPr>
        <w:t>Профинансировано 8,</w:t>
      </w:r>
      <w:r w:rsidR="002168C4" w:rsidRPr="00320CBF">
        <w:rPr>
          <w:rFonts w:eastAsia="Calibri"/>
          <w:bCs/>
          <w:color w:val="auto"/>
          <w:szCs w:val="28"/>
        </w:rPr>
        <w:t>82</w:t>
      </w:r>
      <w:r w:rsidRPr="00320CBF">
        <w:rPr>
          <w:rFonts w:eastAsia="Calibri"/>
          <w:bCs/>
          <w:color w:val="auto"/>
          <w:szCs w:val="28"/>
        </w:rPr>
        <w:t xml:space="preserve"> млн рублей, или </w:t>
      </w:r>
      <w:r w:rsidR="002168C4" w:rsidRPr="00320CBF">
        <w:rPr>
          <w:rFonts w:eastAsia="Calibri"/>
          <w:bCs/>
          <w:color w:val="auto"/>
          <w:szCs w:val="28"/>
        </w:rPr>
        <w:t xml:space="preserve">0,5 </w:t>
      </w:r>
      <w:r w:rsidRPr="00320CBF">
        <w:rPr>
          <w:rFonts w:eastAsia="Calibri"/>
          <w:bCs/>
          <w:color w:val="auto"/>
          <w:szCs w:val="28"/>
        </w:rPr>
        <w:t>% от годовых назначений</w:t>
      </w:r>
      <w:r w:rsidR="002168C4" w:rsidRPr="00320CBF">
        <w:rPr>
          <w:rFonts w:eastAsia="Calibri"/>
          <w:bCs/>
          <w:color w:val="auto"/>
          <w:szCs w:val="28"/>
        </w:rPr>
        <w:t>.</w:t>
      </w:r>
      <w:r w:rsidRPr="00320CBF">
        <w:rPr>
          <w:rFonts w:eastAsia="Calibri"/>
          <w:bCs/>
          <w:color w:val="auto"/>
          <w:szCs w:val="28"/>
        </w:rPr>
        <w:t xml:space="preserve"> Кассовое исполнение по региональному проекту </w:t>
      </w:r>
      <w:r w:rsidR="002168C4" w:rsidRPr="00320CBF">
        <w:rPr>
          <w:rFonts w:eastAsia="Calibri"/>
          <w:bCs/>
          <w:color w:val="auto"/>
          <w:szCs w:val="28"/>
        </w:rPr>
        <w:t>отсутствует</w:t>
      </w:r>
      <w:r w:rsidRPr="00320CBF">
        <w:rPr>
          <w:rFonts w:eastAsia="Calibri"/>
          <w:bCs/>
          <w:color w:val="auto"/>
          <w:szCs w:val="28"/>
        </w:rPr>
        <w:t>.</w:t>
      </w:r>
    </w:p>
    <w:p w14:paraId="615B7FD4" w14:textId="34001E75" w:rsidR="00126A4B" w:rsidRPr="008A30B4" w:rsidRDefault="00C6497D" w:rsidP="009454C1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 w:rsidRPr="008A30B4">
        <w:rPr>
          <w:rFonts w:eastAsia="Calibri"/>
          <w:bCs/>
          <w:color w:val="auto"/>
          <w:szCs w:val="28"/>
        </w:rPr>
        <w:t xml:space="preserve">В ходе реализации регионального проекта запланировано заключение </w:t>
      </w:r>
      <w:r w:rsidRPr="008A30B4">
        <w:rPr>
          <w:rFonts w:eastAsia="Calibri"/>
          <w:bCs/>
          <w:color w:val="auto"/>
          <w:szCs w:val="28"/>
        </w:rPr>
        <w:br/>
        <w:t>11 контрактов</w:t>
      </w:r>
      <w:r w:rsidR="008A30B4">
        <w:rPr>
          <w:rFonts w:eastAsia="Calibri"/>
          <w:bCs/>
          <w:color w:val="auto"/>
          <w:szCs w:val="28"/>
        </w:rPr>
        <w:t>.</w:t>
      </w:r>
    </w:p>
    <w:p w14:paraId="6827472D" w14:textId="77777777" w:rsidR="009A26D9" w:rsidRPr="00870FF0" w:rsidRDefault="00541991" w:rsidP="009454C1">
      <w:pPr>
        <w:spacing w:after="0" w:line="240" w:lineRule="auto"/>
        <w:ind w:left="0" w:firstLine="709"/>
        <w:rPr>
          <w:rFonts w:eastAsia="Calibri"/>
          <w:b/>
          <w:bCs/>
          <w:color w:val="002060"/>
          <w:szCs w:val="28"/>
        </w:rPr>
      </w:pPr>
      <w:r w:rsidRPr="00870FF0">
        <w:rPr>
          <w:rFonts w:eastAsia="Calibri"/>
          <w:b/>
          <w:bCs/>
          <w:color w:val="002060"/>
          <w:szCs w:val="28"/>
        </w:rPr>
        <w:t>4</w:t>
      </w:r>
      <w:r w:rsidR="00062F8F" w:rsidRPr="00870FF0">
        <w:rPr>
          <w:rFonts w:eastAsia="Calibri"/>
          <w:b/>
          <w:bCs/>
          <w:color w:val="002060"/>
          <w:szCs w:val="28"/>
        </w:rPr>
        <w:t>)</w:t>
      </w:r>
      <w:r w:rsidR="00062F8F" w:rsidRPr="00870FF0">
        <w:rPr>
          <w:rFonts w:eastAsia="Calibri"/>
          <w:color w:val="002060"/>
          <w:szCs w:val="28"/>
        </w:rPr>
        <w:t xml:space="preserve"> </w:t>
      </w:r>
      <w:r w:rsidR="00062F8F" w:rsidRPr="00870FF0">
        <w:rPr>
          <w:rFonts w:eastAsia="Calibri"/>
          <w:b/>
          <w:bCs/>
          <w:color w:val="002060"/>
          <w:szCs w:val="28"/>
        </w:rPr>
        <w:t>Региональный проект «Программа развития детского здравоохранения, включая создание современной инфраструктуры оказания медицинской помощи детям»</w:t>
      </w:r>
      <w:r w:rsidR="009A26D9" w:rsidRPr="00870FF0">
        <w:rPr>
          <w:rFonts w:eastAsia="Calibri"/>
          <w:b/>
          <w:bCs/>
          <w:color w:val="002060"/>
          <w:szCs w:val="28"/>
        </w:rPr>
        <w:t>.</w:t>
      </w:r>
    </w:p>
    <w:p w14:paraId="598281E2" w14:textId="71AA07E2" w:rsidR="00BC5EFF" w:rsidRPr="00601BEF" w:rsidRDefault="00BC5EFF" w:rsidP="009454C1">
      <w:pPr>
        <w:spacing w:after="0" w:line="269" w:lineRule="auto"/>
        <w:ind w:left="0" w:firstLine="709"/>
        <w:rPr>
          <w:rFonts w:eastAsiaTheme="minorHAnsi"/>
          <w:color w:val="FF0000"/>
          <w:szCs w:val="28"/>
          <w:lang w:eastAsia="en-US"/>
        </w:rPr>
      </w:pPr>
      <w:r w:rsidRPr="009A26D9">
        <w:rPr>
          <w:color w:val="auto"/>
          <w:szCs w:val="28"/>
        </w:rPr>
        <w:t xml:space="preserve">В ходе реализации регионального проекта в 2021 году </w:t>
      </w:r>
      <w:r w:rsidR="008A30B4">
        <w:rPr>
          <w:color w:val="auto"/>
          <w:szCs w:val="28"/>
        </w:rPr>
        <w:t xml:space="preserve">запланированы мероприятия </w:t>
      </w:r>
      <w:r w:rsidR="008A30B4" w:rsidRPr="008A30B4">
        <w:rPr>
          <w:color w:val="auto"/>
          <w:szCs w:val="28"/>
        </w:rPr>
        <w:t>по</w:t>
      </w:r>
      <w:r w:rsidR="008A30B4" w:rsidRPr="008A30B4">
        <w:rPr>
          <w:rFonts w:eastAsia="Calibri"/>
          <w:bCs/>
          <w:color w:val="auto"/>
          <w:szCs w:val="28"/>
        </w:rPr>
        <w:t xml:space="preserve"> улучшению</w:t>
      </w:r>
      <w:r w:rsidRPr="008A30B4">
        <w:rPr>
          <w:rFonts w:eastAsia="Calibri"/>
          <w:bCs/>
          <w:color w:val="auto"/>
          <w:szCs w:val="28"/>
        </w:rPr>
        <w:t xml:space="preserve"> материально-технической базы </w:t>
      </w:r>
      <w:r w:rsidRPr="009A26D9">
        <w:rPr>
          <w:rFonts w:eastAsia="Calibri"/>
          <w:color w:val="auto"/>
          <w:szCs w:val="28"/>
          <w:lang w:eastAsia="en-US"/>
        </w:rPr>
        <w:t xml:space="preserve">медицинских организаций Республики Дагестан, оказывающих помощь </w:t>
      </w:r>
      <w:r w:rsidR="000B05A8">
        <w:rPr>
          <w:rFonts w:eastAsia="Calibri"/>
          <w:color w:val="auto"/>
          <w:szCs w:val="28"/>
          <w:lang w:eastAsia="en-US"/>
        </w:rPr>
        <w:t xml:space="preserve">детям и </w:t>
      </w:r>
      <w:r w:rsidRPr="009A26D9">
        <w:rPr>
          <w:rFonts w:eastAsia="Calibri"/>
          <w:color w:val="auto"/>
          <w:szCs w:val="28"/>
          <w:lang w:eastAsia="en-US"/>
        </w:rPr>
        <w:t>женщинам в период беременности, родов и в послеродовом периоде и новорожденным</w:t>
      </w:r>
      <w:r w:rsidR="008A30B4">
        <w:rPr>
          <w:rFonts w:eastAsia="Calibri"/>
          <w:color w:val="auto"/>
          <w:szCs w:val="28"/>
          <w:lang w:eastAsia="en-US"/>
        </w:rPr>
        <w:t xml:space="preserve"> </w:t>
      </w:r>
      <w:r w:rsidR="00AB33E5">
        <w:rPr>
          <w:rFonts w:eastAsia="Calibri"/>
          <w:color w:val="auto"/>
          <w:szCs w:val="28"/>
          <w:lang w:eastAsia="en-US"/>
        </w:rPr>
        <w:br/>
      </w:r>
      <w:r w:rsidR="008A30B4">
        <w:rPr>
          <w:rFonts w:eastAsia="Calibri"/>
          <w:color w:val="auto"/>
          <w:szCs w:val="28"/>
          <w:lang w:eastAsia="en-US"/>
        </w:rPr>
        <w:t>(</w:t>
      </w:r>
      <w:r w:rsidR="00AB33E5">
        <w:rPr>
          <w:rFonts w:eastAsia="Calibri"/>
          <w:color w:val="auto"/>
          <w:szCs w:val="28"/>
          <w:lang w:eastAsia="en-US"/>
        </w:rPr>
        <w:t>до 95 %)</w:t>
      </w:r>
      <w:r w:rsidR="000B05A8">
        <w:rPr>
          <w:rFonts w:eastAsia="Calibri"/>
          <w:color w:val="auto"/>
          <w:szCs w:val="28"/>
          <w:lang w:eastAsia="en-US"/>
        </w:rPr>
        <w:t xml:space="preserve">, снижение смертности детей, а также увеличение охвата детей до </w:t>
      </w:r>
      <w:r w:rsidR="00AB33E5">
        <w:rPr>
          <w:rFonts w:eastAsia="Calibri"/>
          <w:color w:val="auto"/>
          <w:szCs w:val="28"/>
          <w:lang w:eastAsia="en-US"/>
        </w:rPr>
        <w:br/>
      </w:r>
      <w:r w:rsidR="000B05A8">
        <w:rPr>
          <w:rFonts w:eastAsia="Calibri"/>
          <w:color w:val="auto"/>
          <w:szCs w:val="28"/>
          <w:lang w:eastAsia="en-US"/>
        </w:rPr>
        <w:t>17 лет профилактическими осмотрами</w:t>
      </w:r>
      <w:r w:rsidR="008A30B4">
        <w:rPr>
          <w:rFonts w:eastAsia="Calibri"/>
          <w:color w:val="auto"/>
          <w:szCs w:val="28"/>
          <w:lang w:eastAsia="en-US"/>
        </w:rPr>
        <w:t xml:space="preserve"> (до 70 %)</w:t>
      </w:r>
      <w:r w:rsidR="000B05A8">
        <w:rPr>
          <w:rFonts w:eastAsia="Calibri"/>
          <w:color w:val="auto"/>
          <w:szCs w:val="28"/>
          <w:lang w:eastAsia="en-US"/>
        </w:rPr>
        <w:t>.</w:t>
      </w:r>
    </w:p>
    <w:p w14:paraId="13E65E44" w14:textId="584D1887" w:rsidR="00BC5EFF" w:rsidRPr="00BC5EFF" w:rsidRDefault="009A26D9" w:rsidP="009454C1">
      <w:pPr>
        <w:spacing w:after="0" w:line="269" w:lineRule="auto"/>
        <w:ind w:left="0" w:firstLine="709"/>
        <w:rPr>
          <w:color w:val="auto"/>
          <w:szCs w:val="28"/>
        </w:rPr>
      </w:pPr>
      <w:r w:rsidRPr="009A26D9">
        <w:rPr>
          <w:color w:val="auto"/>
          <w:szCs w:val="28"/>
        </w:rPr>
        <w:t>На реализацию регионального проекта</w:t>
      </w:r>
      <w:r>
        <w:rPr>
          <w:color w:val="auto"/>
          <w:szCs w:val="28"/>
        </w:rPr>
        <w:t xml:space="preserve"> </w:t>
      </w:r>
      <w:r w:rsidRPr="009A26D9">
        <w:rPr>
          <w:color w:val="auto"/>
          <w:szCs w:val="28"/>
        </w:rPr>
        <w:t xml:space="preserve">«Программа развития детского здравоохранения, включая создание современной инфраструктуры оказания медицинской помощи детям» предусмотрено финансирование в размере </w:t>
      </w:r>
      <w:r w:rsidR="008A30B4">
        <w:rPr>
          <w:color w:val="auto"/>
          <w:szCs w:val="28"/>
        </w:rPr>
        <w:br/>
      </w:r>
      <w:r>
        <w:rPr>
          <w:color w:val="auto"/>
          <w:szCs w:val="28"/>
        </w:rPr>
        <w:t>83,5</w:t>
      </w:r>
      <w:r w:rsidRPr="009A26D9">
        <w:rPr>
          <w:color w:val="auto"/>
          <w:szCs w:val="28"/>
        </w:rPr>
        <w:t xml:space="preserve"> млн рублей</w:t>
      </w:r>
      <w:r>
        <w:rPr>
          <w:color w:val="auto"/>
          <w:szCs w:val="28"/>
        </w:rPr>
        <w:t xml:space="preserve"> за счет средств Федерального фонда социального страхования (родовые сертификаты)</w:t>
      </w:r>
      <w:r w:rsidRPr="009A26D9">
        <w:rPr>
          <w:color w:val="auto"/>
          <w:szCs w:val="28"/>
        </w:rPr>
        <w:t xml:space="preserve">. </w:t>
      </w:r>
      <w:r w:rsidR="00BC5EFF" w:rsidRPr="00BC5EFF">
        <w:rPr>
          <w:color w:val="auto"/>
          <w:szCs w:val="28"/>
        </w:rPr>
        <w:t>С</w:t>
      </w:r>
      <w:r w:rsidR="00BC5EFF" w:rsidRPr="00BC5EFF">
        <w:rPr>
          <w:bCs/>
          <w:color w:val="auto"/>
          <w:szCs w:val="28"/>
        </w:rPr>
        <w:t>редства не профинансированы.</w:t>
      </w:r>
      <w:r w:rsidR="00BC5EFF" w:rsidRPr="00BC5EFF">
        <w:rPr>
          <w:color w:val="auto"/>
          <w:szCs w:val="28"/>
        </w:rPr>
        <w:t xml:space="preserve">    </w:t>
      </w:r>
    </w:p>
    <w:p w14:paraId="4C9A1AF3" w14:textId="1B04754A" w:rsidR="000F1E3A" w:rsidRPr="00FC5749" w:rsidRDefault="00327880" w:rsidP="009454C1">
      <w:pPr>
        <w:spacing w:after="0" w:line="269" w:lineRule="auto"/>
        <w:ind w:left="0" w:firstLine="709"/>
        <w:rPr>
          <w:rFonts w:eastAsia="Calibri"/>
          <w:color w:val="auto"/>
          <w:szCs w:val="28"/>
        </w:rPr>
      </w:pPr>
      <w:r w:rsidRPr="00FC5749">
        <w:rPr>
          <w:color w:val="auto"/>
          <w:szCs w:val="28"/>
        </w:rPr>
        <w:t>З</w:t>
      </w:r>
      <w:r w:rsidR="002F6D63" w:rsidRPr="00FC5749">
        <w:rPr>
          <w:color w:val="auto"/>
          <w:szCs w:val="28"/>
        </w:rPr>
        <w:t>аключен</w:t>
      </w:r>
      <w:r w:rsidR="00FC5749" w:rsidRPr="00FC5749">
        <w:rPr>
          <w:color w:val="auto"/>
          <w:szCs w:val="28"/>
        </w:rPr>
        <w:t xml:space="preserve">ие </w:t>
      </w:r>
      <w:r w:rsidR="002F6D63" w:rsidRPr="00FC5749">
        <w:rPr>
          <w:rFonts w:eastAsia="Calibri"/>
          <w:bCs/>
          <w:color w:val="auto"/>
          <w:szCs w:val="28"/>
        </w:rPr>
        <w:t>контракт</w:t>
      </w:r>
      <w:r w:rsidR="00FC5749" w:rsidRPr="00FC5749">
        <w:rPr>
          <w:rFonts w:eastAsia="Calibri"/>
          <w:bCs/>
          <w:color w:val="auto"/>
          <w:szCs w:val="28"/>
        </w:rPr>
        <w:t xml:space="preserve">ов не предусмотрено. </w:t>
      </w:r>
      <w:r w:rsidR="002F6D63" w:rsidRPr="00FC5749">
        <w:rPr>
          <w:rFonts w:eastAsia="Calibri"/>
          <w:bCs/>
          <w:color w:val="auto"/>
          <w:szCs w:val="28"/>
        </w:rPr>
        <w:t xml:space="preserve"> </w:t>
      </w:r>
      <w:r w:rsidR="009A26D9" w:rsidRPr="00FC5749">
        <w:rPr>
          <w:rFonts w:eastAsia="Calibri"/>
          <w:bCs/>
          <w:color w:val="auto"/>
          <w:szCs w:val="28"/>
        </w:rPr>
        <w:t xml:space="preserve"> </w:t>
      </w:r>
    </w:p>
    <w:p w14:paraId="38749BE4" w14:textId="77777777" w:rsidR="0030552C" w:rsidRPr="00870FF0" w:rsidRDefault="00D4074D" w:rsidP="009454C1">
      <w:pPr>
        <w:spacing w:after="0" w:line="269" w:lineRule="auto"/>
        <w:ind w:left="0" w:firstLine="709"/>
        <w:rPr>
          <w:b/>
          <w:bCs/>
          <w:color w:val="002060"/>
          <w:szCs w:val="28"/>
        </w:rPr>
      </w:pPr>
      <w:r w:rsidRPr="00870FF0">
        <w:rPr>
          <w:rFonts w:eastAsia="Calibri"/>
          <w:b/>
          <w:bCs/>
          <w:color w:val="002060"/>
          <w:szCs w:val="28"/>
        </w:rPr>
        <w:t>5</w:t>
      </w:r>
      <w:r w:rsidR="007B7D39" w:rsidRPr="00870FF0">
        <w:rPr>
          <w:rFonts w:eastAsia="Calibri"/>
          <w:b/>
          <w:bCs/>
          <w:color w:val="002060"/>
          <w:szCs w:val="28"/>
        </w:rPr>
        <w:t>)</w:t>
      </w:r>
      <w:r w:rsidR="007B7D39" w:rsidRPr="00870FF0">
        <w:rPr>
          <w:rFonts w:eastAsia="Calibri"/>
          <w:color w:val="002060"/>
          <w:szCs w:val="28"/>
        </w:rPr>
        <w:t xml:space="preserve"> </w:t>
      </w:r>
      <w:bookmarkStart w:id="55" w:name="_Hlk66289222"/>
      <w:bookmarkStart w:id="56" w:name="_Hlk45269500"/>
      <w:bookmarkStart w:id="57" w:name="_Hlk45269041"/>
      <w:r w:rsidR="007B7D39" w:rsidRPr="00870FF0">
        <w:rPr>
          <w:rFonts w:eastAsia="Calibri"/>
          <w:b/>
          <w:bCs/>
          <w:color w:val="002060"/>
          <w:szCs w:val="28"/>
        </w:rPr>
        <w:t>Р</w:t>
      </w:r>
      <w:r w:rsidR="00C24AF9" w:rsidRPr="00870FF0">
        <w:rPr>
          <w:rFonts w:eastAsia="Calibri"/>
          <w:b/>
          <w:bCs/>
          <w:color w:val="002060"/>
          <w:szCs w:val="28"/>
        </w:rPr>
        <w:t>егиональный проект</w:t>
      </w:r>
      <w:r w:rsidR="00453210" w:rsidRPr="00870FF0">
        <w:rPr>
          <w:rFonts w:eastAsia="Calibri"/>
          <w:b/>
          <w:bCs/>
          <w:color w:val="002060"/>
          <w:szCs w:val="28"/>
        </w:rPr>
        <w:t xml:space="preserve"> </w:t>
      </w:r>
      <w:r w:rsidR="00CE5114" w:rsidRPr="00870FF0">
        <w:rPr>
          <w:b/>
          <w:bCs/>
          <w:color w:val="002060"/>
          <w:szCs w:val="28"/>
        </w:rPr>
        <w:t>«Обеспечение медицинских организаций системы здравоохранения квалифицированными кадрами»</w:t>
      </w:r>
      <w:r w:rsidR="0030552C" w:rsidRPr="00870FF0">
        <w:rPr>
          <w:b/>
          <w:bCs/>
          <w:color w:val="002060"/>
          <w:szCs w:val="28"/>
        </w:rPr>
        <w:t>.</w:t>
      </w:r>
    </w:p>
    <w:bookmarkEnd w:id="55"/>
    <w:p w14:paraId="053D5B67" w14:textId="5B445CA5" w:rsidR="00BC5EFF" w:rsidRPr="008E3701" w:rsidRDefault="00BC5EFF" w:rsidP="009454C1">
      <w:pPr>
        <w:spacing w:after="0" w:line="269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B03C34">
        <w:rPr>
          <w:color w:val="auto"/>
          <w:szCs w:val="28"/>
        </w:rPr>
        <w:t>В ходе реализации регионального в 2021 году предусмотрен</w:t>
      </w:r>
      <w:r>
        <w:rPr>
          <w:color w:val="auto"/>
          <w:szCs w:val="28"/>
        </w:rPr>
        <w:t>а</w:t>
      </w:r>
      <w:r w:rsidRPr="00B03C34">
        <w:rPr>
          <w:color w:val="auto"/>
          <w:szCs w:val="28"/>
        </w:rPr>
        <w:t xml:space="preserve"> </w:t>
      </w:r>
      <w:r w:rsidRPr="008E3701">
        <w:rPr>
          <w:rFonts w:eastAsia="Calibri"/>
          <w:color w:val="auto"/>
          <w:szCs w:val="28"/>
          <w:lang w:eastAsia="en-US"/>
        </w:rPr>
        <w:t xml:space="preserve">ликвидация кадрового дефицита в медицинских организациях, оказывающих первичную медико-санитарную помощь, путем </w:t>
      </w:r>
      <w:r w:rsidRPr="008E3701">
        <w:rPr>
          <w:rFonts w:eastAsia="Arial Unicode MS"/>
          <w:color w:val="auto"/>
          <w:szCs w:val="28"/>
          <w:lang w:eastAsia="en-US"/>
        </w:rPr>
        <w:t>укомплектования врачебных должностей в подразделениях, оказывающих медицинскую помощь в амбулаторных условиях</w:t>
      </w:r>
      <w:r>
        <w:rPr>
          <w:rFonts w:eastAsia="Arial Unicode MS"/>
          <w:color w:val="auto"/>
          <w:szCs w:val="28"/>
          <w:lang w:eastAsia="en-US"/>
        </w:rPr>
        <w:t xml:space="preserve"> </w:t>
      </w:r>
      <w:r w:rsidRPr="008E3701">
        <w:rPr>
          <w:rFonts w:eastAsia="Arial Unicode MS"/>
          <w:color w:val="auto"/>
          <w:szCs w:val="28"/>
          <w:lang w:eastAsia="en-US"/>
        </w:rPr>
        <w:t xml:space="preserve"> до </w:t>
      </w:r>
      <w:r w:rsidR="000B05A8">
        <w:rPr>
          <w:rFonts w:eastAsia="Arial Unicode MS"/>
          <w:color w:val="auto"/>
          <w:szCs w:val="28"/>
          <w:lang w:eastAsia="en-US"/>
        </w:rPr>
        <w:t xml:space="preserve">90,9 </w:t>
      </w:r>
      <w:r w:rsidRPr="008E3701">
        <w:rPr>
          <w:rFonts w:eastAsia="Calibri"/>
          <w:color w:val="auto"/>
          <w:szCs w:val="28"/>
          <w:lang w:eastAsia="en-US"/>
        </w:rPr>
        <w:t xml:space="preserve">% и </w:t>
      </w:r>
      <w:r w:rsidRPr="008E3701">
        <w:rPr>
          <w:rFonts w:eastAsia="Arial Unicode MS"/>
          <w:color w:val="auto"/>
          <w:szCs w:val="28"/>
          <w:lang w:eastAsia="en-US"/>
        </w:rPr>
        <w:t>должностей среднего медицинского персонала до 100%</w:t>
      </w:r>
      <w:r>
        <w:rPr>
          <w:rFonts w:eastAsia="Arial Unicode MS"/>
          <w:color w:val="auto"/>
          <w:szCs w:val="28"/>
          <w:lang w:eastAsia="en-US"/>
        </w:rPr>
        <w:t xml:space="preserve">, </w:t>
      </w:r>
      <w:r w:rsidRPr="008E3701">
        <w:rPr>
          <w:rFonts w:eastAsia="Arial Unicode MS"/>
          <w:color w:val="auto"/>
          <w:szCs w:val="28"/>
          <w:lang w:eastAsia="en-US"/>
        </w:rPr>
        <w:t xml:space="preserve"> увеличение числа специалистов, вовлеченных в систему непрерывного образования, </w:t>
      </w:r>
      <w:r w:rsidRPr="008E3701">
        <w:rPr>
          <w:rFonts w:eastAsia="Calibri"/>
          <w:color w:val="auto"/>
          <w:szCs w:val="28"/>
          <w:lang w:eastAsia="en-US"/>
        </w:rPr>
        <w:t xml:space="preserve">в том </w:t>
      </w:r>
      <w:r w:rsidRPr="0073747A">
        <w:rPr>
          <w:rFonts w:eastAsia="Calibri"/>
          <w:color w:val="auto"/>
          <w:szCs w:val="28"/>
          <w:lang w:eastAsia="en-US"/>
        </w:rPr>
        <w:t xml:space="preserve">числе с использованием дистанционных образовательных технологий, до </w:t>
      </w:r>
      <w:r w:rsidRPr="0073747A">
        <w:rPr>
          <w:rFonts w:eastAsia="Calibri"/>
          <w:color w:val="auto"/>
          <w:szCs w:val="28"/>
          <w:lang w:eastAsia="en-US"/>
        </w:rPr>
        <w:br/>
        <w:t xml:space="preserve">23,9 тыс. человек за счет </w:t>
      </w:r>
      <w:r w:rsidRPr="008E3701">
        <w:rPr>
          <w:rFonts w:eastAsia="Calibri"/>
          <w:color w:val="auto"/>
          <w:szCs w:val="28"/>
          <w:lang w:eastAsia="en-US"/>
        </w:rPr>
        <w:t xml:space="preserve"> </w:t>
      </w:r>
      <w:r w:rsidRPr="0073747A">
        <w:rPr>
          <w:rFonts w:eastAsia="Calibri"/>
          <w:color w:val="auto"/>
          <w:szCs w:val="28"/>
          <w:lang w:eastAsia="en-US"/>
        </w:rPr>
        <w:t>п</w:t>
      </w:r>
      <w:r w:rsidRPr="008E3701">
        <w:rPr>
          <w:rFonts w:eastAsia="Calibri"/>
          <w:color w:val="auto"/>
          <w:szCs w:val="28"/>
          <w:lang w:eastAsia="en-US"/>
        </w:rPr>
        <w:t>роведения следующих мероприятий:</w:t>
      </w:r>
    </w:p>
    <w:p w14:paraId="1DE84394" w14:textId="77777777" w:rsidR="00BC5EFF" w:rsidRPr="0073747A" w:rsidRDefault="00BC5EFF" w:rsidP="009454C1">
      <w:pPr>
        <w:spacing w:after="0" w:line="269" w:lineRule="auto"/>
        <w:ind w:left="0" w:firstLine="709"/>
        <w:rPr>
          <w:rFonts w:eastAsia="Calibri"/>
          <w:color w:val="auto"/>
          <w:szCs w:val="28"/>
        </w:rPr>
      </w:pPr>
      <w:bookmarkStart w:id="58" w:name="_Hlk41648395"/>
      <w:r w:rsidRPr="0073747A">
        <w:rPr>
          <w:rFonts w:eastAsia="Calibri"/>
          <w:color w:val="auto"/>
          <w:szCs w:val="28"/>
        </w:rPr>
        <w:lastRenderedPageBreak/>
        <w:t>- единовременные компенсационные выплаты медицинским работникам по программе «Земский доктор» – 188,5 млн рублей;</w:t>
      </w:r>
    </w:p>
    <w:p w14:paraId="72755157" w14:textId="4C0E73C4" w:rsidR="00BC5EFF" w:rsidRPr="0073747A" w:rsidRDefault="00BC5EFF" w:rsidP="009454C1">
      <w:pPr>
        <w:spacing w:after="0" w:line="269" w:lineRule="auto"/>
        <w:ind w:left="0" w:firstLine="709"/>
        <w:rPr>
          <w:rFonts w:eastAsia="Calibri"/>
          <w:color w:val="auto"/>
          <w:szCs w:val="28"/>
        </w:rPr>
      </w:pPr>
      <w:r w:rsidRPr="0073747A">
        <w:rPr>
          <w:rFonts w:eastAsia="Calibri"/>
          <w:color w:val="auto"/>
          <w:szCs w:val="28"/>
        </w:rPr>
        <w:t>-</w:t>
      </w:r>
      <w:r w:rsidRPr="0073747A">
        <w:rPr>
          <w:rFonts w:eastAsia="Calibri"/>
          <w:color w:val="auto"/>
          <w:szCs w:val="28"/>
          <w:lang w:val="en-US"/>
        </w:rPr>
        <w:t> </w:t>
      </w:r>
      <w:r w:rsidR="009454C1">
        <w:rPr>
          <w:rFonts w:eastAsia="Calibri"/>
          <w:bCs/>
          <w:color w:val="auto"/>
          <w:szCs w:val="28"/>
        </w:rPr>
        <w:t> </w:t>
      </w:r>
      <w:r w:rsidRPr="0073747A">
        <w:rPr>
          <w:rFonts w:eastAsia="Calibri"/>
          <w:bCs/>
          <w:color w:val="auto"/>
          <w:szCs w:val="28"/>
        </w:rPr>
        <w:t xml:space="preserve">повышение квалификации медицинских и фармацевтических работников в соответствии с федеральными государственными образовательными стандартами среднего профессионального образования </w:t>
      </w:r>
      <w:r w:rsidRPr="0073747A">
        <w:rPr>
          <w:rFonts w:eastAsia="Calibri"/>
          <w:color w:val="auto"/>
          <w:szCs w:val="28"/>
        </w:rPr>
        <w:t>(профобучение среднего медицинского персонала) – 29,65 млн рублей.</w:t>
      </w:r>
    </w:p>
    <w:bookmarkEnd w:id="58"/>
    <w:p w14:paraId="67C36CDE" w14:textId="56CD95DE" w:rsidR="00B03C34" w:rsidRPr="00B03C34" w:rsidRDefault="00B03C34" w:rsidP="009454C1">
      <w:pPr>
        <w:spacing w:after="0" w:line="269" w:lineRule="auto"/>
        <w:ind w:left="0" w:firstLine="709"/>
        <w:rPr>
          <w:color w:val="auto"/>
          <w:szCs w:val="28"/>
        </w:rPr>
      </w:pPr>
      <w:r w:rsidRPr="00B03C34">
        <w:rPr>
          <w:color w:val="auto"/>
          <w:szCs w:val="28"/>
        </w:rPr>
        <w:t>На реализацию мероприятия регионального проекта</w:t>
      </w:r>
      <w:r>
        <w:rPr>
          <w:color w:val="auto"/>
          <w:szCs w:val="28"/>
        </w:rPr>
        <w:t xml:space="preserve"> </w:t>
      </w:r>
      <w:r w:rsidRPr="00B03C34">
        <w:rPr>
          <w:color w:val="auto"/>
          <w:szCs w:val="28"/>
        </w:rPr>
        <w:t>«Обеспечение медицинских организаций системы здравоохранения квалифицированными кадрами»</w:t>
      </w:r>
      <w:r>
        <w:rPr>
          <w:color w:val="auto"/>
          <w:szCs w:val="28"/>
        </w:rPr>
        <w:t xml:space="preserve"> </w:t>
      </w:r>
      <w:r w:rsidRPr="00B03C34">
        <w:rPr>
          <w:color w:val="auto"/>
          <w:szCs w:val="28"/>
        </w:rPr>
        <w:t xml:space="preserve">предусмотрено финансирование в размере </w:t>
      </w:r>
      <w:r>
        <w:rPr>
          <w:color w:val="auto"/>
          <w:szCs w:val="28"/>
        </w:rPr>
        <w:t>218,15</w:t>
      </w:r>
      <w:r w:rsidRPr="00B03C34">
        <w:rPr>
          <w:color w:val="auto"/>
          <w:szCs w:val="28"/>
        </w:rPr>
        <w:t xml:space="preserve"> млн рублей, в том числе: средства федерального бюджета – </w:t>
      </w:r>
      <w:r>
        <w:rPr>
          <w:color w:val="auto"/>
          <w:szCs w:val="28"/>
        </w:rPr>
        <w:t>179,08</w:t>
      </w:r>
      <w:r w:rsidRPr="00B03C34">
        <w:rPr>
          <w:color w:val="auto"/>
          <w:szCs w:val="28"/>
        </w:rPr>
        <w:t xml:space="preserve"> млн рублей; средства республиканского бюджета - </w:t>
      </w:r>
      <w:r w:rsidR="008E3701">
        <w:rPr>
          <w:color w:val="auto"/>
          <w:szCs w:val="28"/>
        </w:rPr>
        <w:t>39</w:t>
      </w:r>
      <w:r w:rsidRPr="00B03C34">
        <w:rPr>
          <w:color w:val="auto"/>
          <w:szCs w:val="28"/>
        </w:rPr>
        <w:t>,</w:t>
      </w:r>
      <w:r w:rsidR="008E3701">
        <w:rPr>
          <w:color w:val="auto"/>
          <w:szCs w:val="28"/>
        </w:rPr>
        <w:t>0</w:t>
      </w:r>
      <w:r w:rsidR="00AD183C">
        <w:rPr>
          <w:color w:val="auto"/>
          <w:szCs w:val="28"/>
        </w:rPr>
        <w:t>7</w:t>
      </w:r>
      <w:r w:rsidRPr="00B03C34">
        <w:rPr>
          <w:color w:val="auto"/>
          <w:szCs w:val="28"/>
        </w:rPr>
        <w:t xml:space="preserve"> млн рублей. </w:t>
      </w:r>
    </w:p>
    <w:p w14:paraId="72051132" w14:textId="4D790D76" w:rsidR="00A62409" w:rsidRPr="00A62409" w:rsidRDefault="00B03C34" w:rsidP="009454C1">
      <w:pPr>
        <w:spacing w:after="0" w:line="269" w:lineRule="auto"/>
        <w:ind w:left="0" w:firstLine="709"/>
        <w:rPr>
          <w:bCs/>
          <w:color w:val="auto"/>
          <w:szCs w:val="28"/>
        </w:rPr>
      </w:pPr>
      <w:r w:rsidRPr="00B03C34">
        <w:rPr>
          <w:color w:val="auto"/>
          <w:szCs w:val="28"/>
        </w:rPr>
        <w:t xml:space="preserve">Профинансировано </w:t>
      </w:r>
      <w:r w:rsidRPr="00A62409">
        <w:rPr>
          <w:color w:val="auto"/>
          <w:szCs w:val="28"/>
        </w:rPr>
        <w:t>4,94</w:t>
      </w:r>
      <w:r w:rsidRPr="00B03C34">
        <w:rPr>
          <w:color w:val="auto"/>
          <w:szCs w:val="28"/>
        </w:rPr>
        <w:t xml:space="preserve"> млн рублей, или </w:t>
      </w:r>
      <w:r w:rsidR="00BC5EFF">
        <w:rPr>
          <w:color w:val="auto"/>
          <w:szCs w:val="28"/>
        </w:rPr>
        <w:t>2,2</w:t>
      </w:r>
      <w:r w:rsidR="008E3701" w:rsidRPr="00A62409">
        <w:rPr>
          <w:color w:val="auto"/>
          <w:szCs w:val="28"/>
        </w:rPr>
        <w:t xml:space="preserve"> </w:t>
      </w:r>
      <w:r w:rsidRPr="00B03C34">
        <w:rPr>
          <w:color w:val="auto"/>
          <w:szCs w:val="28"/>
        </w:rPr>
        <w:t>% от годовых назначений</w:t>
      </w:r>
      <w:r w:rsidR="00BC5EFF">
        <w:rPr>
          <w:color w:val="auto"/>
          <w:szCs w:val="28"/>
        </w:rPr>
        <w:t xml:space="preserve"> на</w:t>
      </w:r>
      <w:r w:rsidR="00BC5EFF" w:rsidRPr="00BC5EFF">
        <w:rPr>
          <w:bCs/>
          <w:color w:val="auto"/>
          <w:szCs w:val="28"/>
        </w:rPr>
        <w:t xml:space="preserve"> </w:t>
      </w:r>
      <w:r w:rsidR="00BC5EFF">
        <w:rPr>
          <w:bCs/>
          <w:color w:val="auto"/>
          <w:szCs w:val="28"/>
        </w:rPr>
        <w:t>реализацию мероприятий по повышению</w:t>
      </w:r>
      <w:r w:rsidR="00BC5EFF" w:rsidRPr="00BC5EFF">
        <w:rPr>
          <w:bCs/>
          <w:color w:val="auto"/>
          <w:szCs w:val="28"/>
        </w:rPr>
        <w:t xml:space="preserve"> квалификации медицинских и фармацевтических работников </w:t>
      </w:r>
      <w:r w:rsidR="00A62409" w:rsidRPr="00A62409">
        <w:rPr>
          <w:color w:val="auto"/>
          <w:szCs w:val="28"/>
        </w:rPr>
        <w:t xml:space="preserve">Средства направлены </w:t>
      </w:r>
      <w:r w:rsidR="00A62409" w:rsidRPr="00A62409">
        <w:rPr>
          <w:bCs/>
          <w:color w:val="auto"/>
          <w:szCs w:val="28"/>
        </w:rPr>
        <w:t xml:space="preserve">ГБУ ДПО РД «Дагестанское медицинское училище повышения квалификации работников со средним медицинским и фармацевтическим образованием».  </w:t>
      </w:r>
    </w:p>
    <w:p w14:paraId="487BEBB3" w14:textId="0B32096A" w:rsidR="00CE5F2E" w:rsidRPr="0073747A" w:rsidRDefault="00A62409" w:rsidP="009454C1">
      <w:pPr>
        <w:spacing w:after="0" w:line="269" w:lineRule="auto"/>
        <w:ind w:left="0" w:firstLine="709"/>
        <w:rPr>
          <w:rFonts w:eastAsia="Calibri"/>
          <w:color w:val="auto"/>
          <w:szCs w:val="28"/>
        </w:rPr>
      </w:pPr>
      <w:bookmarkStart w:id="59" w:name="_Hlk58423000"/>
      <w:bookmarkStart w:id="60" w:name="_Hlk41645580"/>
      <w:bookmarkStart w:id="61" w:name="_Hlk41646451"/>
      <w:r w:rsidRPr="0073747A">
        <w:rPr>
          <w:rFonts w:eastAsia="Calibri"/>
          <w:color w:val="auto"/>
          <w:szCs w:val="28"/>
        </w:rPr>
        <w:t xml:space="preserve">По программе </w:t>
      </w:r>
      <w:r w:rsidR="003026EC" w:rsidRPr="0073747A">
        <w:rPr>
          <w:rFonts w:eastAsia="Calibri"/>
          <w:color w:val="auto"/>
          <w:szCs w:val="28"/>
        </w:rPr>
        <w:t>«Земский доктор»</w:t>
      </w:r>
      <w:r w:rsidRPr="0073747A">
        <w:rPr>
          <w:rFonts w:eastAsia="Calibri"/>
          <w:color w:val="auto"/>
          <w:szCs w:val="28"/>
        </w:rPr>
        <w:t xml:space="preserve"> по состоянию на 1 марта</w:t>
      </w:r>
      <w:r w:rsidR="00870FF0">
        <w:rPr>
          <w:rFonts w:eastAsia="Calibri"/>
          <w:color w:val="auto"/>
          <w:szCs w:val="28"/>
        </w:rPr>
        <w:t xml:space="preserve"> 2021 г.</w:t>
      </w:r>
      <w:r w:rsidRPr="0073747A">
        <w:rPr>
          <w:rFonts w:eastAsia="Calibri"/>
          <w:color w:val="auto"/>
          <w:szCs w:val="28"/>
        </w:rPr>
        <w:t xml:space="preserve"> договор</w:t>
      </w:r>
      <w:r w:rsidR="0073747A" w:rsidRPr="0073747A">
        <w:rPr>
          <w:rFonts w:eastAsia="Calibri"/>
          <w:color w:val="auto"/>
          <w:szCs w:val="28"/>
        </w:rPr>
        <w:t>ы не заключены.</w:t>
      </w:r>
    </w:p>
    <w:bookmarkEnd w:id="56"/>
    <w:bookmarkEnd w:id="59"/>
    <w:p w14:paraId="6DD31C0C" w14:textId="77777777" w:rsidR="0073747A" w:rsidRPr="00870FF0" w:rsidRDefault="00D4074D" w:rsidP="009454C1">
      <w:pPr>
        <w:spacing w:after="0" w:line="240" w:lineRule="auto"/>
        <w:ind w:left="0" w:firstLine="709"/>
        <w:rPr>
          <w:rFonts w:eastAsia="Calibri"/>
          <w:b/>
          <w:color w:val="002060"/>
          <w:szCs w:val="28"/>
        </w:rPr>
      </w:pPr>
      <w:r w:rsidRPr="00870FF0">
        <w:rPr>
          <w:rFonts w:eastAsia="Calibri"/>
          <w:b/>
          <w:color w:val="002060"/>
          <w:szCs w:val="28"/>
        </w:rPr>
        <w:t>6</w:t>
      </w:r>
      <w:r w:rsidR="00033DA2" w:rsidRPr="00870FF0">
        <w:rPr>
          <w:rFonts w:eastAsia="Calibri"/>
          <w:b/>
          <w:color w:val="002060"/>
          <w:szCs w:val="28"/>
        </w:rPr>
        <w:t>) Региональный проект «Создание единого цифрового контура в здравоохранении на основе единой информационной системы здравоохранения (ЕГИСЗ)»</w:t>
      </w:r>
      <w:r w:rsidR="0073747A" w:rsidRPr="00870FF0">
        <w:rPr>
          <w:rFonts w:eastAsia="Calibri"/>
          <w:b/>
          <w:color w:val="002060"/>
          <w:szCs w:val="28"/>
        </w:rPr>
        <w:t>.</w:t>
      </w:r>
    </w:p>
    <w:p w14:paraId="14561110" w14:textId="7F05779D" w:rsidR="00BC5EFF" w:rsidRPr="00AB33E5" w:rsidRDefault="00BC5EFF" w:rsidP="009375EE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 w:rsidRPr="0001468D">
        <w:rPr>
          <w:rFonts w:eastAsia="Calibri"/>
          <w:bCs/>
          <w:color w:val="auto"/>
          <w:szCs w:val="28"/>
        </w:rPr>
        <w:t>В ходе реализации регионального проекта «Создание единого цифрового контура в здравоохранении на основе единой информационной системы здравоохранения (ЕГИСЗ)»</w:t>
      </w:r>
      <w:r w:rsidRPr="0001468D">
        <w:rPr>
          <w:rFonts w:eastAsia="Calibri"/>
          <w:b/>
          <w:bCs/>
          <w:color w:val="auto"/>
          <w:szCs w:val="28"/>
        </w:rPr>
        <w:t xml:space="preserve"> </w:t>
      </w:r>
      <w:r w:rsidRPr="0001468D">
        <w:rPr>
          <w:rFonts w:eastAsia="Calibri"/>
          <w:bCs/>
          <w:color w:val="auto"/>
          <w:szCs w:val="28"/>
        </w:rPr>
        <w:t xml:space="preserve">в 2021 году </w:t>
      </w:r>
      <w:r w:rsidR="000B05A8" w:rsidRPr="00AB33E5">
        <w:rPr>
          <w:color w:val="auto"/>
          <w:szCs w:val="28"/>
          <w:lang w:eastAsia="en-US"/>
        </w:rPr>
        <w:t xml:space="preserve">продолжится реализация мероприятий по </w:t>
      </w:r>
      <w:r w:rsidR="000B05A8" w:rsidRPr="00AB33E5">
        <w:rPr>
          <w:rFonts w:eastAsia="Calibri"/>
          <w:bCs/>
          <w:color w:val="auto"/>
          <w:szCs w:val="28"/>
        </w:rPr>
        <w:t>созданию</w:t>
      </w:r>
      <w:r w:rsidRPr="00AB33E5">
        <w:rPr>
          <w:rFonts w:eastAsia="Calibri"/>
          <w:bCs/>
          <w:color w:val="auto"/>
          <w:szCs w:val="28"/>
        </w:rPr>
        <w:t xml:space="preserve"> </w:t>
      </w:r>
      <w:bookmarkStart w:id="62" w:name="_Hlk45282353"/>
      <w:r w:rsidRPr="00AB33E5">
        <w:rPr>
          <w:rFonts w:eastAsia="Calibri"/>
          <w:bCs/>
          <w:color w:val="auto"/>
          <w:szCs w:val="28"/>
        </w:rPr>
        <w:t xml:space="preserve">автоматизированных рабочих мест для медицинских работников, включая развитие инфраструктуры и обеспечение информационной безопасности (установка серверного оборудования и программного обеспечения).    </w:t>
      </w:r>
    </w:p>
    <w:bookmarkEnd w:id="62"/>
    <w:p w14:paraId="5BB99180" w14:textId="1A5A37EA" w:rsidR="0001468D" w:rsidRPr="0001468D" w:rsidRDefault="003E478B" w:rsidP="009454C1">
      <w:pPr>
        <w:spacing w:after="0" w:line="269" w:lineRule="auto"/>
        <w:ind w:left="0" w:firstLine="709"/>
        <w:rPr>
          <w:rFonts w:eastAsia="Calibri"/>
          <w:bCs/>
          <w:color w:val="auto"/>
          <w:szCs w:val="28"/>
        </w:rPr>
      </w:pPr>
      <w:r w:rsidRPr="003E478B">
        <w:rPr>
          <w:rFonts w:eastAsia="Calibri"/>
          <w:bCs/>
          <w:color w:val="auto"/>
          <w:szCs w:val="28"/>
        </w:rPr>
        <w:t xml:space="preserve">На реализацию мероприятия регионального проекта предусмотрено финансирование в размере </w:t>
      </w:r>
      <w:r>
        <w:rPr>
          <w:rFonts w:eastAsia="Calibri"/>
          <w:bCs/>
          <w:color w:val="auto"/>
          <w:szCs w:val="28"/>
        </w:rPr>
        <w:t>529,27</w:t>
      </w:r>
      <w:r w:rsidRPr="003E478B">
        <w:rPr>
          <w:rFonts w:eastAsia="Calibri"/>
          <w:bCs/>
          <w:color w:val="auto"/>
          <w:szCs w:val="28"/>
        </w:rPr>
        <w:t xml:space="preserve"> млн рублей, в том числе: средства федерального бюджета – 311,33 млн рублей; средства республиканского бюджета – 3,14 млн рублей, внебюджетные средства – 214,8 млн рублей. </w:t>
      </w:r>
      <w:r w:rsidR="0001468D" w:rsidRPr="0001468D">
        <w:rPr>
          <w:rFonts w:eastAsia="Calibri"/>
          <w:bCs/>
          <w:color w:val="auto"/>
          <w:szCs w:val="28"/>
        </w:rPr>
        <w:t>Средства не профинансированы. </w:t>
      </w:r>
    </w:p>
    <w:p w14:paraId="29A9BB8B" w14:textId="167B1F6E" w:rsidR="00B575DB" w:rsidRPr="00B575DB" w:rsidRDefault="00B575DB" w:rsidP="009454C1">
      <w:pPr>
        <w:spacing w:after="0" w:line="269" w:lineRule="auto"/>
        <w:ind w:left="0" w:firstLine="709"/>
        <w:rPr>
          <w:rFonts w:eastAsia="Calibri"/>
          <w:bCs/>
          <w:color w:val="auto"/>
          <w:szCs w:val="28"/>
        </w:rPr>
      </w:pPr>
      <w:bookmarkStart w:id="63" w:name="_Hlk41649073"/>
      <w:bookmarkStart w:id="64" w:name="_Hlk41646867"/>
      <w:bookmarkEnd w:id="57"/>
      <w:bookmarkEnd w:id="60"/>
      <w:bookmarkEnd w:id="61"/>
      <w:r w:rsidRPr="00AF5C0E">
        <w:rPr>
          <w:rFonts w:eastAsia="Calibri"/>
          <w:bCs/>
          <w:color w:val="auto"/>
          <w:szCs w:val="28"/>
          <w:lang w:bidi="ru-RU"/>
        </w:rPr>
        <w:t xml:space="preserve">В ходе реализации регионального проекта </w:t>
      </w:r>
      <w:r w:rsidRPr="00B575DB">
        <w:rPr>
          <w:rFonts w:eastAsia="Calibri"/>
          <w:bCs/>
          <w:color w:val="auto"/>
          <w:szCs w:val="28"/>
          <w:lang w:bidi="ru-RU"/>
        </w:rPr>
        <w:t>запланирован</w:t>
      </w:r>
      <w:r w:rsidRPr="00AF5C0E">
        <w:rPr>
          <w:rFonts w:eastAsia="Calibri"/>
          <w:bCs/>
          <w:color w:val="auto"/>
          <w:szCs w:val="28"/>
          <w:lang w:bidi="ru-RU"/>
        </w:rPr>
        <w:t>о заключение</w:t>
      </w:r>
      <w:r w:rsidRPr="00AF5C0E">
        <w:rPr>
          <w:rFonts w:eastAsia="Calibri"/>
          <w:bCs/>
          <w:color w:val="auto"/>
          <w:szCs w:val="28"/>
          <w:lang w:bidi="ru-RU"/>
        </w:rPr>
        <w:br/>
        <w:t xml:space="preserve"> </w:t>
      </w:r>
      <w:r w:rsidRPr="00B575DB">
        <w:rPr>
          <w:rFonts w:eastAsia="Calibri"/>
          <w:bCs/>
          <w:color w:val="auto"/>
          <w:szCs w:val="28"/>
          <w:lang w:bidi="ru-RU"/>
        </w:rPr>
        <w:t>5 государственны</w:t>
      </w:r>
      <w:r w:rsidRPr="00AF5C0E">
        <w:rPr>
          <w:rFonts w:eastAsia="Calibri"/>
          <w:bCs/>
          <w:color w:val="auto"/>
          <w:szCs w:val="28"/>
          <w:lang w:bidi="ru-RU"/>
        </w:rPr>
        <w:t>х</w:t>
      </w:r>
      <w:r w:rsidRPr="00B575DB">
        <w:rPr>
          <w:rFonts w:eastAsia="Calibri"/>
          <w:bCs/>
          <w:color w:val="auto"/>
          <w:szCs w:val="28"/>
          <w:lang w:bidi="ru-RU"/>
        </w:rPr>
        <w:t xml:space="preserve"> контракт</w:t>
      </w:r>
      <w:r w:rsidRPr="00AF5C0E">
        <w:rPr>
          <w:rFonts w:eastAsia="Calibri"/>
          <w:bCs/>
          <w:color w:val="auto"/>
          <w:szCs w:val="28"/>
          <w:lang w:bidi="ru-RU"/>
        </w:rPr>
        <w:t xml:space="preserve">ов. Контракты не </w:t>
      </w:r>
      <w:r w:rsidRPr="00B575DB">
        <w:rPr>
          <w:rFonts w:eastAsia="Calibri"/>
          <w:bCs/>
          <w:color w:val="auto"/>
          <w:szCs w:val="28"/>
        </w:rPr>
        <w:t>заключены.</w:t>
      </w:r>
    </w:p>
    <w:p w14:paraId="70930425" w14:textId="6CB276E4" w:rsidR="005B4E36" w:rsidRPr="005B4E36" w:rsidRDefault="00D22117" w:rsidP="009454C1">
      <w:pPr>
        <w:spacing w:after="0" w:line="269" w:lineRule="auto"/>
        <w:ind w:left="0" w:firstLine="709"/>
        <w:rPr>
          <w:bCs/>
          <w:color w:val="auto"/>
          <w:szCs w:val="28"/>
        </w:rPr>
      </w:pPr>
      <w:r w:rsidRPr="00870FF0">
        <w:rPr>
          <w:rFonts w:eastAsia="Calibri"/>
          <w:b/>
          <w:bCs/>
          <w:color w:val="002060"/>
          <w:szCs w:val="28"/>
        </w:rPr>
        <w:t>3.3.</w:t>
      </w:r>
      <w:r w:rsidRPr="00870FF0">
        <w:rPr>
          <w:rFonts w:eastAsia="Calibri"/>
          <w:bCs/>
          <w:color w:val="002060"/>
          <w:szCs w:val="28"/>
        </w:rPr>
        <w:t xml:space="preserve"> </w:t>
      </w:r>
      <w:r w:rsidR="000B05A8" w:rsidRPr="005B4E36">
        <w:rPr>
          <w:rFonts w:eastAsia="Calibri"/>
          <w:bCs/>
          <w:color w:val="auto"/>
          <w:szCs w:val="28"/>
        </w:rPr>
        <w:t xml:space="preserve">В ходе реализации регионального проекта «Экспорт медицинских услуг» </w:t>
      </w:r>
      <w:r w:rsidR="006C2030">
        <w:rPr>
          <w:rFonts w:eastAsia="Calibri"/>
          <w:bCs/>
          <w:color w:val="auto"/>
          <w:szCs w:val="28"/>
        </w:rPr>
        <w:t xml:space="preserve">национального проекта «Здравоохранение» </w:t>
      </w:r>
      <w:r w:rsidR="005B4E36" w:rsidRPr="005B4E36">
        <w:rPr>
          <w:rFonts w:eastAsia="Calibri"/>
          <w:bCs/>
          <w:color w:val="auto"/>
          <w:szCs w:val="28"/>
        </w:rPr>
        <w:t>предусмотрено увеличение объема</w:t>
      </w:r>
      <w:r w:rsidR="005B4E36">
        <w:rPr>
          <w:rFonts w:eastAsia="Calibri"/>
          <w:b/>
          <w:bCs/>
          <w:color w:val="auto"/>
          <w:szCs w:val="28"/>
        </w:rPr>
        <w:t xml:space="preserve"> </w:t>
      </w:r>
      <w:r w:rsidR="005B4E36" w:rsidRPr="005B4E36">
        <w:rPr>
          <w:bCs/>
          <w:color w:val="auto"/>
          <w:szCs w:val="28"/>
        </w:rPr>
        <w:t>экспорта медицинских услуг по Республике Дагестан не менее чем в 4 раза по сравнению с 2017 годом (до 320 тыс. долларов США) на период до 2024 года</w:t>
      </w:r>
      <w:r w:rsidR="005B4E36">
        <w:rPr>
          <w:bCs/>
          <w:color w:val="auto"/>
          <w:szCs w:val="28"/>
        </w:rPr>
        <w:t xml:space="preserve">. Финансирование регионального проекта </w:t>
      </w:r>
      <w:r w:rsidR="005B4E36" w:rsidRPr="005B4E36">
        <w:rPr>
          <w:bCs/>
          <w:color w:val="auto"/>
          <w:szCs w:val="28"/>
        </w:rPr>
        <w:t>осуществляется в пределах поступлений финансовых средств за экспортируемые медицинские услуги.</w:t>
      </w:r>
    </w:p>
    <w:p w14:paraId="257264AF" w14:textId="5F57C5DA" w:rsidR="00886A16" w:rsidRPr="00870FF0" w:rsidRDefault="00D82109" w:rsidP="009454C1">
      <w:pPr>
        <w:spacing w:after="0" w:line="240" w:lineRule="auto"/>
        <w:ind w:left="0" w:firstLine="709"/>
        <w:rPr>
          <w:rFonts w:eastAsia="Calibri"/>
          <w:b/>
          <w:color w:val="002060"/>
          <w:szCs w:val="28"/>
        </w:rPr>
      </w:pPr>
      <w:r w:rsidRPr="00870FF0">
        <w:rPr>
          <w:rFonts w:eastAsia="Calibri"/>
          <w:b/>
          <w:color w:val="002060"/>
          <w:szCs w:val="28"/>
        </w:rPr>
        <w:lastRenderedPageBreak/>
        <w:t>3</w:t>
      </w:r>
      <w:r w:rsidR="003E2B50" w:rsidRPr="00870FF0">
        <w:rPr>
          <w:rFonts w:eastAsia="Calibri"/>
          <w:b/>
          <w:color w:val="002060"/>
          <w:szCs w:val="28"/>
        </w:rPr>
        <w:t>.</w:t>
      </w:r>
      <w:r w:rsidR="00D22117" w:rsidRPr="00870FF0">
        <w:rPr>
          <w:rFonts w:eastAsia="Calibri"/>
          <w:b/>
          <w:color w:val="002060"/>
          <w:szCs w:val="28"/>
        </w:rPr>
        <w:t>4</w:t>
      </w:r>
      <w:r w:rsidR="003E2B50" w:rsidRPr="00870FF0">
        <w:rPr>
          <w:rFonts w:eastAsia="Calibri"/>
          <w:b/>
          <w:color w:val="002060"/>
          <w:szCs w:val="28"/>
        </w:rPr>
        <w:t>.</w:t>
      </w:r>
      <w:r w:rsidR="003E2B50" w:rsidRPr="00870FF0">
        <w:rPr>
          <w:rFonts w:eastAsia="Calibri"/>
          <w:b/>
          <w:bCs/>
          <w:color w:val="002060"/>
          <w:szCs w:val="28"/>
        </w:rPr>
        <w:t xml:space="preserve"> </w:t>
      </w:r>
      <w:bookmarkStart w:id="65" w:name="_Hlk55658106"/>
      <w:bookmarkStart w:id="66" w:name="_Hlk55659148"/>
      <w:r w:rsidR="00886A16" w:rsidRPr="00870FF0">
        <w:rPr>
          <w:rFonts w:eastAsia="Calibri"/>
          <w:b/>
          <w:color w:val="002060"/>
          <w:szCs w:val="28"/>
        </w:rPr>
        <w:t xml:space="preserve">По результатам мониторинга реализации национального проекта «Здравоохранение» </w:t>
      </w:r>
      <w:r w:rsidR="003F7C7A" w:rsidRPr="00870FF0">
        <w:rPr>
          <w:rFonts w:eastAsia="Calibri"/>
          <w:b/>
          <w:color w:val="002060"/>
          <w:szCs w:val="28"/>
        </w:rPr>
        <w:t xml:space="preserve">установлено следующее. </w:t>
      </w:r>
    </w:p>
    <w:p w14:paraId="1C9C7E13" w14:textId="501A8A37" w:rsidR="00C335BF" w:rsidRPr="00601BEF" w:rsidRDefault="00E6579B" w:rsidP="009454C1">
      <w:pPr>
        <w:spacing w:after="0" w:line="264" w:lineRule="auto"/>
        <w:ind w:left="0" w:firstLine="709"/>
        <w:rPr>
          <w:rFonts w:eastAsia="Calibri"/>
          <w:bCs/>
          <w:color w:val="FF0000"/>
          <w:szCs w:val="28"/>
        </w:rPr>
      </w:pPr>
      <w:bookmarkStart w:id="67" w:name="_Hlk55658131"/>
      <w:bookmarkEnd w:id="65"/>
      <w:r>
        <w:rPr>
          <w:bCs/>
          <w:color w:val="auto"/>
          <w:szCs w:val="28"/>
        </w:rPr>
        <w:t>На протяжении 2019</w:t>
      </w:r>
      <w:r w:rsidR="00F015DE">
        <w:rPr>
          <w:bCs/>
          <w:color w:val="auto"/>
          <w:szCs w:val="28"/>
        </w:rPr>
        <w:t> - </w:t>
      </w:r>
      <w:r>
        <w:rPr>
          <w:bCs/>
          <w:color w:val="auto"/>
          <w:szCs w:val="28"/>
        </w:rPr>
        <w:t xml:space="preserve">2020 гг. реализация национального проекта в Республике Дагестан постоянно сопровождалась высокими рисками несвоевременного освоения профинансированных бюджетных средств и достижения плановых значений показателей. </w:t>
      </w:r>
      <w:r w:rsidR="00F24B8B">
        <w:rPr>
          <w:bCs/>
          <w:color w:val="auto"/>
          <w:szCs w:val="28"/>
        </w:rPr>
        <w:t>О</w:t>
      </w:r>
      <w:r>
        <w:rPr>
          <w:bCs/>
          <w:color w:val="auto"/>
          <w:szCs w:val="28"/>
        </w:rPr>
        <w:t>тсутствие финансирования и зак</w:t>
      </w:r>
      <w:r w:rsidRPr="00E6579B">
        <w:rPr>
          <w:bCs/>
          <w:color w:val="auto"/>
          <w:szCs w:val="28"/>
        </w:rPr>
        <w:t>лючен</w:t>
      </w:r>
      <w:r>
        <w:rPr>
          <w:bCs/>
          <w:color w:val="auto"/>
          <w:szCs w:val="28"/>
        </w:rPr>
        <w:t>ных</w:t>
      </w:r>
      <w:r w:rsidRPr="00E6579B">
        <w:rPr>
          <w:bCs/>
          <w:color w:val="auto"/>
          <w:szCs w:val="28"/>
        </w:rPr>
        <w:t xml:space="preserve"> контрактов</w:t>
      </w:r>
      <w:r w:rsidR="00F24B8B">
        <w:rPr>
          <w:bCs/>
          <w:color w:val="auto"/>
          <w:szCs w:val="28"/>
        </w:rPr>
        <w:t xml:space="preserve"> </w:t>
      </w:r>
      <w:r w:rsidR="002C3151">
        <w:rPr>
          <w:bCs/>
          <w:color w:val="auto"/>
          <w:szCs w:val="28"/>
        </w:rPr>
        <w:t xml:space="preserve">на данном этапе реализации также может свидетельствовать </w:t>
      </w:r>
      <w:proofErr w:type="gramStart"/>
      <w:r w:rsidR="002C3151">
        <w:rPr>
          <w:bCs/>
          <w:color w:val="auto"/>
          <w:szCs w:val="28"/>
        </w:rPr>
        <w:t>о высоких</w:t>
      </w:r>
      <w:r w:rsidR="00561D1F">
        <w:rPr>
          <w:bCs/>
          <w:color w:val="auto"/>
          <w:szCs w:val="28"/>
        </w:rPr>
        <w:t xml:space="preserve"> </w:t>
      </w:r>
      <w:r w:rsidR="00F24B8B">
        <w:rPr>
          <w:bCs/>
          <w:color w:val="auto"/>
          <w:szCs w:val="28"/>
        </w:rPr>
        <w:t>рисков</w:t>
      </w:r>
      <w:proofErr w:type="gramEnd"/>
      <w:r w:rsidR="00F24B8B">
        <w:rPr>
          <w:bCs/>
          <w:color w:val="auto"/>
          <w:szCs w:val="28"/>
        </w:rPr>
        <w:t xml:space="preserve"> реализации национального проекта «Здравоохранение» на протяжении</w:t>
      </w:r>
      <w:r w:rsidR="002C3151">
        <w:rPr>
          <w:bCs/>
          <w:color w:val="auto"/>
          <w:szCs w:val="28"/>
        </w:rPr>
        <w:t xml:space="preserve"> всего</w:t>
      </w:r>
      <w:r w:rsidR="00F24B8B">
        <w:rPr>
          <w:bCs/>
          <w:color w:val="auto"/>
          <w:szCs w:val="28"/>
        </w:rPr>
        <w:t xml:space="preserve"> 2021 года.</w:t>
      </w:r>
    </w:p>
    <w:p w14:paraId="4FC0A780" w14:textId="130E2952" w:rsidR="00F24B8B" w:rsidRDefault="00F24B8B" w:rsidP="009454C1">
      <w:pPr>
        <w:spacing w:after="0" w:line="264" w:lineRule="auto"/>
        <w:ind w:left="0" w:firstLine="709"/>
        <w:rPr>
          <w:rFonts w:eastAsia="Calibri"/>
          <w:bCs/>
          <w:color w:val="auto"/>
          <w:szCs w:val="28"/>
        </w:rPr>
      </w:pPr>
      <w:bookmarkStart w:id="68" w:name="_Hlk45383727"/>
      <w:bookmarkEnd w:id="66"/>
      <w:bookmarkEnd w:id="67"/>
      <w:r>
        <w:rPr>
          <w:rFonts w:eastAsia="Calibri"/>
          <w:bCs/>
          <w:color w:val="auto"/>
          <w:szCs w:val="28"/>
        </w:rPr>
        <w:t>В части эффективности планирования и управления реализацией национального проекта «Здравоохранения» в Республике Дагестан необходимо отметить следующие недостатки.</w:t>
      </w:r>
    </w:p>
    <w:p w14:paraId="603980B4" w14:textId="38F2A56A" w:rsidR="00FE6393" w:rsidRDefault="00FE6393" w:rsidP="009454C1">
      <w:pPr>
        <w:spacing w:after="0" w:line="264" w:lineRule="auto"/>
        <w:ind w:left="0" w:firstLine="709"/>
        <w:rPr>
          <w:shd w:val="clear" w:color="auto" w:fill="FFFFFF"/>
        </w:rPr>
      </w:pPr>
      <w:r>
        <w:rPr>
          <w:rFonts w:eastAsia="Calibri"/>
          <w:bCs/>
          <w:color w:val="auto"/>
          <w:szCs w:val="28"/>
        </w:rPr>
        <w:t xml:space="preserve">Региональный проект </w:t>
      </w:r>
      <w:r w:rsidRPr="00FE6393">
        <w:rPr>
          <w:rFonts w:eastAsia="Calibri"/>
          <w:bCs/>
          <w:color w:val="auto"/>
          <w:szCs w:val="28"/>
        </w:rPr>
        <w:t>«Развитие системы оказания первичной медико-санитарной помощи»</w:t>
      </w:r>
      <w:r>
        <w:rPr>
          <w:rFonts w:eastAsia="Calibri"/>
          <w:bCs/>
          <w:color w:val="auto"/>
          <w:szCs w:val="28"/>
        </w:rPr>
        <w:t xml:space="preserve"> взаимосвязан с </w:t>
      </w:r>
      <w:r>
        <w:rPr>
          <w:shd w:val="clear" w:color="auto" w:fill="FFFFFF"/>
        </w:rPr>
        <w:t xml:space="preserve">Государственной программой Республики Дагестан "Развитие здравоохранения в Республике Дагестан". </w:t>
      </w:r>
    </w:p>
    <w:p w14:paraId="25590B54" w14:textId="36090B36" w:rsidR="00FE6393" w:rsidRDefault="00FE6393" w:rsidP="009454C1">
      <w:pPr>
        <w:spacing w:after="0" w:line="264" w:lineRule="auto"/>
        <w:ind w:left="0" w:firstLine="709"/>
        <w:rPr>
          <w:rFonts w:eastAsia="Calibri"/>
          <w:bCs/>
          <w:color w:val="auto"/>
          <w:szCs w:val="28"/>
        </w:rPr>
      </w:pPr>
      <w:r>
        <w:rPr>
          <w:rFonts w:eastAsia="Calibri"/>
          <w:bCs/>
          <w:color w:val="auto"/>
          <w:szCs w:val="28"/>
        </w:rPr>
        <w:t>Согласно паспорту регионального проекта предусмотрено обеспечение доступности г</w:t>
      </w:r>
      <w:r w:rsidRPr="00C63364">
        <w:rPr>
          <w:rFonts w:eastAsia="Calibri"/>
          <w:bCs/>
          <w:color w:val="auto"/>
          <w:szCs w:val="28"/>
        </w:rPr>
        <w:t>ражданам, проживающим в населенных пунктах с численностью населения до 2000 человек</w:t>
      </w:r>
      <w:r>
        <w:rPr>
          <w:rFonts w:eastAsia="Calibri"/>
          <w:bCs/>
          <w:color w:val="auto"/>
          <w:szCs w:val="28"/>
        </w:rPr>
        <w:t>,</w:t>
      </w:r>
      <w:r w:rsidRPr="00C63364">
        <w:rPr>
          <w:rFonts w:eastAsia="Calibri"/>
          <w:bCs/>
          <w:color w:val="auto"/>
          <w:szCs w:val="28"/>
        </w:rPr>
        <w:t xml:space="preserve"> первичн</w:t>
      </w:r>
      <w:r>
        <w:rPr>
          <w:rFonts w:eastAsia="Calibri"/>
          <w:bCs/>
          <w:color w:val="auto"/>
          <w:szCs w:val="28"/>
        </w:rPr>
        <w:t>ой</w:t>
      </w:r>
      <w:r w:rsidRPr="00C63364">
        <w:rPr>
          <w:rFonts w:eastAsia="Calibri"/>
          <w:bCs/>
          <w:color w:val="auto"/>
          <w:szCs w:val="28"/>
        </w:rPr>
        <w:t xml:space="preserve"> медико-санитарн</w:t>
      </w:r>
      <w:r>
        <w:rPr>
          <w:rFonts w:eastAsia="Calibri"/>
          <w:bCs/>
          <w:color w:val="auto"/>
          <w:szCs w:val="28"/>
        </w:rPr>
        <w:t>ой</w:t>
      </w:r>
      <w:r w:rsidRPr="00C63364">
        <w:rPr>
          <w:rFonts w:eastAsia="Calibri"/>
          <w:bCs/>
          <w:color w:val="auto"/>
          <w:szCs w:val="28"/>
        </w:rPr>
        <w:t xml:space="preserve"> помощ</w:t>
      </w:r>
      <w:r>
        <w:rPr>
          <w:rFonts w:eastAsia="Calibri"/>
          <w:bCs/>
          <w:color w:val="auto"/>
          <w:szCs w:val="28"/>
        </w:rPr>
        <w:t>и</w:t>
      </w:r>
      <w:r w:rsidRPr="00C63364">
        <w:rPr>
          <w:rFonts w:eastAsia="Calibri"/>
          <w:bCs/>
          <w:color w:val="auto"/>
          <w:szCs w:val="28"/>
        </w:rPr>
        <w:t xml:space="preserve"> посредством охвата фельдшерскими пунктами (ФП), фельдшерско-акушерскими пунктами (ФАП) и врачебными амбулаториями (ВА), а также медицинск</w:t>
      </w:r>
      <w:r>
        <w:rPr>
          <w:rFonts w:eastAsia="Calibri"/>
          <w:bCs/>
          <w:color w:val="auto"/>
          <w:szCs w:val="28"/>
        </w:rPr>
        <w:t>ой</w:t>
      </w:r>
      <w:r w:rsidRPr="00C63364">
        <w:rPr>
          <w:rFonts w:eastAsia="Calibri"/>
          <w:bCs/>
          <w:color w:val="auto"/>
          <w:szCs w:val="28"/>
        </w:rPr>
        <w:t xml:space="preserve"> помощ</w:t>
      </w:r>
      <w:r>
        <w:rPr>
          <w:rFonts w:eastAsia="Calibri"/>
          <w:bCs/>
          <w:color w:val="auto"/>
          <w:szCs w:val="28"/>
        </w:rPr>
        <w:t>и</w:t>
      </w:r>
      <w:r w:rsidRPr="00C63364">
        <w:rPr>
          <w:rFonts w:eastAsia="Calibri"/>
          <w:bCs/>
          <w:color w:val="auto"/>
          <w:szCs w:val="28"/>
        </w:rPr>
        <w:t xml:space="preserve"> с использованием мобильных комплексов</w:t>
      </w:r>
      <w:r>
        <w:rPr>
          <w:rFonts w:eastAsia="Calibri"/>
          <w:bCs/>
          <w:color w:val="auto"/>
          <w:szCs w:val="28"/>
        </w:rPr>
        <w:t>. Целевой показатель регионального проекта «</w:t>
      </w:r>
      <w:r w:rsidRPr="00F52F49">
        <w:rPr>
          <w:rFonts w:eastAsia="Calibri"/>
          <w:bCs/>
          <w:color w:val="auto"/>
          <w:szCs w:val="28"/>
        </w:rPr>
        <w:t>Доля населенных пунктов с числом жителей до 2000 человек, населению которых доступна первичная медико-санитарная помощь по месту их проживания</w:t>
      </w:r>
      <w:r>
        <w:rPr>
          <w:rFonts w:eastAsia="Calibri"/>
          <w:bCs/>
          <w:color w:val="auto"/>
          <w:szCs w:val="28"/>
        </w:rPr>
        <w:t>» на 2021 год имеет значение – 99,84 % (в 2020 г. – 99,80 %).  Однако, в отличие от 2019 - 2020 г</w:t>
      </w:r>
      <w:r w:rsidR="00870FF0">
        <w:rPr>
          <w:rFonts w:eastAsia="Calibri"/>
          <w:bCs/>
          <w:color w:val="auto"/>
          <w:szCs w:val="28"/>
        </w:rPr>
        <w:t>г</w:t>
      </w:r>
      <w:r>
        <w:rPr>
          <w:rFonts w:eastAsia="Calibri"/>
          <w:bCs/>
          <w:color w:val="auto"/>
          <w:szCs w:val="28"/>
        </w:rPr>
        <w:t xml:space="preserve">., в течение которых построено </w:t>
      </w:r>
      <w:r w:rsidRPr="00C63364">
        <w:rPr>
          <w:rFonts w:eastAsia="Calibri"/>
          <w:bCs/>
          <w:color w:val="auto"/>
          <w:szCs w:val="28"/>
        </w:rPr>
        <w:t>40</w:t>
      </w:r>
      <w:r>
        <w:rPr>
          <w:rFonts w:eastAsia="Calibri"/>
          <w:bCs/>
          <w:color w:val="auto"/>
          <w:szCs w:val="28"/>
        </w:rPr>
        <w:t xml:space="preserve"> фельдшерско-акушерских пунктов и при</w:t>
      </w:r>
      <w:r w:rsidR="00870FF0">
        <w:rPr>
          <w:rFonts w:eastAsia="Calibri"/>
          <w:bCs/>
          <w:color w:val="auto"/>
          <w:szCs w:val="28"/>
        </w:rPr>
        <w:t>обретено 55 мобильных комплекса</w:t>
      </w:r>
      <w:r>
        <w:rPr>
          <w:rFonts w:eastAsia="Calibri"/>
          <w:bCs/>
          <w:color w:val="auto"/>
          <w:szCs w:val="28"/>
        </w:rPr>
        <w:t>, в ходе реализац</w:t>
      </w:r>
      <w:r w:rsidR="00870FF0">
        <w:rPr>
          <w:rFonts w:eastAsia="Calibri"/>
          <w:bCs/>
          <w:color w:val="auto"/>
          <w:szCs w:val="28"/>
        </w:rPr>
        <w:t xml:space="preserve">ии регионального проекта в 2021 году </w:t>
      </w:r>
      <w:r>
        <w:rPr>
          <w:rFonts w:eastAsia="Calibri"/>
          <w:bCs/>
          <w:color w:val="auto"/>
          <w:szCs w:val="28"/>
        </w:rPr>
        <w:t>мероприятия по строительству указанных объектов и приобретению мобильных комплексов не запланированы.</w:t>
      </w:r>
    </w:p>
    <w:p w14:paraId="64145FC5" w14:textId="15494B4E" w:rsidR="00FE6393" w:rsidRPr="009C0AF3" w:rsidRDefault="00FE6393" w:rsidP="009454C1">
      <w:pPr>
        <w:spacing w:after="0" w:line="264" w:lineRule="auto"/>
        <w:ind w:left="0" w:firstLine="709"/>
        <w:rPr>
          <w:rFonts w:eastAsia="Calibri"/>
          <w:bCs/>
          <w:color w:val="auto"/>
          <w:szCs w:val="28"/>
        </w:rPr>
      </w:pPr>
      <w:r>
        <w:rPr>
          <w:rFonts w:eastAsia="Calibri"/>
          <w:bCs/>
          <w:color w:val="auto"/>
          <w:szCs w:val="28"/>
        </w:rPr>
        <w:t xml:space="preserve">В Республике Дагестан по состоянию на 1 января 2021 года имеются </w:t>
      </w:r>
      <w:r w:rsidRPr="009419F1">
        <w:rPr>
          <w:rFonts w:eastAsia="Calibri"/>
          <w:bCs/>
          <w:color w:val="auto"/>
          <w:szCs w:val="28"/>
        </w:rPr>
        <w:t>населенны</w:t>
      </w:r>
      <w:r>
        <w:rPr>
          <w:rFonts w:eastAsia="Calibri"/>
          <w:bCs/>
          <w:color w:val="auto"/>
          <w:szCs w:val="28"/>
        </w:rPr>
        <w:t>е</w:t>
      </w:r>
      <w:r w:rsidRPr="009419F1">
        <w:rPr>
          <w:rFonts w:eastAsia="Calibri"/>
          <w:bCs/>
          <w:color w:val="auto"/>
          <w:szCs w:val="28"/>
        </w:rPr>
        <w:t xml:space="preserve"> пункт</w:t>
      </w:r>
      <w:r>
        <w:rPr>
          <w:rFonts w:eastAsia="Calibri"/>
          <w:bCs/>
          <w:color w:val="auto"/>
          <w:szCs w:val="28"/>
        </w:rPr>
        <w:t>ы</w:t>
      </w:r>
      <w:r w:rsidRPr="009419F1">
        <w:rPr>
          <w:rFonts w:eastAsia="Calibri"/>
          <w:bCs/>
          <w:color w:val="auto"/>
          <w:szCs w:val="28"/>
        </w:rPr>
        <w:t>, находящихся вне зоны доступа медицинской помощи Республики Дагестан</w:t>
      </w:r>
      <w:r>
        <w:rPr>
          <w:rFonts w:eastAsia="Calibri"/>
          <w:bCs/>
          <w:color w:val="auto"/>
          <w:szCs w:val="28"/>
        </w:rPr>
        <w:t xml:space="preserve"> и  с численностью населения до 2000 человек, в том числе: с. Бурши Лакского района (211 чел.), с. </w:t>
      </w:r>
      <w:proofErr w:type="spellStart"/>
      <w:r>
        <w:rPr>
          <w:rFonts w:eastAsia="Calibri"/>
          <w:bCs/>
          <w:color w:val="auto"/>
          <w:szCs w:val="28"/>
        </w:rPr>
        <w:t>Атрик</w:t>
      </w:r>
      <w:proofErr w:type="spellEnd"/>
      <w:r>
        <w:rPr>
          <w:rFonts w:eastAsia="Calibri"/>
          <w:bCs/>
          <w:color w:val="auto"/>
          <w:szCs w:val="28"/>
        </w:rPr>
        <w:t xml:space="preserve"> Хивского района (202 чел.), с. </w:t>
      </w:r>
      <w:proofErr w:type="spellStart"/>
      <w:r>
        <w:rPr>
          <w:rFonts w:eastAsia="Calibri"/>
          <w:bCs/>
          <w:color w:val="auto"/>
          <w:szCs w:val="28"/>
        </w:rPr>
        <w:t>Сегеляр</w:t>
      </w:r>
      <w:proofErr w:type="spellEnd"/>
      <w:r>
        <w:rPr>
          <w:rFonts w:eastAsia="Calibri"/>
          <w:bCs/>
          <w:color w:val="auto"/>
          <w:szCs w:val="28"/>
        </w:rPr>
        <w:t xml:space="preserve"> Дербентского района (308 чел.). Кроме этого, из </w:t>
      </w:r>
      <w:r>
        <w:rPr>
          <w:rFonts w:eastAsia="Calibri"/>
          <w:bCs/>
          <w:color w:val="auto"/>
          <w:szCs w:val="28"/>
        </w:rPr>
        <w:br/>
      </w:r>
      <w:r w:rsidRPr="009C0AF3">
        <w:rPr>
          <w:rFonts w:eastAsia="Calibri"/>
          <w:bCs/>
          <w:color w:val="auto"/>
          <w:szCs w:val="28"/>
        </w:rPr>
        <w:t xml:space="preserve">406 фельдшерско-акушерских пунктов находятся в аварийном состоянии и требуют сноса - 39 (9,6 </w:t>
      </w:r>
      <w:r>
        <w:rPr>
          <w:rFonts w:eastAsia="Calibri"/>
          <w:bCs/>
          <w:color w:val="auto"/>
          <w:szCs w:val="28"/>
        </w:rPr>
        <w:t>%</w:t>
      </w:r>
      <w:r w:rsidRPr="009C0AF3">
        <w:rPr>
          <w:rFonts w:eastAsia="Calibri"/>
          <w:bCs/>
          <w:color w:val="auto"/>
          <w:szCs w:val="28"/>
        </w:rPr>
        <w:t xml:space="preserve">), требуют реконструкции - 10 (2,5 </w:t>
      </w:r>
      <w:r>
        <w:rPr>
          <w:rFonts w:eastAsia="Calibri"/>
          <w:bCs/>
          <w:color w:val="auto"/>
          <w:szCs w:val="28"/>
        </w:rPr>
        <w:t>%</w:t>
      </w:r>
      <w:r w:rsidRPr="009C0AF3">
        <w:rPr>
          <w:rFonts w:eastAsia="Calibri"/>
          <w:bCs/>
          <w:color w:val="auto"/>
          <w:szCs w:val="28"/>
        </w:rPr>
        <w:t>.)</w:t>
      </w:r>
      <w:r>
        <w:rPr>
          <w:rFonts w:eastAsia="Calibri"/>
          <w:bCs/>
          <w:color w:val="auto"/>
          <w:szCs w:val="28"/>
        </w:rPr>
        <w:t>,</w:t>
      </w:r>
      <w:r w:rsidRPr="009C0AF3">
        <w:rPr>
          <w:rFonts w:eastAsia="Calibri"/>
          <w:bCs/>
          <w:color w:val="auto"/>
          <w:szCs w:val="28"/>
        </w:rPr>
        <w:t xml:space="preserve"> требуют капитального ремонта - 130 (32,1 </w:t>
      </w:r>
      <w:r>
        <w:rPr>
          <w:rFonts w:eastAsia="Calibri"/>
          <w:bCs/>
          <w:color w:val="auto"/>
          <w:szCs w:val="28"/>
        </w:rPr>
        <w:t>%</w:t>
      </w:r>
      <w:r w:rsidRPr="009C0AF3">
        <w:rPr>
          <w:rFonts w:eastAsia="Calibri"/>
          <w:bCs/>
          <w:color w:val="auto"/>
          <w:szCs w:val="28"/>
        </w:rPr>
        <w:t>)</w:t>
      </w:r>
      <w:r>
        <w:rPr>
          <w:rFonts w:eastAsia="Calibri"/>
          <w:bCs/>
          <w:color w:val="auto"/>
          <w:szCs w:val="28"/>
        </w:rPr>
        <w:t>.</w:t>
      </w:r>
    </w:p>
    <w:p w14:paraId="7CAAE2A0" w14:textId="43CDFD64" w:rsidR="00FE6393" w:rsidRDefault="00FE6393" w:rsidP="009454C1">
      <w:pPr>
        <w:autoSpaceDE w:val="0"/>
        <w:autoSpaceDN w:val="0"/>
        <w:adjustRightInd w:val="0"/>
        <w:spacing w:after="0" w:line="264" w:lineRule="auto"/>
        <w:ind w:left="0" w:firstLine="709"/>
        <w:rPr>
          <w:rFonts w:eastAsiaTheme="minorHAnsi"/>
          <w:color w:val="auto"/>
          <w:szCs w:val="28"/>
          <w:lang w:eastAsia="en-US"/>
        </w:rPr>
      </w:pPr>
      <w:r>
        <w:rPr>
          <w:rFonts w:eastAsia="Calibri"/>
          <w:bCs/>
          <w:color w:val="auto"/>
          <w:szCs w:val="28"/>
        </w:rPr>
        <w:t xml:space="preserve">В то же время, согласно государственной программе Республики Дагестан «Модернизация первичного звена здравоохранения Республики Дагестан», утвержденной постановлением Правительства Республики Дагестан от 15 декабря 2020 г. № 270, </w:t>
      </w:r>
      <w:r w:rsidR="00870FF0">
        <w:rPr>
          <w:rFonts w:eastAsia="Calibri"/>
          <w:bCs/>
          <w:color w:val="auto"/>
          <w:szCs w:val="28"/>
        </w:rPr>
        <w:t xml:space="preserve">и </w:t>
      </w:r>
      <w:r>
        <w:rPr>
          <w:rFonts w:eastAsia="Calibri"/>
          <w:bCs/>
          <w:color w:val="auto"/>
          <w:szCs w:val="28"/>
        </w:rPr>
        <w:t xml:space="preserve">Соглашению с Министерством здравоохранения </w:t>
      </w:r>
      <w:r>
        <w:rPr>
          <w:rFonts w:eastAsia="Calibri"/>
          <w:bCs/>
          <w:color w:val="auto"/>
          <w:szCs w:val="28"/>
        </w:rPr>
        <w:lastRenderedPageBreak/>
        <w:t>Российской Федерации от 31 декабря 2020 г. № 056-09-202</w:t>
      </w:r>
      <w:r w:rsidR="00870FF0">
        <w:rPr>
          <w:rFonts w:eastAsia="Calibri"/>
          <w:bCs/>
          <w:color w:val="auto"/>
          <w:szCs w:val="28"/>
        </w:rPr>
        <w:t>1-064, в 2021 году запланированы</w:t>
      </w:r>
      <w:r>
        <w:rPr>
          <w:rFonts w:eastAsia="Calibri"/>
          <w:bCs/>
          <w:color w:val="auto"/>
          <w:szCs w:val="28"/>
        </w:rPr>
        <w:t xml:space="preserve"> строительство 51 фельдшерско-акушерского пункта и закупка 32 </w:t>
      </w:r>
      <w:r>
        <w:rPr>
          <w:rFonts w:eastAsiaTheme="minorHAnsi"/>
          <w:color w:val="auto"/>
          <w:szCs w:val="28"/>
          <w:lang w:eastAsia="en-US"/>
        </w:rPr>
        <w:t xml:space="preserve">автомобиля для доставки пациентов в медицинские организации (ФАП). </w:t>
      </w:r>
    </w:p>
    <w:p w14:paraId="42C52111" w14:textId="2A0B3FB3" w:rsidR="00FE6393" w:rsidRDefault="00FE6393" w:rsidP="009454C1">
      <w:pPr>
        <w:spacing w:after="0" w:line="264" w:lineRule="auto"/>
        <w:ind w:left="0" w:firstLine="709"/>
        <w:rPr>
          <w:rFonts w:eastAsia="Calibri"/>
          <w:bCs/>
          <w:color w:val="auto"/>
          <w:szCs w:val="28"/>
        </w:rPr>
      </w:pPr>
      <w:r>
        <w:rPr>
          <w:rFonts w:eastAsia="Calibri"/>
          <w:bCs/>
          <w:color w:val="auto"/>
          <w:szCs w:val="28"/>
        </w:rPr>
        <w:t>С</w:t>
      </w:r>
      <w:r w:rsidR="00870FF0">
        <w:rPr>
          <w:rFonts w:eastAsia="Calibri"/>
          <w:bCs/>
          <w:color w:val="auto"/>
          <w:szCs w:val="28"/>
        </w:rPr>
        <w:t xml:space="preserve"> учетом </w:t>
      </w:r>
      <w:r>
        <w:rPr>
          <w:rFonts w:eastAsia="Calibri"/>
          <w:bCs/>
          <w:color w:val="auto"/>
          <w:szCs w:val="28"/>
        </w:rPr>
        <w:t xml:space="preserve">вышеизложенного, необходимо отметить, что цели и задачи реализации регионального проекта </w:t>
      </w:r>
      <w:r w:rsidRPr="00CE63D5">
        <w:rPr>
          <w:rFonts w:eastAsia="Calibri"/>
          <w:bCs/>
          <w:color w:val="auto"/>
          <w:szCs w:val="28"/>
        </w:rPr>
        <w:t>«Развитие системы оказания первичной медико-санитарной помощи»</w:t>
      </w:r>
      <w:r>
        <w:rPr>
          <w:rFonts w:eastAsia="Calibri"/>
          <w:bCs/>
          <w:color w:val="auto"/>
          <w:szCs w:val="28"/>
        </w:rPr>
        <w:t xml:space="preserve"> не </w:t>
      </w:r>
      <w:r w:rsidRPr="00FE6393">
        <w:rPr>
          <w:rFonts w:eastAsia="Calibri"/>
          <w:bCs/>
          <w:color w:val="auto"/>
          <w:szCs w:val="28"/>
        </w:rPr>
        <w:t>синхрониз</w:t>
      </w:r>
      <w:r w:rsidRPr="004A0A52">
        <w:rPr>
          <w:rFonts w:eastAsia="Calibri"/>
          <w:bCs/>
          <w:color w:val="auto"/>
          <w:szCs w:val="28"/>
        </w:rPr>
        <w:t>ирован</w:t>
      </w:r>
      <w:r w:rsidR="004A0A52">
        <w:rPr>
          <w:rFonts w:eastAsia="Calibri"/>
          <w:bCs/>
          <w:color w:val="auto"/>
          <w:szCs w:val="28"/>
        </w:rPr>
        <w:t>ы</w:t>
      </w:r>
      <w:r w:rsidRPr="004A0A52">
        <w:rPr>
          <w:rFonts w:eastAsia="Calibri"/>
          <w:bCs/>
          <w:color w:val="auto"/>
          <w:szCs w:val="28"/>
        </w:rPr>
        <w:t xml:space="preserve"> с государственными программами Республики Дагестан и не</w:t>
      </w:r>
      <w:r w:rsidR="004A0A52">
        <w:rPr>
          <w:rFonts w:eastAsia="Calibri"/>
          <w:bCs/>
          <w:color w:val="auto"/>
          <w:szCs w:val="28"/>
        </w:rPr>
        <w:t xml:space="preserve"> направлены на </w:t>
      </w:r>
      <w:r w:rsidRPr="004A0A52">
        <w:rPr>
          <w:rFonts w:eastAsia="Calibri"/>
          <w:bCs/>
          <w:color w:val="auto"/>
          <w:szCs w:val="28"/>
        </w:rPr>
        <w:t xml:space="preserve">реализацию </w:t>
      </w:r>
      <w:r w:rsidR="004A0A52">
        <w:rPr>
          <w:rFonts w:eastAsia="Calibri"/>
          <w:bCs/>
          <w:color w:val="auto"/>
          <w:szCs w:val="28"/>
        </w:rPr>
        <w:t xml:space="preserve">на достижение целей национального проекта «Здравоохранение» согласно </w:t>
      </w:r>
      <w:r w:rsidR="004A0A52" w:rsidRPr="00FE6393">
        <w:rPr>
          <w:rFonts w:eastAsia="Calibri"/>
          <w:bCs/>
          <w:color w:val="auto"/>
          <w:szCs w:val="28"/>
        </w:rPr>
        <w:t>Указ</w:t>
      </w:r>
      <w:r w:rsidR="004A0A52">
        <w:rPr>
          <w:rFonts w:eastAsia="Calibri"/>
          <w:bCs/>
          <w:color w:val="auto"/>
          <w:szCs w:val="28"/>
        </w:rPr>
        <w:t>у</w:t>
      </w:r>
      <w:r w:rsidR="004A0A52" w:rsidRPr="00FE6393">
        <w:rPr>
          <w:rFonts w:eastAsia="Calibri"/>
          <w:bCs/>
          <w:color w:val="auto"/>
          <w:szCs w:val="28"/>
        </w:rPr>
        <w:t xml:space="preserve"> Президента Российской Федерации от 7 мая 2018 года № 204</w:t>
      </w:r>
      <w:r w:rsidR="004A0A52">
        <w:rPr>
          <w:rFonts w:eastAsia="Calibri"/>
          <w:bCs/>
          <w:color w:val="auto"/>
          <w:szCs w:val="28"/>
        </w:rPr>
        <w:t xml:space="preserve"> (</w:t>
      </w:r>
      <w:r w:rsidR="004A0A52" w:rsidRPr="004A0A52">
        <w:rPr>
          <w:rFonts w:eastAsia="Calibri"/>
          <w:bCs/>
          <w:color w:val="auto"/>
          <w:szCs w:val="28"/>
        </w:rPr>
        <w:t>«Обеспечение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помощь»</w:t>
      </w:r>
      <w:r w:rsidR="004A0A52">
        <w:rPr>
          <w:rFonts w:eastAsia="Calibri"/>
          <w:bCs/>
          <w:color w:val="auto"/>
          <w:szCs w:val="28"/>
        </w:rPr>
        <w:t>).</w:t>
      </w:r>
      <w:r w:rsidRPr="00FE6393">
        <w:rPr>
          <w:rFonts w:eastAsia="Calibri"/>
          <w:bCs/>
          <w:color w:val="auto"/>
          <w:szCs w:val="28"/>
        </w:rPr>
        <w:t xml:space="preserve"> </w:t>
      </w:r>
    </w:p>
    <w:p w14:paraId="2C218F7F" w14:textId="2423A59D" w:rsidR="00146F56" w:rsidRDefault="00146F56" w:rsidP="009454C1">
      <w:pPr>
        <w:spacing w:after="0" w:line="264" w:lineRule="auto"/>
        <w:ind w:left="0" w:firstLine="709"/>
        <w:rPr>
          <w:rFonts w:eastAsia="Calibri"/>
          <w:bCs/>
          <w:color w:val="auto"/>
          <w:szCs w:val="28"/>
        </w:rPr>
      </w:pPr>
      <w:r w:rsidRPr="00146F56">
        <w:rPr>
          <w:rFonts w:eastAsia="Calibri"/>
          <w:bCs/>
          <w:color w:val="auto"/>
          <w:szCs w:val="28"/>
        </w:rPr>
        <w:t xml:space="preserve">По региональному проекту «Борьба с онкологическими заболеваниями» национального проекта «Здравоохранение» в 2019 году низкое качество планирования и организации работ по подготовке проектно-сметной документации привело к срыву строительства МРТ-блока на базе </w:t>
      </w:r>
      <w:r w:rsidR="00ED6462">
        <w:rPr>
          <w:rFonts w:eastAsia="Calibri"/>
          <w:bCs/>
          <w:color w:val="auto"/>
          <w:szCs w:val="28"/>
        </w:rPr>
        <w:br/>
      </w:r>
      <w:r w:rsidRPr="00146F56">
        <w:rPr>
          <w:rFonts w:eastAsia="Calibri"/>
          <w:bCs/>
          <w:color w:val="auto"/>
          <w:szCs w:val="28"/>
        </w:rPr>
        <w:t>ГБУ РД «Республиканский онкологический центр».</w:t>
      </w:r>
      <w:r>
        <w:rPr>
          <w:rFonts w:eastAsia="Calibri"/>
          <w:bCs/>
          <w:color w:val="auto"/>
          <w:szCs w:val="28"/>
        </w:rPr>
        <w:t xml:space="preserve"> </w:t>
      </w:r>
    </w:p>
    <w:p w14:paraId="1F29E2E1" w14:textId="2BA395A0" w:rsidR="00DF71E8" w:rsidRPr="00DF71E8" w:rsidRDefault="00870FF0" w:rsidP="009454C1">
      <w:pPr>
        <w:widowControl w:val="0"/>
        <w:tabs>
          <w:tab w:val="left" w:pos="7938"/>
          <w:tab w:val="left" w:pos="9540"/>
        </w:tabs>
        <w:spacing w:line="264" w:lineRule="auto"/>
        <w:ind w:left="0" w:firstLine="709"/>
        <w:contextualSpacing/>
        <w:rPr>
          <w:rFonts w:eastAsia="Calibri"/>
          <w:color w:val="auto"/>
          <w:szCs w:val="28"/>
        </w:rPr>
      </w:pPr>
      <w:r>
        <w:rPr>
          <w:rFonts w:eastAsia="Calibri"/>
          <w:bCs/>
          <w:color w:val="auto"/>
          <w:szCs w:val="28"/>
        </w:rPr>
        <w:t>Далее, в</w:t>
      </w:r>
      <w:r w:rsidR="00146F56" w:rsidRPr="00146F56">
        <w:rPr>
          <w:rFonts w:eastAsia="Calibri"/>
          <w:bCs/>
          <w:color w:val="auto"/>
          <w:szCs w:val="28"/>
        </w:rPr>
        <w:t xml:space="preserve"> 2020 году в рамках регионального проекта не реализованы мероприятия по строительству референс-центра в </w:t>
      </w:r>
      <w:proofErr w:type="spellStart"/>
      <w:r w:rsidR="00146F56" w:rsidRPr="00146F56">
        <w:rPr>
          <w:rFonts w:eastAsia="Calibri"/>
          <w:bCs/>
          <w:color w:val="auto"/>
          <w:szCs w:val="28"/>
        </w:rPr>
        <w:t>ГБУ</w:t>
      </w:r>
      <w:proofErr w:type="spellEnd"/>
      <w:r w:rsidR="00146F56" w:rsidRPr="00146F56">
        <w:rPr>
          <w:rFonts w:eastAsia="Calibri"/>
          <w:bCs/>
          <w:color w:val="auto"/>
          <w:szCs w:val="28"/>
        </w:rPr>
        <w:t xml:space="preserve"> РД "Республиканский онкологический центр» для размещения медицинского оборудования (линейных ускорителей), с объемом финансирования в сумме 80 млн рублей за счет средств республиканского бюджета Республики Дагестан.  </w:t>
      </w:r>
      <w:r w:rsidR="00DF71E8">
        <w:rPr>
          <w:rFonts w:eastAsia="Calibri"/>
          <w:bCs/>
          <w:color w:val="auto"/>
          <w:szCs w:val="28"/>
        </w:rPr>
        <w:t xml:space="preserve">При этом, закуплено и поставлено оборудование на </w:t>
      </w:r>
      <w:r w:rsidR="00DF71E8" w:rsidRPr="00DF71E8">
        <w:rPr>
          <w:rFonts w:eastAsia="Calibri"/>
          <w:color w:val="auto"/>
          <w:szCs w:val="28"/>
        </w:rPr>
        <w:t>652,86 млн рублей</w:t>
      </w:r>
      <w:r w:rsidR="002D74C4">
        <w:rPr>
          <w:rFonts w:eastAsia="Calibri"/>
          <w:color w:val="auto"/>
          <w:szCs w:val="28"/>
        </w:rPr>
        <w:t>.</w:t>
      </w:r>
    </w:p>
    <w:p w14:paraId="754E1F76" w14:textId="67F07EA9" w:rsidR="005F58A4" w:rsidRDefault="00146F56" w:rsidP="009454C1">
      <w:pPr>
        <w:spacing w:after="0" w:line="264" w:lineRule="auto"/>
        <w:ind w:left="0" w:firstLine="709"/>
        <w:rPr>
          <w:rFonts w:eastAsia="Calibri"/>
          <w:bCs/>
          <w:color w:val="auto"/>
          <w:szCs w:val="28"/>
        </w:rPr>
      </w:pPr>
      <w:r w:rsidRPr="00146F56">
        <w:rPr>
          <w:rFonts w:eastAsia="Calibri"/>
          <w:bCs/>
          <w:color w:val="auto"/>
          <w:szCs w:val="28"/>
        </w:rPr>
        <w:t xml:space="preserve">В 2021 году </w:t>
      </w:r>
      <w:r w:rsidR="00DF71E8">
        <w:rPr>
          <w:rFonts w:eastAsia="Calibri"/>
          <w:bCs/>
          <w:color w:val="auto"/>
          <w:szCs w:val="28"/>
        </w:rPr>
        <w:t xml:space="preserve">мероприятия по строительству </w:t>
      </w:r>
      <w:r w:rsidR="00DF71E8" w:rsidRPr="00146F56">
        <w:rPr>
          <w:rFonts w:eastAsia="Calibri"/>
          <w:bCs/>
          <w:color w:val="auto"/>
          <w:szCs w:val="28"/>
        </w:rPr>
        <w:t xml:space="preserve">референс-центра в </w:t>
      </w:r>
      <w:r w:rsidR="002D74C4">
        <w:rPr>
          <w:rFonts w:eastAsia="Calibri"/>
          <w:bCs/>
          <w:color w:val="auto"/>
          <w:szCs w:val="28"/>
        </w:rPr>
        <w:br/>
      </w:r>
      <w:proofErr w:type="spellStart"/>
      <w:r w:rsidR="00DF71E8" w:rsidRPr="00146F56">
        <w:rPr>
          <w:rFonts w:eastAsia="Calibri"/>
          <w:bCs/>
          <w:color w:val="auto"/>
          <w:szCs w:val="28"/>
        </w:rPr>
        <w:t>ГБУ</w:t>
      </w:r>
      <w:proofErr w:type="spellEnd"/>
      <w:r w:rsidR="00DF71E8" w:rsidRPr="00146F56">
        <w:rPr>
          <w:rFonts w:eastAsia="Calibri"/>
          <w:bCs/>
          <w:color w:val="auto"/>
          <w:szCs w:val="28"/>
        </w:rPr>
        <w:t xml:space="preserve"> РД "Республиканский онкологический центр»</w:t>
      </w:r>
      <w:r w:rsidR="00DF71E8">
        <w:rPr>
          <w:rFonts w:eastAsia="Calibri"/>
          <w:bCs/>
          <w:color w:val="auto"/>
          <w:szCs w:val="28"/>
        </w:rPr>
        <w:t xml:space="preserve"> не включены в реализацию регионального проекта</w:t>
      </w:r>
      <w:r w:rsidR="002D74C4">
        <w:rPr>
          <w:rFonts w:eastAsia="Calibri"/>
          <w:bCs/>
          <w:color w:val="auto"/>
          <w:szCs w:val="28"/>
        </w:rPr>
        <w:t>. До настоящего времени не получено заключение государственной экспертизы по проектно-сметной документации по строительству объекта. Таким образом</w:t>
      </w:r>
      <w:r w:rsidR="00B375C8">
        <w:rPr>
          <w:rFonts w:eastAsia="Calibri"/>
          <w:bCs/>
          <w:color w:val="auto"/>
          <w:szCs w:val="28"/>
        </w:rPr>
        <w:t>,</w:t>
      </w:r>
      <w:r w:rsidR="002D74C4">
        <w:rPr>
          <w:rFonts w:eastAsia="Calibri"/>
          <w:bCs/>
          <w:color w:val="auto"/>
          <w:szCs w:val="28"/>
        </w:rPr>
        <w:t xml:space="preserve"> дорогостоящее оборудование (линейные ускорители), закупленное</w:t>
      </w:r>
      <w:r w:rsidR="00B375C8">
        <w:rPr>
          <w:rFonts w:eastAsia="Calibri"/>
          <w:bCs/>
          <w:color w:val="auto"/>
          <w:szCs w:val="28"/>
        </w:rPr>
        <w:t xml:space="preserve"> в</w:t>
      </w:r>
      <w:r w:rsidR="002D74C4">
        <w:rPr>
          <w:rFonts w:eastAsia="Calibri"/>
          <w:bCs/>
          <w:color w:val="auto"/>
          <w:szCs w:val="28"/>
        </w:rPr>
        <w:t xml:space="preserve"> </w:t>
      </w:r>
      <w:r w:rsidR="00B375C8">
        <w:rPr>
          <w:rFonts w:eastAsia="Calibri"/>
          <w:bCs/>
          <w:color w:val="auto"/>
          <w:szCs w:val="28"/>
        </w:rPr>
        <w:t>ходе</w:t>
      </w:r>
      <w:r w:rsidR="002D74C4">
        <w:rPr>
          <w:rFonts w:eastAsia="Calibri"/>
          <w:bCs/>
          <w:color w:val="auto"/>
          <w:szCs w:val="28"/>
        </w:rPr>
        <w:t xml:space="preserve"> реализации регионального проекта в 2020 году, оста</w:t>
      </w:r>
      <w:r w:rsidR="00AF1DFF">
        <w:rPr>
          <w:rFonts w:eastAsia="Calibri"/>
          <w:bCs/>
          <w:color w:val="auto"/>
          <w:szCs w:val="28"/>
        </w:rPr>
        <w:t>н</w:t>
      </w:r>
      <w:r w:rsidR="002D74C4">
        <w:rPr>
          <w:rFonts w:eastAsia="Calibri"/>
          <w:bCs/>
          <w:color w:val="auto"/>
          <w:szCs w:val="28"/>
        </w:rPr>
        <w:t xml:space="preserve">ется неиспользуемым до </w:t>
      </w:r>
      <w:r w:rsidR="005F58A4">
        <w:rPr>
          <w:rFonts w:eastAsia="Calibri"/>
          <w:bCs/>
          <w:color w:val="auto"/>
          <w:szCs w:val="28"/>
        </w:rPr>
        <w:t xml:space="preserve">неопределенного срока. </w:t>
      </w:r>
    </w:p>
    <w:p w14:paraId="7F34063A" w14:textId="063D0E4B" w:rsidR="007B329F" w:rsidRDefault="005F58A4" w:rsidP="009454C1">
      <w:pPr>
        <w:spacing w:after="0" w:line="264" w:lineRule="auto"/>
        <w:ind w:left="0" w:firstLine="709"/>
        <w:rPr>
          <w:rFonts w:eastAsia="Calibri"/>
          <w:bCs/>
          <w:color w:val="auto"/>
          <w:szCs w:val="28"/>
        </w:rPr>
      </w:pPr>
      <w:r>
        <w:rPr>
          <w:rFonts w:eastAsia="Calibri"/>
          <w:bCs/>
          <w:color w:val="auto"/>
          <w:szCs w:val="28"/>
        </w:rPr>
        <w:t xml:space="preserve">Также, следует отметить, что в 2021 году </w:t>
      </w:r>
      <w:r w:rsidR="007B329F">
        <w:rPr>
          <w:rFonts w:eastAsia="Calibri"/>
          <w:bCs/>
          <w:color w:val="auto"/>
          <w:szCs w:val="28"/>
        </w:rPr>
        <w:t xml:space="preserve">дополнительно запланированы мероприятия </w:t>
      </w:r>
      <w:r w:rsidR="000E1AC9">
        <w:rPr>
          <w:rFonts w:eastAsia="Calibri"/>
          <w:bCs/>
          <w:color w:val="auto"/>
          <w:szCs w:val="28"/>
        </w:rPr>
        <w:t>по</w:t>
      </w:r>
      <w:r w:rsidR="007B329F">
        <w:rPr>
          <w:rFonts w:eastAsia="Calibri"/>
          <w:bCs/>
          <w:color w:val="auto"/>
          <w:szCs w:val="28"/>
        </w:rPr>
        <w:t xml:space="preserve"> </w:t>
      </w:r>
      <w:r w:rsidR="007B329F" w:rsidRPr="007B329F">
        <w:rPr>
          <w:rFonts w:eastAsia="Calibri"/>
          <w:bCs/>
          <w:color w:val="auto"/>
          <w:szCs w:val="28"/>
        </w:rPr>
        <w:t>переоснащени</w:t>
      </w:r>
      <w:r w:rsidR="000E1AC9">
        <w:rPr>
          <w:rFonts w:eastAsia="Calibri"/>
          <w:bCs/>
          <w:color w:val="auto"/>
          <w:szCs w:val="28"/>
        </w:rPr>
        <w:t>ю</w:t>
      </w:r>
      <w:r w:rsidR="007B329F" w:rsidRPr="007B329F">
        <w:rPr>
          <w:rFonts w:eastAsia="Calibri"/>
          <w:bCs/>
          <w:color w:val="auto"/>
          <w:szCs w:val="28"/>
        </w:rPr>
        <w:t xml:space="preserve"> ГБУ РД «Республиканский онкологический центр»</w:t>
      </w:r>
      <w:r w:rsidR="007B329F">
        <w:rPr>
          <w:rFonts w:eastAsia="Calibri"/>
          <w:bCs/>
          <w:color w:val="auto"/>
          <w:szCs w:val="28"/>
        </w:rPr>
        <w:t xml:space="preserve"> </w:t>
      </w:r>
      <w:r w:rsidR="007B329F" w:rsidRPr="007B329F">
        <w:rPr>
          <w:rFonts w:eastAsia="Calibri"/>
          <w:bCs/>
          <w:color w:val="auto"/>
          <w:szCs w:val="28"/>
        </w:rPr>
        <w:t>г. Махачкала</w:t>
      </w:r>
      <w:r w:rsidR="007B329F">
        <w:rPr>
          <w:rFonts w:eastAsia="Calibri"/>
          <w:bCs/>
          <w:color w:val="auto"/>
          <w:szCs w:val="28"/>
        </w:rPr>
        <w:t xml:space="preserve"> на </w:t>
      </w:r>
      <w:r w:rsidR="007B329F" w:rsidRPr="007B329F">
        <w:rPr>
          <w:rFonts w:eastAsia="Calibri"/>
          <w:bCs/>
          <w:color w:val="auto"/>
          <w:szCs w:val="28"/>
        </w:rPr>
        <w:t>302,1 млн рублей</w:t>
      </w:r>
      <w:r w:rsidR="007B329F">
        <w:rPr>
          <w:rFonts w:eastAsia="Calibri"/>
          <w:bCs/>
          <w:color w:val="auto"/>
          <w:szCs w:val="28"/>
        </w:rPr>
        <w:t xml:space="preserve">. </w:t>
      </w:r>
    </w:p>
    <w:p w14:paraId="393AC8AD" w14:textId="03571E59" w:rsidR="007776FF" w:rsidRPr="007776FF" w:rsidRDefault="005F58A4" w:rsidP="009454C1">
      <w:pPr>
        <w:spacing w:after="0" w:line="264" w:lineRule="auto"/>
        <w:ind w:left="0" w:firstLine="709"/>
        <w:rPr>
          <w:rFonts w:eastAsia="Calibri"/>
          <w:bCs/>
          <w:color w:val="auto"/>
          <w:szCs w:val="28"/>
        </w:rPr>
      </w:pPr>
      <w:r w:rsidRPr="005F58A4">
        <w:rPr>
          <w:rFonts w:eastAsia="Calibri"/>
          <w:bCs/>
          <w:color w:val="auto"/>
          <w:szCs w:val="28"/>
        </w:rPr>
        <w:t xml:space="preserve">По </w:t>
      </w:r>
      <w:r w:rsidR="007776FF" w:rsidRPr="007776FF">
        <w:rPr>
          <w:rFonts w:eastAsia="Calibri"/>
          <w:bCs/>
          <w:color w:val="auto"/>
          <w:szCs w:val="28"/>
        </w:rPr>
        <w:t>результатам мониторинга реализации национального проекта «Здравоохранение», Счетная п</w:t>
      </w:r>
      <w:r w:rsidR="00FA3AD7">
        <w:rPr>
          <w:rFonts w:eastAsia="Calibri"/>
          <w:bCs/>
          <w:color w:val="auto"/>
          <w:szCs w:val="28"/>
        </w:rPr>
        <w:t>а</w:t>
      </w:r>
      <w:r w:rsidR="007776FF" w:rsidRPr="007776FF">
        <w:rPr>
          <w:rFonts w:eastAsia="Calibri"/>
          <w:bCs/>
          <w:color w:val="auto"/>
          <w:szCs w:val="28"/>
        </w:rPr>
        <w:t>лата Р</w:t>
      </w:r>
      <w:r w:rsidR="00FA3AD7">
        <w:rPr>
          <w:rFonts w:eastAsia="Calibri"/>
          <w:bCs/>
          <w:color w:val="auto"/>
          <w:szCs w:val="28"/>
        </w:rPr>
        <w:t>еспублики Дагестан</w:t>
      </w:r>
      <w:r w:rsidRPr="005F58A4">
        <w:rPr>
          <w:rFonts w:eastAsia="Calibri"/>
          <w:bCs/>
          <w:color w:val="auto"/>
          <w:szCs w:val="28"/>
        </w:rPr>
        <w:t xml:space="preserve"> </w:t>
      </w:r>
      <w:r w:rsidR="009454C1">
        <w:rPr>
          <w:rFonts w:eastAsia="Calibri"/>
          <w:bCs/>
          <w:color w:val="auto"/>
          <w:szCs w:val="28"/>
        </w:rPr>
        <w:t>отмечает</w:t>
      </w:r>
      <w:r w:rsidRPr="005F58A4">
        <w:rPr>
          <w:rFonts w:eastAsia="Calibri"/>
          <w:bCs/>
          <w:color w:val="auto"/>
          <w:szCs w:val="28"/>
        </w:rPr>
        <w:t xml:space="preserve">, что </w:t>
      </w:r>
      <w:r w:rsidR="00247D2F" w:rsidRPr="007776FF">
        <w:rPr>
          <w:rFonts w:eastAsia="Calibri"/>
          <w:bCs/>
          <w:color w:val="auto"/>
          <w:szCs w:val="28"/>
        </w:rPr>
        <w:t>Мин</w:t>
      </w:r>
      <w:r w:rsidR="00247D2F">
        <w:rPr>
          <w:rFonts w:eastAsia="Calibri"/>
          <w:bCs/>
          <w:color w:val="auto"/>
          <w:szCs w:val="28"/>
        </w:rPr>
        <w:t xml:space="preserve">истерством здравоохранения </w:t>
      </w:r>
      <w:r w:rsidR="007776FF" w:rsidRPr="007776FF">
        <w:rPr>
          <w:rFonts w:eastAsia="Calibri"/>
          <w:bCs/>
          <w:color w:val="auto"/>
          <w:szCs w:val="28"/>
        </w:rPr>
        <w:t>Р</w:t>
      </w:r>
      <w:r w:rsidR="00247D2F">
        <w:rPr>
          <w:rFonts w:eastAsia="Calibri"/>
          <w:bCs/>
          <w:color w:val="auto"/>
          <w:szCs w:val="28"/>
        </w:rPr>
        <w:t xml:space="preserve">еспублики </w:t>
      </w:r>
      <w:r w:rsidR="007776FF" w:rsidRPr="007776FF">
        <w:rPr>
          <w:rFonts w:eastAsia="Calibri"/>
          <w:bCs/>
          <w:color w:val="auto"/>
          <w:szCs w:val="28"/>
        </w:rPr>
        <w:t>Д</w:t>
      </w:r>
      <w:r w:rsidR="00247D2F">
        <w:rPr>
          <w:rFonts w:eastAsia="Calibri"/>
          <w:bCs/>
          <w:color w:val="auto"/>
          <w:szCs w:val="28"/>
        </w:rPr>
        <w:t>агестан</w:t>
      </w:r>
      <w:r w:rsidR="007776FF" w:rsidRPr="007776FF">
        <w:rPr>
          <w:rFonts w:eastAsia="Calibri"/>
          <w:bCs/>
          <w:color w:val="auto"/>
          <w:szCs w:val="28"/>
        </w:rPr>
        <w:t xml:space="preserve"> </w:t>
      </w:r>
      <w:r w:rsidR="009375EE">
        <w:rPr>
          <w:rFonts w:eastAsia="Calibri"/>
          <w:bCs/>
          <w:color w:val="auto"/>
          <w:szCs w:val="28"/>
        </w:rPr>
        <w:t xml:space="preserve">на данном этапе реализации национального проекта «Здравоохранение» </w:t>
      </w:r>
      <w:r w:rsidR="007776FF" w:rsidRPr="007776FF">
        <w:rPr>
          <w:rFonts w:eastAsia="Calibri"/>
          <w:bCs/>
          <w:color w:val="auto"/>
          <w:szCs w:val="28"/>
        </w:rPr>
        <w:t>не обеспеч</w:t>
      </w:r>
      <w:r w:rsidRPr="005F58A4">
        <w:rPr>
          <w:rFonts w:eastAsia="Calibri"/>
          <w:bCs/>
          <w:color w:val="auto"/>
          <w:szCs w:val="28"/>
        </w:rPr>
        <w:t>ены</w:t>
      </w:r>
      <w:r w:rsidR="007776FF" w:rsidRPr="007776FF">
        <w:rPr>
          <w:rFonts w:eastAsia="Calibri"/>
          <w:bCs/>
          <w:color w:val="auto"/>
          <w:szCs w:val="28"/>
        </w:rPr>
        <w:t xml:space="preserve"> эффективные решения реализации в целях предотвращения и регулирования рисков, возникающих в ходе выполнения мероприятий</w:t>
      </w:r>
      <w:r w:rsidRPr="005F58A4">
        <w:rPr>
          <w:rFonts w:eastAsia="Calibri"/>
          <w:bCs/>
          <w:color w:val="auto"/>
          <w:szCs w:val="28"/>
        </w:rPr>
        <w:t xml:space="preserve"> региональных проектов, а также достижения целей</w:t>
      </w:r>
      <w:r w:rsidR="009454C1">
        <w:rPr>
          <w:rFonts w:eastAsia="Calibri"/>
          <w:bCs/>
          <w:color w:val="auto"/>
          <w:szCs w:val="28"/>
        </w:rPr>
        <w:t xml:space="preserve"> </w:t>
      </w:r>
      <w:r w:rsidRPr="007776FF">
        <w:rPr>
          <w:rFonts w:eastAsia="Calibri"/>
          <w:bCs/>
          <w:color w:val="auto"/>
          <w:szCs w:val="28"/>
        </w:rPr>
        <w:t>национально</w:t>
      </w:r>
      <w:r w:rsidR="009454C1">
        <w:rPr>
          <w:rFonts w:eastAsia="Calibri"/>
          <w:bCs/>
          <w:color w:val="auto"/>
          <w:szCs w:val="28"/>
        </w:rPr>
        <w:t>го</w:t>
      </w:r>
      <w:r w:rsidRPr="007776FF">
        <w:rPr>
          <w:rFonts w:eastAsia="Calibri"/>
          <w:bCs/>
          <w:color w:val="auto"/>
          <w:szCs w:val="28"/>
        </w:rPr>
        <w:t xml:space="preserve"> проекта «Здравоохранение»</w:t>
      </w:r>
      <w:r w:rsidR="00EB796A">
        <w:rPr>
          <w:rFonts w:eastAsia="Calibri"/>
          <w:bCs/>
          <w:color w:val="auto"/>
          <w:szCs w:val="28"/>
        </w:rPr>
        <w:t>.</w:t>
      </w:r>
    </w:p>
    <w:p w14:paraId="197CE35C" w14:textId="1B90623B" w:rsidR="00591203" w:rsidRPr="00452AC4" w:rsidRDefault="00F46E02" w:rsidP="00F42633">
      <w:pPr>
        <w:spacing w:after="0" w:line="240" w:lineRule="auto"/>
        <w:ind w:left="0" w:firstLine="709"/>
        <w:jc w:val="center"/>
        <w:rPr>
          <w:rFonts w:eastAsia="Calibri"/>
          <w:color w:val="002060"/>
          <w:szCs w:val="28"/>
        </w:rPr>
      </w:pPr>
      <w:r w:rsidRPr="00452AC4">
        <w:rPr>
          <w:rFonts w:eastAsia="Calibri"/>
          <w:b/>
          <w:bCs/>
          <w:color w:val="002060"/>
          <w:szCs w:val="28"/>
          <w:lang w:val="en-US"/>
        </w:rPr>
        <w:lastRenderedPageBreak/>
        <w:t>I</w:t>
      </w:r>
      <w:r w:rsidR="00D82109" w:rsidRPr="00452AC4">
        <w:rPr>
          <w:rFonts w:eastAsia="Calibri"/>
          <w:b/>
          <w:bCs/>
          <w:color w:val="002060"/>
          <w:szCs w:val="28"/>
          <w:lang w:val="en-US"/>
        </w:rPr>
        <w:t>V</w:t>
      </w:r>
      <w:r w:rsidR="00D1102F">
        <w:rPr>
          <w:rFonts w:eastAsia="Calibri"/>
          <w:b/>
          <w:bCs/>
          <w:color w:val="002060"/>
          <w:szCs w:val="28"/>
        </w:rPr>
        <w:t>.</w:t>
      </w:r>
      <w:r w:rsidR="00416B45" w:rsidRPr="00452AC4">
        <w:rPr>
          <w:rFonts w:eastAsia="Calibri"/>
          <w:b/>
          <w:bCs/>
          <w:color w:val="002060"/>
          <w:szCs w:val="28"/>
        </w:rPr>
        <w:t xml:space="preserve"> </w:t>
      </w:r>
      <w:r w:rsidR="00453210" w:rsidRPr="00452AC4">
        <w:rPr>
          <w:rFonts w:eastAsia="Calibri"/>
          <w:b/>
          <w:bCs/>
          <w:color w:val="002060"/>
          <w:szCs w:val="28"/>
        </w:rPr>
        <w:t>Национальный проект «Образование»</w:t>
      </w:r>
      <w:bookmarkStart w:id="69" w:name="_Hlk48911191"/>
    </w:p>
    <w:p w14:paraId="4884F7F6" w14:textId="77777777" w:rsidR="004E6429" w:rsidRPr="00B673D2" w:rsidRDefault="004E6429" w:rsidP="00740A61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</w:p>
    <w:p w14:paraId="525DEF5B" w14:textId="6BF34CE0" w:rsidR="00740A61" w:rsidRPr="00601BEF" w:rsidRDefault="00D82109" w:rsidP="005D3745">
      <w:pPr>
        <w:spacing w:after="0" w:line="240" w:lineRule="auto"/>
        <w:ind w:left="0" w:firstLine="709"/>
        <w:rPr>
          <w:rFonts w:eastAsia="Calibri"/>
          <w:color w:val="FF0000"/>
          <w:szCs w:val="28"/>
        </w:rPr>
      </w:pPr>
      <w:r w:rsidRPr="00B673D2">
        <w:rPr>
          <w:rFonts w:eastAsia="Calibri"/>
          <w:b/>
          <w:color w:val="auto"/>
          <w:szCs w:val="28"/>
        </w:rPr>
        <w:t>4.1.</w:t>
      </w:r>
      <w:r w:rsidRPr="00B673D2">
        <w:rPr>
          <w:rFonts w:eastAsia="Calibri"/>
          <w:color w:val="auto"/>
          <w:szCs w:val="28"/>
        </w:rPr>
        <w:t xml:space="preserve"> </w:t>
      </w:r>
      <w:r w:rsidR="00740A61" w:rsidRPr="00B673D2">
        <w:rPr>
          <w:rFonts w:eastAsia="Calibri"/>
          <w:color w:val="auto"/>
          <w:szCs w:val="28"/>
        </w:rPr>
        <w:t xml:space="preserve">В Республике Дагестан в рамках национального проекта «Образование» реализуются </w:t>
      </w:r>
      <w:r w:rsidR="00B673D2" w:rsidRPr="00B673D2">
        <w:rPr>
          <w:rFonts w:eastAsia="Calibri"/>
          <w:color w:val="auto"/>
          <w:szCs w:val="28"/>
        </w:rPr>
        <w:t>6</w:t>
      </w:r>
      <w:r w:rsidR="00740A61" w:rsidRPr="00B673D2">
        <w:rPr>
          <w:rFonts w:eastAsia="Calibri"/>
          <w:color w:val="auto"/>
          <w:szCs w:val="28"/>
        </w:rPr>
        <w:t xml:space="preserve"> региональных проектов. </w:t>
      </w:r>
    </w:p>
    <w:p w14:paraId="67BE234F" w14:textId="77777777" w:rsidR="006218E8" w:rsidRPr="00B673D2" w:rsidRDefault="006218E8" w:rsidP="005D3745">
      <w:pPr>
        <w:pStyle w:val="ae"/>
        <w:numPr>
          <w:ilvl w:val="0"/>
          <w:numId w:val="18"/>
        </w:numPr>
        <w:tabs>
          <w:tab w:val="left" w:pos="993"/>
        </w:tabs>
        <w:spacing w:after="0" w:line="240" w:lineRule="auto"/>
        <w:ind w:left="1134" w:hanging="425"/>
        <w:rPr>
          <w:i/>
          <w:iCs/>
          <w:color w:val="auto"/>
          <w:szCs w:val="28"/>
        </w:rPr>
      </w:pPr>
      <w:r w:rsidRPr="00B673D2">
        <w:rPr>
          <w:i/>
          <w:iCs/>
          <w:color w:val="auto"/>
          <w:szCs w:val="28"/>
        </w:rPr>
        <w:t xml:space="preserve"> «Современная школа»; </w:t>
      </w:r>
    </w:p>
    <w:p w14:paraId="045D7960" w14:textId="77777777" w:rsidR="006218E8" w:rsidRPr="00B673D2" w:rsidRDefault="006218E8" w:rsidP="005D3745">
      <w:pPr>
        <w:pStyle w:val="ae"/>
        <w:numPr>
          <w:ilvl w:val="0"/>
          <w:numId w:val="18"/>
        </w:numPr>
        <w:tabs>
          <w:tab w:val="left" w:pos="993"/>
        </w:tabs>
        <w:spacing w:after="0" w:line="240" w:lineRule="auto"/>
        <w:ind w:left="1134" w:hanging="425"/>
        <w:rPr>
          <w:i/>
          <w:iCs/>
          <w:color w:val="auto"/>
          <w:szCs w:val="28"/>
        </w:rPr>
      </w:pPr>
      <w:r w:rsidRPr="00B673D2">
        <w:rPr>
          <w:i/>
          <w:iCs/>
          <w:color w:val="auto"/>
          <w:szCs w:val="28"/>
        </w:rPr>
        <w:t xml:space="preserve">«Успех каждого ребенка»; </w:t>
      </w:r>
    </w:p>
    <w:p w14:paraId="11060C07" w14:textId="77777777" w:rsidR="006218E8" w:rsidRPr="00B673D2" w:rsidRDefault="006218E8" w:rsidP="005D3745">
      <w:pPr>
        <w:pStyle w:val="ae"/>
        <w:numPr>
          <w:ilvl w:val="0"/>
          <w:numId w:val="18"/>
        </w:numPr>
        <w:tabs>
          <w:tab w:val="left" w:pos="993"/>
        </w:tabs>
        <w:spacing w:after="0" w:line="240" w:lineRule="auto"/>
        <w:ind w:left="1134" w:hanging="425"/>
        <w:rPr>
          <w:i/>
          <w:iCs/>
          <w:color w:val="auto"/>
          <w:szCs w:val="28"/>
        </w:rPr>
      </w:pPr>
      <w:r w:rsidRPr="00B673D2">
        <w:rPr>
          <w:i/>
          <w:iCs/>
          <w:color w:val="auto"/>
          <w:szCs w:val="28"/>
        </w:rPr>
        <w:t>«Цифровая образовательная среда»;</w:t>
      </w:r>
    </w:p>
    <w:p w14:paraId="4494A18E" w14:textId="19426F03" w:rsidR="006218E8" w:rsidRPr="00B673D2" w:rsidRDefault="00D22117" w:rsidP="005D3745">
      <w:pPr>
        <w:pStyle w:val="ae"/>
        <w:numPr>
          <w:ilvl w:val="0"/>
          <w:numId w:val="18"/>
        </w:numPr>
        <w:tabs>
          <w:tab w:val="left" w:pos="993"/>
        </w:tabs>
        <w:spacing w:after="0" w:line="240" w:lineRule="auto"/>
        <w:ind w:left="1134" w:hanging="425"/>
        <w:rPr>
          <w:i/>
          <w:iCs/>
          <w:color w:val="FF0000"/>
          <w:szCs w:val="28"/>
        </w:rPr>
      </w:pPr>
      <w:bookmarkStart w:id="70" w:name="_Hlk66352973"/>
      <w:r w:rsidRPr="00B673D2">
        <w:rPr>
          <w:i/>
          <w:iCs/>
          <w:color w:val="auto"/>
          <w:szCs w:val="28"/>
        </w:rPr>
        <w:t xml:space="preserve"> </w:t>
      </w:r>
      <w:r w:rsidR="006218E8" w:rsidRPr="00B673D2">
        <w:rPr>
          <w:i/>
          <w:iCs/>
          <w:color w:val="auto"/>
          <w:szCs w:val="28"/>
        </w:rPr>
        <w:t>«Молодые профессионалы»;</w:t>
      </w:r>
    </w:p>
    <w:bookmarkEnd w:id="70"/>
    <w:p w14:paraId="71D6F9F0" w14:textId="0C6B94B2" w:rsidR="006218E8" w:rsidRPr="00601BEF" w:rsidRDefault="006218E8" w:rsidP="005D3745">
      <w:pPr>
        <w:pStyle w:val="ae"/>
        <w:numPr>
          <w:ilvl w:val="0"/>
          <w:numId w:val="18"/>
        </w:numPr>
        <w:tabs>
          <w:tab w:val="left" w:pos="993"/>
        </w:tabs>
        <w:spacing w:after="0" w:line="240" w:lineRule="auto"/>
        <w:ind w:left="1134" w:hanging="425"/>
        <w:rPr>
          <w:i/>
          <w:iCs/>
          <w:color w:val="FF0000"/>
          <w:szCs w:val="28"/>
        </w:rPr>
      </w:pPr>
      <w:r w:rsidRPr="00B673D2">
        <w:rPr>
          <w:i/>
          <w:iCs/>
          <w:color w:val="auto"/>
          <w:szCs w:val="28"/>
        </w:rPr>
        <w:t>«Социальная активность»</w:t>
      </w:r>
      <w:r w:rsidR="00B673D2">
        <w:rPr>
          <w:i/>
          <w:iCs/>
          <w:color w:val="auto"/>
          <w:szCs w:val="28"/>
        </w:rPr>
        <w:t>.</w:t>
      </w:r>
    </w:p>
    <w:p w14:paraId="687ED160" w14:textId="394670F5" w:rsidR="00D22117" w:rsidRDefault="00D22117" w:rsidP="005D3745">
      <w:pPr>
        <w:pStyle w:val="ae"/>
        <w:numPr>
          <w:ilvl w:val="0"/>
          <w:numId w:val="18"/>
        </w:numPr>
        <w:tabs>
          <w:tab w:val="left" w:pos="993"/>
        </w:tabs>
        <w:spacing w:after="0" w:line="240" w:lineRule="auto"/>
        <w:ind w:left="1134" w:hanging="425"/>
        <w:rPr>
          <w:i/>
          <w:iCs/>
          <w:color w:val="auto"/>
          <w:szCs w:val="28"/>
        </w:rPr>
      </w:pPr>
      <w:r w:rsidRPr="00B673D2">
        <w:rPr>
          <w:i/>
          <w:iCs/>
          <w:color w:val="auto"/>
          <w:szCs w:val="28"/>
        </w:rPr>
        <w:t>«Патриотическое воспитание граждан»</w:t>
      </w:r>
      <w:r w:rsidR="005D3745">
        <w:rPr>
          <w:i/>
          <w:iCs/>
          <w:color w:val="auto"/>
          <w:szCs w:val="28"/>
        </w:rPr>
        <w:t>.</w:t>
      </w:r>
    </w:p>
    <w:p w14:paraId="36989B6B" w14:textId="20E740A2" w:rsidR="00B673D2" w:rsidRPr="0091031C" w:rsidRDefault="00B673D2" w:rsidP="005D3745">
      <w:pPr>
        <w:spacing w:before="120" w:after="0" w:line="240" w:lineRule="auto"/>
        <w:ind w:left="0" w:firstLine="709"/>
        <w:rPr>
          <w:rFonts w:eastAsia="Calibri"/>
          <w:color w:val="auto"/>
          <w:szCs w:val="28"/>
        </w:rPr>
      </w:pPr>
      <w:r w:rsidRPr="0091031C">
        <w:rPr>
          <w:rFonts w:eastAsia="Calibri"/>
          <w:color w:val="auto"/>
          <w:szCs w:val="28"/>
        </w:rPr>
        <w:t>В 2021 году на реализацию национального проекта «Образование» предусмотрены бюджетные ассигнования в сумме 4</w:t>
      </w:r>
      <w:r w:rsidR="0091031C" w:rsidRPr="0091031C">
        <w:rPr>
          <w:rFonts w:eastAsia="Calibri"/>
          <w:color w:val="auto"/>
          <w:szCs w:val="28"/>
        </w:rPr>
        <w:t> 382,0</w:t>
      </w:r>
      <w:r w:rsidRPr="0091031C">
        <w:rPr>
          <w:rFonts w:eastAsia="Calibri"/>
          <w:color w:val="auto"/>
          <w:szCs w:val="28"/>
        </w:rPr>
        <w:t xml:space="preserve"> млн рублей, в том числе за счет средств: федерального бюджета – </w:t>
      </w:r>
      <w:r w:rsidR="0091031C" w:rsidRPr="0091031C">
        <w:rPr>
          <w:rFonts w:eastAsia="Calibri"/>
          <w:color w:val="auto"/>
          <w:szCs w:val="28"/>
        </w:rPr>
        <w:t>3 868,80</w:t>
      </w:r>
      <w:r w:rsidRPr="0091031C">
        <w:rPr>
          <w:rFonts w:eastAsia="Calibri"/>
          <w:color w:val="auto"/>
          <w:szCs w:val="28"/>
        </w:rPr>
        <w:t xml:space="preserve"> млн рублей, республиканского бюджета Республики Дагестан – </w:t>
      </w:r>
      <w:r w:rsidR="005F5E0B">
        <w:rPr>
          <w:rFonts w:eastAsia="Calibri"/>
          <w:color w:val="auto"/>
          <w:szCs w:val="28"/>
        </w:rPr>
        <w:t>513,2</w:t>
      </w:r>
      <w:r w:rsidRPr="0091031C">
        <w:rPr>
          <w:rFonts w:eastAsia="Calibri"/>
          <w:color w:val="auto"/>
          <w:szCs w:val="28"/>
        </w:rPr>
        <w:t xml:space="preserve"> млн рублей.</w:t>
      </w:r>
      <w:r w:rsidR="00B61F59" w:rsidRPr="0091031C">
        <w:rPr>
          <w:rFonts w:eastAsia="Calibri"/>
          <w:color w:val="auto"/>
          <w:szCs w:val="28"/>
        </w:rPr>
        <w:t xml:space="preserve"> Средства не профинансированы. </w:t>
      </w:r>
    </w:p>
    <w:p w14:paraId="45521498" w14:textId="64CE0F48" w:rsidR="00101A45" w:rsidRPr="00601BEF" w:rsidRDefault="00ED79E5" w:rsidP="002E259F">
      <w:pPr>
        <w:spacing w:after="0" w:line="240" w:lineRule="auto"/>
        <w:ind w:left="0" w:firstLine="709"/>
        <w:rPr>
          <w:rFonts w:eastAsia="Calibri"/>
          <w:color w:val="FF0000"/>
          <w:szCs w:val="28"/>
        </w:rPr>
      </w:pPr>
      <w:bookmarkStart w:id="71" w:name="_Hlk41647676"/>
      <w:bookmarkStart w:id="72" w:name="_Hlk41646171"/>
      <w:bookmarkStart w:id="73" w:name="_Hlk41650280"/>
      <w:bookmarkStart w:id="74" w:name="_Hlk41647187"/>
      <w:bookmarkEnd w:id="63"/>
      <w:bookmarkEnd w:id="69"/>
      <w:r w:rsidRPr="00C931C6">
        <w:rPr>
          <w:rFonts w:eastAsia="Calibri"/>
          <w:color w:val="auto"/>
          <w:szCs w:val="28"/>
        </w:rPr>
        <w:t>В рамках реализации нацпроекта «Образование» в 202</w:t>
      </w:r>
      <w:r w:rsidR="00B375C8">
        <w:rPr>
          <w:rFonts w:eastAsia="Calibri"/>
          <w:color w:val="auto"/>
          <w:szCs w:val="28"/>
        </w:rPr>
        <w:t>1</w:t>
      </w:r>
      <w:r w:rsidRPr="00C931C6">
        <w:rPr>
          <w:rFonts w:eastAsia="Calibri"/>
          <w:color w:val="auto"/>
          <w:szCs w:val="28"/>
        </w:rPr>
        <w:t xml:space="preserve"> году запланировано заключить </w:t>
      </w:r>
      <w:r w:rsidR="00101A45" w:rsidRPr="00C931C6">
        <w:rPr>
          <w:rFonts w:eastAsia="Calibri"/>
          <w:color w:val="auto"/>
          <w:szCs w:val="28"/>
        </w:rPr>
        <w:t>10</w:t>
      </w:r>
      <w:r w:rsidRPr="00C931C6">
        <w:rPr>
          <w:rFonts w:eastAsia="Calibri"/>
          <w:color w:val="auto"/>
          <w:szCs w:val="28"/>
        </w:rPr>
        <w:t xml:space="preserve"> контрактов по </w:t>
      </w:r>
      <w:r w:rsidR="00101A45" w:rsidRPr="00C931C6">
        <w:rPr>
          <w:rFonts w:eastAsia="Calibri"/>
          <w:color w:val="auto"/>
          <w:szCs w:val="28"/>
        </w:rPr>
        <w:t>3</w:t>
      </w:r>
      <w:r w:rsidRPr="00C931C6">
        <w:rPr>
          <w:rFonts w:eastAsia="Calibri"/>
          <w:color w:val="auto"/>
          <w:szCs w:val="28"/>
        </w:rPr>
        <w:t xml:space="preserve"> региональным проектам. </w:t>
      </w:r>
      <w:r w:rsidR="00101A45" w:rsidRPr="00C931C6">
        <w:rPr>
          <w:rFonts w:eastAsia="Calibri"/>
          <w:color w:val="auto"/>
          <w:szCs w:val="28"/>
        </w:rPr>
        <w:t>Контракты не заключены</w:t>
      </w:r>
    </w:p>
    <w:p w14:paraId="367BF86D" w14:textId="1BC10A25" w:rsidR="00C76CDC" w:rsidRPr="00C931C6" w:rsidRDefault="00B61F59" w:rsidP="00C931C6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B61F59">
        <w:rPr>
          <w:rFonts w:eastAsia="Calibri"/>
          <w:b/>
          <w:color w:val="auto"/>
          <w:szCs w:val="28"/>
        </w:rPr>
        <w:t>4.2.</w:t>
      </w:r>
      <w:r>
        <w:rPr>
          <w:rFonts w:eastAsia="Calibri"/>
          <w:color w:val="auto"/>
          <w:szCs w:val="28"/>
        </w:rPr>
        <w:t xml:space="preserve"> </w:t>
      </w:r>
      <w:r w:rsidR="00653ABD" w:rsidRPr="00C931C6">
        <w:rPr>
          <w:rFonts w:eastAsia="Calibri"/>
          <w:color w:val="auto"/>
          <w:szCs w:val="28"/>
        </w:rPr>
        <w:t>В 202</w:t>
      </w:r>
      <w:r w:rsidR="00101A45" w:rsidRPr="00C931C6">
        <w:rPr>
          <w:rFonts w:eastAsia="Calibri"/>
          <w:color w:val="auto"/>
          <w:szCs w:val="28"/>
        </w:rPr>
        <w:t>1</w:t>
      </w:r>
      <w:r w:rsidR="00653ABD" w:rsidRPr="00C931C6">
        <w:rPr>
          <w:rFonts w:eastAsia="Calibri"/>
          <w:color w:val="auto"/>
          <w:szCs w:val="28"/>
        </w:rPr>
        <w:t xml:space="preserve"> году </w:t>
      </w:r>
      <w:r w:rsidR="005F5CD7" w:rsidRPr="00C931C6">
        <w:rPr>
          <w:rFonts w:eastAsia="Calibri"/>
          <w:color w:val="auto"/>
          <w:szCs w:val="28"/>
        </w:rPr>
        <w:t xml:space="preserve">из </w:t>
      </w:r>
      <w:r w:rsidR="00101A45" w:rsidRPr="00C931C6">
        <w:rPr>
          <w:rFonts w:eastAsia="Calibri"/>
          <w:color w:val="auto"/>
          <w:szCs w:val="28"/>
        </w:rPr>
        <w:t>6</w:t>
      </w:r>
      <w:r w:rsidR="005F5CD7" w:rsidRPr="00C931C6">
        <w:rPr>
          <w:rFonts w:eastAsia="Calibri"/>
          <w:color w:val="auto"/>
          <w:szCs w:val="28"/>
        </w:rPr>
        <w:t xml:space="preserve"> региональных проектов </w:t>
      </w:r>
      <w:r w:rsidR="00653ABD" w:rsidRPr="00C931C6">
        <w:rPr>
          <w:rFonts w:eastAsia="Calibri"/>
          <w:color w:val="auto"/>
          <w:szCs w:val="28"/>
        </w:rPr>
        <w:t>по нац</w:t>
      </w:r>
      <w:r>
        <w:rPr>
          <w:rFonts w:eastAsia="Calibri"/>
          <w:color w:val="auto"/>
          <w:szCs w:val="28"/>
        </w:rPr>
        <w:t xml:space="preserve">иональному </w:t>
      </w:r>
      <w:r w:rsidR="00653ABD" w:rsidRPr="00C931C6">
        <w:rPr>
          <w:rFonts w:eastAsia="Calibri"/>
          <w:color w:val="auto"/>
          <w:szCs w:val="28"/>
        </w:rPr>
        <w:t xml:space="preserve">проекту «Образование» запланировано финансирование </w:t>
      </w:r>
      <w:r w:rsidR="00101A45" w:rsidRPr="00C931C6">
        <w:rPr>
          <w:rFonts w:eastAsia="Calibri"/>
          <w:color w:val="auto"/>
          <w:szCs w:val="28"/>
        </w:rPr>
        <w:t>4</w:t>
      </w:r>
      <w:r w:rsidR="00653ABD" w:rsidRPr="00C931C6">
        <w:rPr>
          <w:rFonts w:eastAsia="Calibri"/>
          <w:color w:val="auto"/>
          <w:szCs w:val="28"/>
        </w:rPr>
        <w:t xml:space="preserve"> региональных проектов</w:t>
      </w:r>
      <w:r w:rsidRPr="00B61F59">
        <w:rPr>
          <w:rFonts w:eastAsia="Calibri"/>
          <w:color w:val="auto"/>
          <w:szCs w:val="28"/>
        </w:rPr>
        <w:t>, в ходе которых предусмотрено проведение следующих мероприятий.</w:t>
      </w:r>
    </w:p>
    <w:p w14:paraId="70C7170E" w14:textId="77777777" w:rsidR="00C931C6" w:rsidRPr="00C6670C" w:rsidRDefault="00090EED" w:rsidP="00B61F59">
      <w:pPr>
        <w:spacing w:after="0" w:line="240" w:lineRule="auto"/>
        <w:ind w:left="0" w:firstLine="709"/>
        <w:rPr>
          <w:rFonts w:eastAsia="Calibri"/>
          <w:b/>
          <w:bCs/>
          <w:color w:val="002060"/>
          <w:szCs w:val="28"/>
        </w:rPr>
      </w:pPr>
      <w:r w:rsidRPr="00C6670C">
        <w:rPr>
          <w:rFonts w:eastAsia="Calibri"/>
          <w:b/>
          <w:bCs/>
          <w:color w:val="002060"/>
          <w:szCs w:val="28"/>
        </w:rPr>
        <w:t>1) Р</w:t>
      </w:r>
      <w:r w:rsidR="00741B07" w:rsidRPr="00C6670C">
        <w:rPr>
          <w:rFonts w:eastAsia="Calibri"/>
          <w:b/>
          <w:bCs/>
          <w:color w:val="002060"/>
          <w:szCs w:val="28"/>
        </w:rPr>
        <w:t>егиональный проект «Современная школа»</w:t>
      </w:r>
      <w:r w:rsidR="00C931C6" w:rsidRPr="00C6670C">
        <w:rPr>
          <w:rFonts w:eastAsia="Calibri"/>
          <w:b/>
          <w:bCs/>
          <w:color w:val="002060"/>
          <w:szCs w:val="28"/>
        </w:rPr>
        <w:t>.</w:t>
      </w:r>
    </w:p>
    <w:p w14:paraId="6EBA2446" w14:textId="4D374269" w:rsidR="009612BF" w:rsidRDefault="009612BF" w:rsidP="00B61F59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C931C6">
        <w:rPr>
          <w:rFonts w:eastAsia="Calibri"/>
          <w:color w:val="auto"/>
          <w:szCs w:val="28"/>
        </w:rPr>
        <w:t xml:space="preserve">В ходе реализации регионального проекта </w:t>
      </w:r>
      <w:r w:rsidRPr="00C931C6">
        <w:rPr>
          <w:rFonts w:eastAsia="Calibri"/>
          <w:bCs/>
          <w:color w:val="auto"/>
          <w:szCs w:val="28"/>
        </w:rPr>
        <w:t>«Со</w:t>
      </w:r>
      <w:r>
        <w:rPr>
          <w:rFonts w:eastAsia="Calibri"/>
          <w:bCs/>
          <w:color w:val="auto"/>
          <w:szCs w:val="28"/>
        </w:rPr>
        <w:t>временная школа</w:t>
      </w:r>
      <w:r w:rsidRPr="00C931C6">
        <w:rPr>
          <w:rFonts w:eastAsia="Calibri"/>
          <w:bCs/>
          <w:color w:val="auto"/>
          <w:szCs w:val="28"/>
        </w:rPr>
        <w:t>»</w:t>
      </w:r>
      <w:r w:rsidRPr="00C931C6">
        <w:rPr>
          <w:rFonts w:eastAsia="Calibri"/>
          <w:color w:val="auto"/>
          <w:szCs w:val="28"/>
        </w:rPr>
        <w:t xml:space="preserve"> в 2021 году </w:t>
      </w:r>
      <w:r w:rsidR="00A061E0">
        <w:rPr>
          <w:rFonts w:eastAsia="Calibri"/>
          <w:color w:val="auto"/>
          <w:szCs w:val="28"/>
        </w:rPr>
        <w:t>запланировано</w:t>
      </w:r>
      <w:r w:rsidRPr="00C931C6">
        <w:rPr>
          <w:rFonts w:eastAsia="Calibri"/>
          <w:color w:val="auto"/>
          <w:szCs w:val="28"/>
        </w:rPr>
        <w:t xml:space="preserve"> </w:t>
      </w:r>
      <w:r w:rsidR="00A061E0">
        <w:rPr>
          <w:rFonts w:eastAsia="Calibri"/>
          <w:color w:val="auto"/>
          <w:szCs w:val="28"/>
        </w:rPr>
        <w:t>о</w:t>
      </w:r>
      <w:r w:rsidR="00A061E0" w:rsidRPr="00A061E0">
        <w:rPr>
          <w:rFonts w:eastAsia="Calibri"/>
          <w:color w:val="auto"/>
          <w:szCs w:val="28"/>
        </w:rPr>
        <w:t>беспеч</w:t>
      </w:r>
      <w:r w:rsidR="00CD2BED">
        <w:rPr>
          <w:rFonts w:eastAsia="Calibri"/>
          <w:color w:val="auto"/>
          <w:szCs w:val="28"/>
        </w:rPr>
        <w:t>ить</w:t>
      </w:r>
      <w:r w:rsidR="00A061E0" w:rsidRPr="00A061E0">
        <w:rPr>
          <w:rFonts w:eastAsia="Calibri"/>
          <w:color w:val="auto"/>
          <w:szCs w:val="28"/>
        </w:rPr>
        <w:t xml:space="preserve"> возможност</w:t>
      </w:r>
      <w:r w:rsidR="00CD2BED">
        <w:rPr>
          <w:rFonts w:eastAsia="Calibri"/>
          <w:color w:val="auto"/>
          <w:szCs w:val="28"/>
        </w:rPr>
        <w:t>ь</w:t>
      </w:r>
      <w:r w:rsidR="00A061E0" w:rsidRPr="00A061E0">
        <w:rPr>
          <w:rFonts w:eastAsia="Calibri"/>
          <w:color w:val="auto"/>
          <w:szCs w:val="28"/>
        </w:rPr>
        <w:t xml:space="preserve"> детям получать качественное общее образование в условиях, отвечающих современным требованиям, независимо от места проживания ребенка</w:t>
      </w:r>
      <w:r w:rsidR="00CD2BED">
        <w:rPr>
          <w:rFonts w:eastAsia="Calibri"/>
          <w:color w:val="auto"/>
          <w:szCs w:val="28"/>
        </w:rPr>
        <w:t>, а также возможность</w:t>
      </w:r>
      <w:r w:rsidR="00A061E0">
        <w:rPr>
          <w:rFonts w:eastAsia="Calibri"/>
          <w:color w:val="auto"/>
          <w:szCs w:val="28"/>
        </w:rPr>
        <w:t xml:space="preserve"> получения </w:t>
      </w:r>
      <w:r w:rsidR="00A061E0" w:rsidRPr="00A061E0">
        <w:rPr>
          <w:rFonts w:eastAsia="Calibri"/>
          <w:color w:val="auto"/>
          <w:szCs w:val="28"/>
        </w:rPr>
        <w:t>профессионального развития и обучения на протяжении всей профессиональной деятельности для</w:t>
      </w:r>
      <w:r w:rsidR="00B61F59">
        <w:rPr>
          <w:rFonts w:eastAsia="Calibri"/>
          <w:color w:val="auto"/>
          <w:szCs w:val="28"/>
        </w:rPr>
        <w:t xml:space="preserve"> </w:t>
      </w:r>
      <w:r w:rsidR="00A061E0" w:rsidRPr="00A061E0">
        <w:rPr>
          <w:rFonts w:eastAsia="Calibri"/>
          <w:color w:val="auto"/>
          <w:szCs w:val="28"/>
        </w:rPr>
        <w:t>педагогических работников</w:t>
      </w:r>
      <w:r w:rsidR="00A061E0">
        <w:rPr>
          <w:rFonts w:eastAsia="Calibri"/>
          <w:color w:val="auto"/>
          <w:szCs w:val="28"/>
        </w:rPr>
        <w:t xml:space="preserve">, </w:t>
      </w:r>
      <w:r w:rsidRPr="00C931C6">
        <w:rPr>
          <w:rFonts w:eastAsia="Calibri"/>
          <w:color w:val="auto"/>
          <w:szCs w:val="28"/>
        </w:rPr>
        <w:t>за счет проведения следующих мероприятий:</w:t>
      </w:r>
    </w:p>
    <w:p w14:paraId="796991B5" w14:textId="0E50F7A1" w:rsidR="00A061E0" w:rsidRPr="00680170" w:rsidRDefault="00A061E0" w:rsidP="00A061E0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</w:t>
      </w:r>
      <w:r>
        <w:rPr>
          <w:rFonts w:eastAsia="Calibri"/>
        </w:rPr>
        <w:t> </w:t>
      </w:r>
      <w:r w:rsidRPr="00954997">
        <w:rPr>
          <w:rFonts w:eastAsia="Calibri"/>
          <w:color w:val="auto"/>
          <w:szCs w:val="28"/>
        </w:rPr>
        <w:t xml:space="preserve">создание новых мест в общеобразовательных организациях в целях ликвидации 3 смены </w:t>
      </w:r>
      <w:r w:rsidRPr="006C5803">
        <w:rPr>
          <w:rFonts w:eastAsia="Calibri"/>
          <w:color w:val="auto"/>
          <w:szCs w:val="28"/>
        </w:rPr>
        <w:t xml:space="preserve">обучения </w:t>
      </w:r>
      <w:r w:rsidRPr="00680170">
        <w:rPr>
          <w:rFonts w:eastAsia="Calibri"/>
          <w:color w:val="auto"/>
          <w:szCs w:val="28"/>
        </w:rPr>
        <w:t>(</w:t>
      </w:r>
      <w:r w:rsidR="00680170" w:rsidRPr="00680170">
        <w:rPr>
          <w:rFonts w:eastAsia="Calibri"/>
          <w:color w:val="auto"/>
          <w:szCs w:val="28"/>
        </w:rPr>
        <w:t>строительство 18</w:t>
      </w:r>
      <w:r w:rsidRPr="00680170">
        <w:rPr>
          <w:rFonts w:eastAsia="Calibri"/>
          <w:color w:val="auto"/>
          <w:szCs w:val="28"/>
        </w:rPr>
        <w:t xml:space="preserve"> школ (9110 ученических мест), в том числе: 12 школ (6042 мест) для ликвидации 3-й смены обучения, 3 школы (2748 мест) для исключения риска установления 3-й смены, 3 школы (320 мест) взамен аварийных школ) </w:t>
      </w:r>
      <w:r w:rsidR="00F6124A" w:rsidRPr="00680170">
        <w:rPr>
          <w:rFonts w:eastAsia="Calibri"/>
          <w:color w:val="auto"/>
          <w:szCs w:val="28"/>
        </w:rPr>
        <w:t>– 3 323,47</w:t>
      </w:r>
      <w:r w:rsidRPr="00680170">
        <w:rPr>
          <w:rFonts w:eastAsia="Calibri"/>
          <w:color w:val="auto"/>
          <w:szCs w:val="28"/>
        </w:rPr>
        <w:t xml:space="preserve"> млн рублей;</w:t>
      </w:r>
    </w:p>
    <w:p w14:paraId="6207C95C" w14:textId="76601EB2" w:rsidR="00A061E0" w:rsidRPr="00954997" w:rsidRDefault="00A061E0" w:rsidP="00A061E0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954997">
        <w:rPr>
          <w:rFonts w:eastAsia="Calibri"/>
          <w:color w:val="auto"/>
          <w:szCs w:val="28"/>
        </w:rPr>
        <w:t>-</w:t>
      </w:r>
      <w:r>
        <w:rPr>
          <w:rFonts w:eastAsia="Calibri"/>
          <w:color w:val="auto"/>
          <w:szCs w:val="28"/>
        </w:rPr>
        <w:t> </w:t>
      </w:r>
      <w:r w:rsidRPr="00954997">
        <w:rPr>
          <w:rFonts w:eastAsia="Calibri"/>
          <w:color w:val="auto"/>
          <w:szCs w:val="28"/>
        </w:rPr>
        <w:t xml:space="preserve">создание новых мест в общеобразовательных организациях, расположенных в сельской местности </w:t>
      </w:r>
      <w:r w:rsidRPr="00F6124A">
        <w:rPr>
          <w:rFonts w:eastAsia="Calibri"/>
          <w:color w:val="auto"/>
          <w:szCs w:val="28"/>
        </w:rPr>
        <w:t xml:space="preserve">(завершение строительства школы в </w:t>
      </w:r>
      <w:proofErr w:type="spellStart"/>
      <w:r w:rsidRPr="00F6124A">
        <w:rPr>
          <w:rFonts w:eastAsia="Calibri"/>
          <w:color w:val="auto"/>
          <w:szCs w:val="28"/>
        </w:rPr>
        <w:t>с.Оружба</w:t>
      </w:r>
      <w:proofErr w:type="spellEnd"/>
      <w:r w:rsidRPr="00F6124A">
        <w:rPr>
          <w:rFonts w:eastAsia="Calibri"/>
          <w:color w:val="auto"/>
          <w:szCs w:val="28"/>
        </w:rPr>
        <w:t>)</w:t>
      </w:r>
      <w:r>
        <w:rPr>
          <w:rFonts w:eastAsia="Calibri"/>
          <w:color w:val="auto"/>
          <w:szCs w:val="28"/>
        </w:rPr>
        <w:t xml:space="preserve"> </w:t>
      </w:r>
      <w:r w:rsidRPr="00954997">
        <w:rPr>
          <w:rFonts w:eastAsia="Calibri"/>
          <w:color w:val="auto"/>
          <w:szCs w:val="28"/>
        </w:rPr>
        <w:t xml:space="preserve">– </w:t>
      </w:r>
      <w:r w:rsidRPr="006C5803">
        <w:rPr>
          <w:rFonts w:eastAsia="Calibri"/>
          <w:color w:val="auto"/>
          <w:szCs w:val="28"/>
        </w:rPr>
        <w:t xml:space="preserve">219,91 </w:t>
      </w:r>
      <w:r w:rsidRPr="00954997">
        <w:rPr>
          <w:rFonts w:eastAsia="Calibri"/>
          <w:color w:val="auto"/>
          <w:szCs w:val="28"/>
        </w:rPr>
        <w:t>млн рублей</w:t>
      </w:r>
      <w:r>
        <w:rPr>
          <w:rFonts w:eastAsia="Calibri"/>
          <w:color w:val="auto"/>
          <w:szCs w:val="28"/>
        </w:rPr>
        <w:t>;</w:t>
      </w:r>
      <w:r w:rsidRPr="00954997">
        <w:rPr>
          <w:rFonts w:eastAsia="Calibri"/>
          <w:color w:val="auto"/>
          <w:szCs w:val="28"/>
        </w:rPr>
        <w:t xml:space="preserve"> </w:t>
      </w:r>
    </w:p>
    <w:p w14:paraId="16DF5F5C" w14:textId="5D1F6847" w:rsidR="00A061E0" w:rsidRPr="00954997" w:rsidRDefault="00A061E0" w:rsidP="00A061E0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954997">
        <w:rPr>
          <w:rFonts w:eastAsia="Calibri"/>
          <w:color w:val="auto"/>
          <w:szCs w:val="28"/>
        </w:rPr>
        <w:t>-</w:t>
      </w:r>
      <w:r>
        <w:rPr>
          <w:rFonts w:eastAsia="Calibri"/>
          <w:color w:val="auto"/>
          <w:szCs w:val="28"/>
        </w:rPr>
        <w:t> </w:t>
      </w:r>
      <w:r w:rsidRPr="00954997">
        <w:rPr>
          <w:rFonts w:eastAsia="Calibri"/>
          <w:color w:val="auto"/>
          <w:szCs w:val="28"/>
        </w:rPr>
        <w:t xml:space="preserve">создание центров естественно-научной и технологической направленностей в общеобразовательных организациях, расположенных в сельской местности </w:t>
      </w:r>
      <w:r w:rsidRPr="00F6124A">
        <w:rPr>
          <w:rFonts w:eastAsia="Calibri"/>
          <w:color w:val="auto"/>
          <w:szCs w:val="28"/>
        </w:rPr>
        <w:t xml:space="preserve">(Центр образования «Точка роста» на базе 170 общеобразовательных организаций, в 43 муниципалитетах) </w:t>
      </w:r>
      <w:r w:rsidRPr="00954997">
        <w:rPr>
          <w:rFonts w:eastAsia="Calibri"/>
          <w:color w:val="auto"/>
          <w:szCs w:val="28"/>
        </w:rPr>
        <w:t xml:space="preserve">– </w:t>
      </w:r>
      <w:r w:rsidRPr="006C5803">
        <w:rPr>
          <w:rFonts w:eastAsia="Calibri"/>
          <w:color w:val="auto"/>
          <w:szCs w:val="28"/>
        </w:rPr>
        <w:t xml:space="preserve">266,68 </w:t>
      </w:r>
      <w:r w:rsidRPr="00954997">
        <w:rPr>
          <w:rFonts w:eastAsia="Calibri"/>
          <w:color w:val="auto"/>
          <w:szCs w:val="28"/>
        </w:rPr>
        <w:t>млн рублей</w:t>
      </w:r>
      <w:r>
        <w:rPr>
          <w:rFonts w:eastAsia="Calibri"/>
          <w:color w:val="auto"/>
          <w:szCs w:val="28"/>
        </w:rPr>
        <w:t>;</w:t>
      </w:r>
    </w:p>
    <w:p w14:paraId="125A048C" w14:textId="5846E002" w:rsidR="00A061E0" w:rsidRDefault="00A061E0" w:rsidP="00A061E0">
      <w:pPr>
        <w:spacing w:after="0" w:line="240" w:lineRule="auto"/>
        <w:ind w:left="0" w:firstLine="709"/>
        <w:rPr>
          <w:rFonts w:eastAsia="Calibri"/>
          <w:color w:val="FF0000"/>
          <w:szCs w:val="28"/>
        </w:rPr>
      </w:pPr>
      <w:r w:rsidRPr="00954997">
        <w:rPr>
          <w:rFonts w:eastAsia="Calibri"/>
          <w:color w:val="auto"/>
          <w:szCs w:val="28"/>
        </w:rPr>
        <w:t>-</w:t>
      </w:r>
      <w:r>
        <w:rPr>
          <w:rFonts w:eastAsia="Calibri"/>
          <w:color w:val="auto"/>
          <w:szCs w:val="28"/>
        </w:rPr>
        <w:t> </w:t>
      </w:r>
      <w:r w:rsidRPr="00954997">
        <w:rPr>
          <w:rFonts w:eastAsia="Calibri"/>
          <w:color w:val="auto"/>
          <w:szCs w:val="28"/>
        </w:rPr>
        <w:t xml:space="preserve">обновление материально-технической базы в организациях, осуществляющих образовательную деятельность по адаптированным основным общеобразовательным программам – </w:t>
      </w:r>
      <w:r w:rsidRPr="006C5803">
        <w:rPr>
          <w:rFonts w:eastAsia="Calibri"/>
          <w:color w:val="auto"/>
          <w:szCs w:val="28"/>
        </w:rPr>
        <w:t xml:space="preserve">14,71 </w:t>
      </w:r>
      <w:r w:rsidRPr="00954997">
        <w:rPr>
          <w:rFonts w:eastAsia="Calibri"/>
          <w:color w:val="auto"/>
          <w:szCs w:val="28"/>
        </w:rPr>
        <w:t>млн рублей</w:t>
      </w:r>
      <w:r>
        <w:rPr>
          <w:rFonts w:eastAsia="Calibri"/>
          <w:color w:val="auto"/>
          <w:szCs w:val="28"/>
        </w:rPr>
        <w:t>;</w:t>
      </w:r>
      <w:r w:rsidRPr="009C402F">
        <w:rPr>
          <w:rFonts w:eastAsia="Calibri"/>
          <w:color w:val="FF0000"/>
          <w:szCs w:val="28"/>
        </w:rPr>
        <w:t xml:space="preserve"> </w:t>
      </w:r>
    </w:p>
    <w:p w14:paraId="226D2436" w14:textId="39DA6209" w:rsidR="00A061E0" w:rsidRPr="00680170" w:rsidRDefault="00A061E0" w:rsidP="00F6124A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722419">
        <w:rPr>
          <w:rFonts w:eastAsia="Calibri"/>
          <w:color w:val="auto"/>
          <w:szCs w:val="28"/>
        </w:rPr>
        <w:lastRenderedPageBreak/>
        <w:t>-</w:t>
      </w:r>
      <w:r>
        <w:rPr>
          <w:rFonts w:eastAsia="Calibri"/>
          <w:color w:val="auto"/>
          <w:szCs w:val="28"/>
        </w:rPr>
        <w:t> </w:t>
      </w:r>
      <w:r w:rsidRPr="00722419">
        <w:rPr>
          <w:rFonts w:eastAsia="Calibri"/>
          <w:color w:val="auto"/>
          <w:szCs w:val="28"/>
        </w:rPr>
        <w:t>создание мобильного технопарка «</w:t>
      </w:r>
      <w:proofErr w:type="spellStart"/>
      <w:r w:rsidRPr="00722419">
        <w:rPr>
          <w:rFonts w:eastAsia="Calibri"/>
          <w:color w:val="auto"/>
          <w:szCs w:val="28"/>
        </w:rPr>
        <w:t>Кванториум</w:t>
      </w:r>
      <w:proofErr w:type="spellEnd"/>
      <w:r w:rsidRPr="00722419">
        <w:rPr>
          <w:rFonts w:eastAsia="Calibri"/>
          <w:color w:val="auto"/>
          <w:szCs w:val="28"/>
        </w:rPr>
        <w:t xml:space="preserve">» </w:t>
      </w:r>
      <w:r>
        <w:rPr>
          <w:rFonts w:eastAsia="Calibri"/>
          <w:color w:val="auto"/>
          <w:szCs w:val="28"/>
        </w:rPr>
        <w:t xml:space="preserve">(на </w:t>
      </w:r>
      <w:r w:rsidRPr="00680170">
        <w:rPr>
          <w:rFonts w:eastAsia="Calibri"/>
          <w:color w:val="auto"/>
          <w:szCs w:val="28"/>
        </w:rPr>
        <w:t xml:space="preserve">базе </w:t>
      </w:r>
      <w:proofErr w:type="spellStart"/>
      <w:r w:rsidR="00680170">
        <w:rPr>
          <w:rFonts w:eastAsia="Calibri"/>
          <w:color w:val="auto"/>
          <w:szCs w:val="28"/>
        </w:rPr>
        <w:t>МБОУ</w:t>
      </w:r>
      <w:proofErr w:type="spellEnd"/>
      <w:r w:rsidR="00680170">
        <w:rPr>
          <w:rFonts w:eastAsia="Calibri"/>
          <w:color w:val="auto"/>
          <w:szCs w:val="28"/>
        </w:rPr>
        <w:t xml:space="preserve"> </w:t>
      </w:r>
      <w:r w:rsidRPr="00680170">
        <w:rPr>
          <w:rFonts w:eastAsia="Calibri"/>
          <w:color w:val="auto"/>
          <w:szCs w:val="28"/>
        </w:rPr>
        <w:t xml:space="preserve">СОШ </w:t>
      </w:r>
      <w:r w:rsidR="00680170">
        <w:rPr>
          <w:rFonts w:eastAsia="Calibri"/>
          <w:color w:val="auto"/>
          <w:szCs w:val="28"/>
        </w:rPr>
        <w:br/>
      </w:r>
      <w:r w:rsidRPr="00680170">
        <w:rPr>
          <w:rFonts w:eastAsia="Calibri"/>
          <w:color w:val="auto"/>
          <w:szCs w:val="28"/>
        </w:rPr>
        <w:t xml:space="preserve">№ 61 </w:t>
      </w:r>
      <w:proofErr w:type="spellStart"/>
      <w:r w:rsidRPr="00680170">
        <w:rPr>
          <w:rFonts w:eastAsia="Calibri"/>
          <w:color w:val="auto"/>
          <w:szCs w:val="28"/>
        </w:rPr>
        <w:t>г.Махачкала</w:t>
      </w:r>
      <w:proofErr w:type="spellEnd"/>
      <w:r w:rsidRPr="00680170">
        <w:rPr>
          <w:rFonts w:eastAsia="Calibri"/>
          <w:color w:val="auto"/>
          <w:szCs w:val="28"/>
        </w:rPr>
        <w:t>) – 21,36 млн рублей</w:t>
      </w:r>
      <w:r w:rsidR="00D61C47" w:rsidRPr="00680170">
        <w:rPr>
          <w:rFonts w:eastAsia="Calibri"/>
          <w:color w:val="auto"/>
          <w:szCs w:val="28"/>
        </w:rPr>
        <w:t>;</w:t>
      </w:r>
    </w:p>
    <w:p w14:paraId="32EFA36C" w14:textId="36BAEDB6" w:rsidR="00D61C47" w:rsidRDefault="00D61C47" w:rsidP="00F6124A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- повышение профессионального мастерства более 5 тысяч педагогов на базе Центра непрерывного повышения </w:t>
      </w:r>
      <w:proofErr w:type="spellStart"/>
      <w:r>
        <w:rPr>
          <w:rFonts w:eastAsia="Calibri"/>
          <w:color w:val="auto"/>
          <w:szCs w:val="28"/>
        </w:rPr>
        <w:t>профмастерства</w:t>
      </w:r>
      <w:proofErr w:type="spellEnd"/>
      <w:r>
        <w:rPr>
          <w:rFonts w:eastAsia="Calibri"/>
          <w:color w:val="auto"/>
          <w:szCs w:val="28"/>
        </w:rPr>
        <w:t xml:space="preserve"> педагогов. </w:t>
      </w:r>
    </w:p>
    <w:p w14:paraId="70BA26E2" w14:textId="4A8CB4DF" w:rsidR="009612BF" w:rsidRPr="00C931C6" w:rsidRDefault="009612BF" w:rsidP="00F6124A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C931C6">
        <w:rPr>
          <w:rFonts w:eastAsia="Calibri"/>
          <w:color w:val="auto"/>
          <w:szCs w:val="28"/>
        </w:rPr>
        <w:t>Реализацию регионального проекта ос</w:t>
      </w:r>
      <w:r w:rsidR="00245E90">
        <w:rPr>
          <w:rFonts w:eastAsia="Calibri"/>
          <w:color w:val="auto"/>
          <w:szCs w:val="28"/>
        </w:rPr>
        <w:t>уществляю</w:t>
      </w:r>
      <w:r w:rsidRPr="00C931C6">
        <w:rPr>
          <w:rFonts w:eastAsia="Calibri"/>
          <w:color w:val="auto"/>
          <w:szCs w:val="28"/>
        </w:rPr>
        <w:t xml:space="preserve">т </w:t>
      </w:r>
      <w:r>
        <w:rPr>
          <w:rFonts w:eastAsia="Calibri"/>
          <w:color w:val="auto"/>
          <w:szCs w:val="28"/>
        </w:rPr>
        <w:t>Министерство образования Республики Дагестан и Министерство строительства Республики Дагестан.</w:t>
      </w:r>
    </w:p>
    <w:p w14:paraId="77179228" w14:textId="20C658FA" w:rsidR="00705B3D" w:rsidRDefault="00C931C6" w:rsidP="00705B3D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680170">
        <w:rPr>
          <w:rFonts w:eastAsia="Calibri"/>
          <w:color w:val="auto"/>
          <w:szCs w:val="28"/>
        </w:rPr>
        <w:t>На реализацию мероприятия регионального проекта «Современная школа» предусмотрено финансирование в размере 3 846,16</w:t>
      </w:r>
      <w:r w:rsidRPr="00680170">
        <w:rPr>
          <w:rFonts w:eastAsia="Calibri"/>
          <w:i/>
          <w:color w:val="auto"/>
          <w:szCs w:val="28"/>
        </w:rPr>
        <w:t xml:space="preserve"> </w:t>
      </w:r>
      <w:r w:rsidRPr="00680170">
        <w:rPr>
          <w:rFonts w:eastAsia="Calibri"/>
          <w:iCs/>
          <w:color w:val="auto"/>
          <w:szCs w:val="28"/>
        </w:rPr>
        <w:t>млн рублей,</w:t>
      </w:r>
      <w:r w:rsidRPr="00680170">
        <w:rPr>
          <w:rFonts w:eastAsia="Calibri"/>
          <w:color w:val="auto"/>
          <w:szCs w:val="28"/>
        </w:rPr>
        <w:t xml:space="preserve"> в том числе средства федерального бюджета 3 341,13 млн рублей, республиканского бюджета Республики Дагестан 505,01 млн рублей.</w:t>
      </w:r>
      <w:r w:rsidR="003C008F" w:rsidRPr="00680170">
        <w:rPr>
          <w:rFonts w:eastAsia="Calibri"/>
          <w:color w:val="auto"/>
          <w:szCs w:val="28"/>
        </w:rPr>
        <w:t xml:space="preserve"> </w:t>
      </w:r>
    </w:p>
    <w:p w14:paraId="6AC74AAF" w14:textId="18DFA182" w:rsidR="0014524C" w:rsidRPr="0014524C" w:rsidRDefault="00705B3D" w:rsidP="0014524C">
      <w:pPr>
        <w:spacing w:after="0" w:line="240" w:lineRule="auto"/>
        <w:ind w:left="0" w:firstLine="709"/>
        <w:rPr>
          <w:rFonts w:eastAsia="Calibri"/>
          <w:bCs/>
          <w:iCs/>
          <w:color w:val="auto"/>
          <w:szCs w:val="28"/>
        </w:rPr>
      </w:pPr>
      <w:r w:rsidRPr="003E4F70">
        <w:rPr>
          <w:rFonts w:eastAsia="Calibri"/>
          <w:color w:val="auto"/>
          <w:szCs w:val="28"/>
        </w:rPr>
        <w:t xml:space="preserve">Дополнительно на финансирование регионального проекта будут направлены неосвоенные остатки 2020 года в сумме 3 333,98 млн рублей (в том числе: средства федерального бюджета – 2 887,93 млн рублей, средства республиканского бюджета Республики Дагестан – 446,05 млн рублей), образованные в результате несвоевременного завершения строительства объектов образования. </w:t>
      </w:r>
      <w:r w:rsidR="0014524C" w:rsidRPr="0014524C">
        <w:rPr>
          <w:rFonts w:eastAsia="Calibri"/>
          <w:bCs/>
          <w:iCs/>
          <w:color w:val="auto"/>
          <w:szCs w:val="28"/>
        </w:rPr>
        <w:t>По 11 школам сроки завершения строительства перенесены на 2021 год на 4 550 уч. мест с уровнем строительной готовности от 10 % до 75 % (в том числе 10 школ на 4 250 мест - объекты ФГУП «ГВСУ № 4»</w:t>
      </w:r>
      <w:r w:rsidR="00AF1DFF">
        <w:rPr>
          <w:rFonts w:eastAsia="Calibri"/>
          <w:bCs/>
          <w:iCs/>
          <w:color w:val="auto"/>
          <w:szCs w:val="28"/>
        </w:rPr>
        <w:t>, 1 школа – местный подрядчик</w:t>
      </w:r>
      <w:r w:rsidR="006E65E4">
        <w:rPr>
          <w:rFonts w:eastAsia="Calibri"/>
          <w:bCs/>
          <w:iCs/>
          <w:color w:val="auto"/>
          <w:szCs w:val="28"/>
        </w:rPr>
        <w:t>).</w:t>
      </w:r>
    </w:p>
    <w:p w14:paraId="445CCB75" w14:textId="26506BF0" w:rsidR="0066135F" w:rsidRDefault="0066135F" w:rsidP="003C008F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>
        <w:rPr>
          <w:rFonts w:eastAsia="Calibri"/>
          <w:bCs/>
          <w:color w:val="auto"/>
          <w:szCs w:val="28"/>
        </w:rPr>
        <w:t>На 1 марта 202</w:t>
      </w:r>
      <w:r w:rsidR="00ED670E">
        <w:rPr>
          <w:rFonts w:eastAsia="Calibri"/>
          <w:bCs/>
          <w:color w:val="auto"/>
          <w:szCs w:val="28"/>
        </w:rPr>
        <w:t>1</w:t>
      </w:r>
      <w:r>
        <w:rPr>
          <w:rFonts w:eastAsia="Calibri"/>
          <w:bCs/>
          <w:color w:val="auto"/>
          <w:szCs w:val="28"/>
        </w:rPr>
        <w:t xml:space="preserve"> года средства на реализацию регионального проекта не профинансированы. </w:t>
      </w:r>
    </w:p>
    <w:p w14:paraId="2167EB64" w14:textId="1CC2EF20" w:rsidR="003C008F" w:rsidRPr="00680170" w:rsidRDefault="003C008F" w:rsidP="003C008F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П</w:t>
      </w:r>
      <w:r w:rsidRPr="00DF5286">
        <w:rPr>
          <w:rFonts w:eastAsia="Calibri"/>
          <w:color w:val="auto"/>
          <w:szCs w:val="28"/>
        </w:rPr>
        <w:t>о региональному проекту «Современная школа» запланировано заключить 6 контрактов</w:t>
      </w:r>
      <w:r w:rsidRPr="00680170">
        <w:rPr>
          <w:rFonts w:eastAsia="Calibri"/>
          <w:color w:val="auto"/>
          <w:szCs w:val="28"/>
        </w:rPr>
        <w:t>. Контракты не заключены.</w:t>
      </w:r>
    </w:p>
    <w:p w14:paraId="1014BB82" w14:textId="055535A9" w:rsidR="00980C9E" w:rsidRPr="003C008F" w:rsidRDefault="00E776DD" w:rsidP="00980C9E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В</w:t>
      </w:r>
      <w:r w:rsidR="00245E90">
        <w:rPr>
          <w:rFonts w:eastAsia="Calibri"/>
          <w:color w:val="auto"/>
          <w:szCs w:val="28"/>
        </w:rPr>
        <w:t xml:space="preserve"> </w:t>
      </w:r>
      <w:r w:rsidR="00980C9E" w:rsidRPr="003C008F">
        <w:rPr>
          <w:rFonts w:eastAsia="Calibri"/>
          <w:color w:val="auto"/>
          <w:szCs w:val="28"/>
        </w:rPr>
        <w:t>2021 году</w:t>
      </w:r>
      <w:r>
        <w:rPr>
          <w:rFonts w:eastAsia="Calibri"/>
          <w:color w:val="auto"/>
          <w:szCs w:val="28"/>
        </w:rPr>
        <w:t xml:space="preserve"> </w:t>
      </w:r>
      <w:r w:rsidR="0038355F">
        <w:rPr>
          <w:rFonts w:eastAsia="Calibri"/>
          <w:color w:val="auto"/>
          <w:szCs w:val="28"/>
        </w:rPr>
        <w:t xml:space="preserve">состав мероприятий регионального проекта включено создание </w:t>
      </w:r>
      <w:r w:rsidR="00980C9E" w:rsidRPr="003C008F">
        <w:rPr>
          <w:rFonts w:eastAsia="Calibri"/>
          <w:color w:val="auto"/>
          <w:szCs w:val="28"/>
        </w:rPr>
        <w:t>т</w:t>
      </w:r>
      <w:r w:rsidR="0038355F">
        <w:rPr>
          <w:rFonts w:eastAsia="Calibri"/>
          <w:color w:val="auto"/>
          <w:szCs w:val="28"/>
        </w:rPr>
        <w:t>ехнопарков</w:t>
      </w:r>
      <w:r w:rsidR="00DF5286" w:rsidRPr="003C008F">
        <w:rPr>
          <w:rFonts w:eastAsia="Calibri"/>
          <w:color w:val="auto"/>
          <w:szCs w:val="28"/>
        </w:rPr>
        <w:t xml:space="preserve"> «</w:t>
      </w:r>
      <w:proofErr w:type="spellStart"/>
      <w:r w:rsidR="00DF5286" w:rsidRPr="003C008F">
        <w:rPr>
          <w:rFonts w:eastAsia="Calibri"/>
          <w:color w:val="auto"/>
          <w:szCs w:val="28"/>
        </w:rPr>
        <w:t>Кванториум</w:t>
      </w:r>
      <w:proofErr w:type="spellEnd"/>
      <w:r w:rsidR="00DF5286" w:rsidRPr="003C008F">
        <w:rPr>
          <w:rFonts w:eastAsia="Calibri"/>
          <w:color w:val="auto"/>
          <w:szCs w:val="28"/>
        </w:rPr>
        <w:t>»</w:t>
      </w:r>
      <w:r w:rsidR="0038355F">
        <w:rPr>
          <w:rFonts w:eastAsia="Calibri"/>
          <w:color w:val="auto"/>
          <w:szCs w:val="28"/>
        </w:rPr>
        <w:t xml:space="preserve">, которые </w:t>
      </w:r>
      <w:r w:rsidR="00DF5286" w:rsidRPr="003C008F">
        <w:rPr>
          <w:rFonts w:eastAsia="Calibri"/>
          <w:color w:val="auto"/>
          <w:szCs w:val="28"/>
        </w:rPr>
        <w:t xml:space="preserve">запланировано </w:t>
      </w:r>
      <w:r w:rsidR="00980C9E" w:rsidRPr="003C008F">
        <w:rPr>
          <w:rFonts w:eastAsia="Calibri"/>
          <w:color w:val="auto"/>
          <w:szCs w:val="28"/>
        </w:rPr>
        <w:t>создавать при школах</w:t>
      </w:r>
      <w:r w:rsidR="00DF5286" w:rsidRPr="003C008F">
        <w:rPr>
          <w:rFonts w:eastAsia="Calibri"/>
          <w:color w:val="auto"/>
          <w:szCs w:val="28"/>
        </w:rPr>
        <w:t xml:space="preserve"> в целях </w:t>
      </w:r>
      <w:r w:rsidR="00980C9E" w:rsidRPr="003C008F">
        <w:rPr>
          <w:rFonts w:eastAsia="Calibri"/>
          <w:color w:val="auto"/>
          <w:szCs w:val="28"/>
        </w:rPr>
        <w:t>реализации основных образовательных программ естественнонаучного (физика, химия и биология) и технологического циклов (IT-технологии, робототехника, информатика).</w:t>
      </w:r>
      <w:r w:rsidR="0038355F">
        <w:rPr>
          <w:rFonts w:eastAsia="Calibri"/>
          <w:color w:val="auto"/>
          <w:szCs w:val="28"/>
        </w:rPr>
        <w:t xml:space="preserve"> Ранее указанное мероприятия реализовывалось в составе р</w:t>
      </w:r>
      <w:r w:rsidR="003C008F" w:rsidRPr="003C008F">
        <w:rPr>
          <w:rFonts w:eastAsia="Calibri"/>
          <w:color w:val="auto"/>
          <w:szCs w:val="28"/>
        </w:rPr>
        <w:t xml:space="preserve">егионального проекта «Успех каждого ребенка» национального </w:t>
      </w:r>
      <w:r w:rsidR="0038355F">
        <w:rPr>
          <w:rFonts w:eastAsia="Calibri"/>
          <w:color w:val="auto"/>
          <w:szCs w:val="28"/>
        </w:rPr>
        <w:t>проекта «Образование».</w:t>
      </w:r>
    </w:p>
    <w:p w14:paraId="473331A4" w14:textId="5E364C13" w:rsidR="00701C5E" w:rsidRDefault="0038355F" w:rsidP="003E4F70">
      <w:pPr>
        <w:tabs>
          <w:tab w:val="left" w:pos="-6521"/>
          <w:tab w:val="left" w:pos="993"/>
          <w:tab w:val="left" w:pos="1276"/>
        </w:tabs>
        <w:spacing w:after="0" w:line="240" w:lineRule="auto"/>
        <w:ind w:left="0" w:firstLine="709"/>
        <w:contextualSpacing/>
        <w:rPr>
          <w:bCs/>
          <w:iCs/>
          <w:color w:val="auto"/>
          <w:szCs w:val="28"/>
        </w:rPr>
      </w:pPr>
      <w:bookmarkStart w:id="75" w:name="_Hlk59088241"/>
      <w:bookmarkStart w:id="76" w:name="_Hlk58340174"/>
      <w:bookmarkStart w:id="77" w:name="_Hlk48579761"/>
      <w:r>
        <w:rPr>
          <w:bCs/>
          <w:iCs/>
          <w:color w:val="auto"/>
          <w:szCs w:val="28"/>
        </w:rPr>
        <w:t xml:space="preserve">В целях реализации мероприятий по </w:t>
      </w:r>
      <w:r w:rsidR="00701C5E" w:rsidRPr="00680170">
        <w:rPr>
          <w:bCs/>
          <w:iCs/>
          <w:color w:val="auto"/>
          <w:szCs w:val="28"/>
        </w:rPr>
        <w:t xml:space="preserve">строительство школ в 2021 году предусмотрены </w:t>
      </w:r>
      <w:r>
        <w:rPr>
          <w:bCs/>
          <w:iCs/>
          <w:color w:val="auto"/>
          <w:szCs w:val="28"/>
        </w:rPr>
        <w:t xml:space="preserve">бюджетные </w:t>
      </w:r>
      <w:r w:rsidR="00701C5E" w:rsidRPr="00680170">
        <w:rPr>
          <w:bCs/>
          <w:iCs/>
          <w:color w:val="auto"/>
          <w:szCs w:val="28"/>
        </w:rPr>
        <w:t xml:space="preserve">средства в сумме 3 543,39 млн рублей (в том числе средства федерального бюджета </w:t>
      </w:r>
      <w:r w:rsidR="00701C5E" w:rsidRPr="00701C5E">
        <w:rPr>
          <w:bCs/>
          <w:iCs/>
          <w:color w:val="auto"/>
          <w:szCs w:val="28"/>
        </w:rPr>
        <w:t xml:space="preserve">– 3 288,61 млн рублей и республиканского бюджета – 254,77 млн рублей). </w:t>
      </w:r>
    </w:p>
    <w:p w14:paraId="50C97365" w14:textId="4AD50B2F" w:rsidR="00B54241" w:rsidRDefault="007D032F" w:rsidP="003E4F70">
      <w:pPr>
        <w:tabs>
          <w:tab w:val="left" w:pos="-6521"/>
          <w:tab w:val="left" w:pos="993"/>
          <w:tab w:val="left" w:pos="1276"/>
        </w:tabs>
        <w:spacing w:after="0" w:line="240" w:lineRule="auto"/>
        <w:ind w:left="0" w:firstLine="709"/>
        <w:contextualSpacing/>
        <w:rPr>
          <w:rFonts w:eastAsia="Calibri"/>
          <w:bCs/>
          <w:color w:val="auto"/>
          <w:szCs w:val="28"/>
        </w:rPr>
      </w:pPr>
      <w:r>
        <w:t xml:space="preserve">Следует отметить, что по состоянию на 1 января 2021 года, согласно отчетным данным Министерства строительства Республики Дагестан, кассовое исполнение по строительству общеобразовательных организаций составило </w:t>
      </w:r>
      <w:r w:rsidR="0038355F">
        <w:br/>
      </w:r>
      <w:r>
        <w:t xml:space="preserve">3 798,3 млн рублей (средства, доведенные до заказчика – ГКУ «Дирекция единого государственного заказчика-застройщика»), или 53,3 % от объема финансирования (7 132,3 млн рублей). </w:t>
      </w:r>
      <w:r w:rsidR="0038355F">
        <w:t>Ф</w:t>
      </w:r>
      <w:r>
        <w:t xml:space="preserve">актический объем выполненных работ, согласно актам по форме КС-2 и справкам о стоимости выполненных работ по форме КС-3, составил 1 543,6 млн рублей, или 21,6 % от </w:t>
      </w:r>
      <w:r w:rsidR="0066135F">
        <w:t xml:space="preserve">предусмотренных </w:t>
      </w:r>
      <w:r>
        <w:t>назначений</w:t>
      </w:r>
      <w:r w:rsidR="0066135F">
        <w:t xml:space="preserve"> </w:t>
      </w:r>
      <w:r>
        <w:t>(7 132,3 млн рублей).</w:t>
      </w:r>
      <w:r w:rsidR="00B54241" w:rsidRPr="00E20DD1">
        <w:rPr>
          <w:rFonts w:eastAsia="Calibri"/>
          <w:bCs/>
          <w:color w:val="auto"/>
          <w:szCs w:val="28"/>
        </w:rPr>
        <w:t xml:space="preserve"> </w:t>
      </w:r>
    </w:p>
    <w:p w14:paraId="020D379F" w14:textId="76EDCA96" w:rsidR="0014524C" w:rsidRDefault="0014524C" w:rsidP="003E4F70">
      <w:pPr>
        <w:tabs>
          <w:tab w:val="left" w:pos="-6521"/>
          <w:tab w:val="left" w:pos="993"/>
          <w:tab w:val="left" w:pos="1276"/>
        </w:tabs>
        <w:spacing w:after="0" w:line="240" w:lineRule="auto"/>
        <w:ind w:left="0" w:firstLine="709"/>
        <w:contextualSpacing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lastRenderedPageBreak/>
        <w:t>По состоянию на 1 марта 2021 года ситуация со строительством общего количества школ</w:t>
      </w:r>
      <w:r w:rsidR="00CF3120">
        <w:rPr>
          <w:rFonts w:eastAsia="Calibri"/>
          <w:color w:val="auto"/>
          <w:szCs w:val="28"/>
        </w:rPr>
        <w:t xml:space="preserve"> (22 школы)</w:t>
      </w:r>
      <w:r>
        <w:rPr>
          <w:rFonts w:eastAsia="Calibri"/>
          <w:color w:val="auto"/>
          <w:szCs w:val="28"/>
        </w:rPr>
        <w:t>, в рамках реализации регионального проекта «Современная школа» с 2019 года, представлена следующим образом:</w:t>
      </w:r>
    </w:p>
    <w:p w14:paraId="6928BCC5" w14:textId="0FF344D6" w:rsidR="00E20DD1" w:rsidRDefault="0014524C" w:rsidP="003E4F70">
      <w:pPr>
        <w:tabs>
          <w:tab w:val="left" w:pos="-6521"/>
          <w:tab w:val="left" w:pos="993"/>
          <w:tab w:val="left" w:pos="1276"/>
        </w:tabs>
        <w:spacing w:after="0" w:line="240" w:lineRule="auto"/>
        <w:ind w:left="0" w:firstLine="709"/>
        <w:contextualSpacing/>
        <w:rPr>
          <w:rFonts w:eastAsia="Calibri"/>
          <w:bCs/>
          <w:color w:val="auto"/>
          <w:szCs w:val="28"/>
        </w:rPr>
      </w:pPr>
      <w:r>
        <w:rPr>
          <w:rFonts w:eastAsia="Calibri"/>
          <w:bCs/>
          <w:color w:val="auto"/>
          <w:szCs w:val="28"/>
        </w:rPr>
        <w:t>- п</w:t>
      </w:r>
      <w:r w:rsidR="00E20DD1" w:rsidRPr="00E20DD1">
        <w:rPr>
          <w:rFonts w:eastAsia="Calibri"/>
          <w:bCs/>
          <w:color w:val="auto"/>
          <w:szCs w:val="28"/>
        </w:rPr>
        <w:t xml:space="preserve">о 6 школам на 1 744 ученических мест получены разрешения на ввод объектов в эксплуатацию (Блок пристройка к МБОУ «СОШ № 26» в г. </w:t>
      </w:r>
      <w:r w:rsidR="00B54241">
        <w:rPr>
          <w:rFonts w:eastAsia="Calibri"/>
          <w:bCs/>
          <w:color w:val="auto"/>
          <w:szCs w:val="28"/>
        </w:rPr>
        <w:t xml:space="preserve"> </w:t>
      </w:r>
      <w:r w:rsidR="00E20DD1" w:rsidRPr="00E20DD1">
        <w:rPr>
          <w:rFonts w:eastAsia="Calibri"/>
          <w:bCs/>
          <w:color w:val="auto"/>
          <w:szCs w:val="28"/>
        </w:rPr>
        <w:t xml:space="preserve">Махачкала, </w:t>
      </w:r>
      <w:proofErr w:type="spellStart"/>
      <w:r w:rsidR="00E20DD1" w:rsidRPr="00E20DD1">
        <w:rPr>
          <w:rFonts w:eastAsia="Calibri"/>
          <w:bCs/>
          <w:color w:val="auto"/>
          <w:szCs w:val="28"/>
        </w:rPr>
        <w:t>МКОУ</w:t>
      </w:r>
      <w:proofErr w:type="spellEnd"/>
      <w:r w:rsidR="00E20DD1" w:rsidRPr="00E20DD1">
        <w:rPr>
          <w:rFonts w:eastAsia="Calibri"/>
          <w:bCs/>
          <w:color w:val="auto"/>
          <w:szCs w:val="28"/>
        </w:rPr>
        <w:t xml:space="preserve"> «</w:t>
      </w:r>
      <w:proofErr w:type="spellStart"/>
      <w:r w:rsidR="00E20DD1" w:rsidRPr="00E20DD1">
        <w:rPr>
          <w:rFonts w:eastAsia="Calibri"/>
          <w:bCs/>
          <w:color w:val="auto"/>
          <w:szCs w:val="28"/>
        </w:rPr>
        <w:t>Эндирейская</w:t>
      </w:r>
      <w:proofErr w:type="spellEnd"/>
      <w:r w:rsidR="00E20DD1" w:rsidRPr="00E20DD1">
        <w:rPr>
          <w:rFonts w:eastAsia="Calibri"/>
          <w:bCs/>
          <w:color w:val="auto"/>
          <w:szCs w:val="28"/>
        </w:rPr>
        <w:t xml:space="preserve"> </w:t>
      </w:r>
      <w:proofErr w:type="spellStart"/>
      <w:r w:rsidR="00E20DD1" w:rsidRPr="00E20DD1">
        <w:rPr>
          <w:rFonts w:eastAsia="Calibri"/>
          <w:bCs/>
          <w:color w:val="auto"/>
          <w:szCs w:val="28"/>
        </w:rPr>
        <w:t>СОШ</w:t>
      </w:r>
      <w:proofErr w:type="spellEnd"/>
      <w:r w:rsidR="00E20DD1" w:rsidRPr="00E20DD1">
        <w:rPr>
          <w:rFonts w:eastAsia="Calibri"/>
          <w:bCs/>
          <w:color w:val="auto"/>
          <w:szCs w:val="28"/>
        </w:rPr>
        <w:t xml:space="preserve"> №2» (блок-пристройка)</w:t>
      </w:r>
      <w:r w:rsidR="00E20DD1">
        <w:rPr>
          <w:rFonts w:eastAsia="Calibri"/>
          <w:bCs/>
          <w:color w:val="auto"/>
          <w:szCs w:val="28"/>
        </w:rPr>
        <w:t xml:space="preserve">, </w:t>
      </w:r>
      <w:r w:rsidR="00E20DD1" w:rsidRPr="00E20DD1">
        <w:rPr>
          <w:rFonts w:eastAsia="Calibri"/>
          <w:bCs/>
          <w:color w:val="auto"/>
          <w:szCs w:val="28"/>
        </w:rPr>
        <w:t xml:space="preserve">в </w:t>
      </w:r>
      <w:proofErr w:type="spellStart"/>
      <w:r w:rsidR="00E20DD1" w:rsidRPr="00E20DD1">
        <w:rPr>
          <w:rFonts w:eastAsia="Calibri"/>
          <w:bCs/>
          <w:color w:val="auto"/>
          <w:szCs w:val="28"/>
        </w:rPr>
        <w:t>с.Эндирей</w:t>
      </w:r>
      <w:proofErr w:type="spellEnd"/>
      <w:r w:rsidR="00E20DD1" w:rsidRPr="00E20DD1">
        <w:rPr>
          <w:rFonts w:eastAsia="Calibri"/>
          <w:bCs/>
          <w:color w:val="auto"/>
          <w:szCs w:val="28"/>
        </w:rPr>
        <w:t xml:space="preserve">, </w:t>
      </w:r>
      <w:proofErr w:type="spellStart"/>
      <w:r w:rsidR="00E20DD1" w:rsidRPr="00E20DD1">
        <w:rPr>
          <w:rFonts w:eastAsia="Calibri"/>
          <w:bCs/>
          <w:color w:val="auto"/>
          <w:szCs w:val="28"/>
        </w:rPr>
        <w:t>МКОУ</w:t>
      </w:r>
      <w:proofErr w:type="spellEnd"/>
      <w:r w:rsidR="00E20DD1" w:rsidRPr="00E20DD1">
        <w:rPr>
          <w:rFonts w:eastAsia="Calibri"/>
          <w:bCs/>
          <w:color w:val="auto"/>
          <w:szCs w:val="28"/>
        </w:rPr>
        <w:t xml:space="preserve"> «</w:t>
      </w:r>
      <w:proofErr w:type="spellStart"/>
      <w:r w:rsidR="00E20DD1" w:rsidRPr="00E20DD1">
        <w:rPr>
          <w:rFonts w:eastAsia="Calibri"/>
          <w:bCs/>
          <w:color w:val="auto"/>
          <w:szCs w:val="28"/>
        </w:rPr>
        <w:t>Кандаураульская</w:t>
      </w:r>
      <w:proofErr w:type="spellEnd"/>
      <w:r w:rsidR="00E20DD1" w:rsidRPr="00E20DD1">
        <w:rPr>
          <w:rFonts w:eastAsia="Calibri"/>
          <w:bCs/>
          <w:color w:val="auto"/>
          <w:szCs w:val="28"/>
        </w:rPr>
        <w:t xml:space="preserve"> </w:t>
      </w:r>
      <w:proofErr w:type="spellStart"/>
      <w:r w:rsidR="00E20DD1" w:rsidRPr="00E20DD1">
        <w:rPr>
          <w:rFonts w:eastAsia="Calibri"/>
          <w:bCs/>
          <w:color w:val="auto"/>
          <w:szCs w:val="28"/>
        </w:rPr>
        <w:t>СОШ</w:t>
      </w:r>
      <w:proofErr w:type="spellEnd"/>
      <w:r w:rsidR="00E20DD1" w:rsidRPr="00E20DD1">
        <w:rPr>
          <w:rFonts w:eastAsia="Calibri"/>
          <w:bCs/>
          <w:color w:val="auto"/>
          <w:szCs w:val="28"/>
        </w:rPr>
        <w:t xml:space="preserve">», в с. </w:t>
      </w:r>
      <w:proofErr w:type="spellStart"/>
      <w:r w:rsidR="00E20DD1" w:rsidRPr="00E20DD1">
        <w:rPr>
          <w:rFonts w:eastAsia="Calibri"/>
          <w:bCs/>
          <w:color w:val="auto"/>
          <w:szCs w:val="28"/>
        </w:rPr>
        <w:t>Кандаураул</w:t>
      </w:r>
      <w:proofErr w:type="spellEnd"/>
      <w:r w:rsidR="00E20DD1" w:rsidRPr="00E20DD1">
        <w:rPr>
          <w:rFonts w:eastAsia="Calibri"/>
          <w:bCs/>
          <w:color w:val="auto"/>
          <w:szCs w:val="28"/>
        </w:rPr>
        <w:t xml:space="preserve">, </w:t>
      </w:r>
      <w:proofErr w:type="spellStart"/>
      <w:r w:rsidR="00E20DD1" w:rsidRPr="00E20DD1">
        <w:rPr>
          <w:rFonts w:eastAsia="Calibri"/>
          <w:bCs/>
          <w:color w:val="auto"/>
          <w:szCs w:val="28"/>
        </w:rPr>
        <w:t>МКОУ</w:t>
      </w:r>
      <w:proofErr w:type="spellEnd"/>
      <w:r w:rsidR="00E20DD1" w:rsidRPr="00E20DD1">
        <w:rPr>
          <w:rFonts w:eastAsia="Calibri"/>
          <w:bCs/>
          <w:color w:val="auto"/>
          <w:szCs w:val="28"/>
        </w:rPr>
        <w:t xml:space="preserve"> «</w:t>
      </w:r>
      <w:proofErr w:type="spellStart"/>
      <w:r w:rsidR="00E20DD1" w:rsidRPr="00E20DD1">
        <w:rPr>
          <w:rFonts w:eastAsia="Calibri"/>
          <w:bCs/>
          <w:color w:val="auto"/>
          <w:szCs w:val="28"/>
        </w:rPr>
        <w:t>Кемсиюртовская</w:t>
      </w:r>
      <w:proofErr w:type="spellEnd"/>
      <w:r w:rsidR="00E20DD1" w:rsidRPr="00E20DD1">
        <w:rPr>
          <w:rFonts w:eastAsia="Calibri"/>
          <w:bCs/>
          <w:color w:val="auto"/>
          <w:szCs w:val="28"/>
        </w:rPr>
        <w:t xml:space="preserve"> </w:t>
      </w:r>
      <w:proofErr w:type="spellStart"/>
      <w:r w:rsidR="00E20DD1" w:rsidRPr="00E20DD1">
        <w:rPr>
          <w:rFonts w:eastAsia="Calibri"/>
          <w:bCs/>
          <w:color w:val="auto"/>
          <w:szCs w:val="28"/>
        </w:rPr>
        <w:t>СОШ</w:t>
      </w:r>
      <w:proofErr w:type="spellEnd"/>
      <w:r w:rsidR="00E20DD1" w:rsidRPr="00E20DD1">
        <w:rPr>
          <w:rFonts w:eastAsia="Calibri"/>
          <w:bCs/>
          <w:color w:val="auto"/>
          <w:szCs w:val="28"/>
        </w:rPr>
        <w:t xml:space="preserve">» в с. </w:t>
      </w:r>
      <w:proofErr w:type="spellStart"/>
      <w:r w:rsidR="00E20DD1" w:rsidRPr="00E20DD1">
        <w:rPr>
          <w:rFonts w:eastAsia="Calibri"/>
          <w:bCs/>
          <w:color w:val="auto"/>
          <w:szCs w:val="28"/>
        </w:rPr>
        <w:t>Кемсиюрт</w:t>
      </w:r>
      <w:proofErr w:type="spellEnd"/>
      <w:r w:rsidR="00E20DD1" w:rsidRPr="00E20DD1">
        <w:rPr>
          <w:rFonts w:eastAsia="Calibri"/>
          <w:bCs/>
          <w:color w:val="auto"/>
          <w:szCs w:val="28"/>
        </w:rPr>
        <w:t xml:space="preserve">, </w:t>
      </w:r>
      <w:proofErr w:type="spellStart"/>
      <w:r w:rsidR="00E20DD1" w:rsidRPr="00E20DD1">
        <w:rPr>
          <w:rFonts w:eastAsia="Calibri"/>
          <w:bCs/>
          <w:color w:val="auto"/>
          <w:szCs w:val="28"/>
        </w:rPr>
        <w:t>МКОУ</w:t>
      </w:r>
      <w:proofErr w:type="spellEnd"/>
      <w:r w:rsidR="00E20DD1" w:rsidRPr="00E20DD1">
        <w:rPr>
          <w:rFonts w:eastAsia="Calibri"/>
          <w:bCs/>
          <w:color w:val="auto"/>
          <w:szCs w:val="28"/>
        </w:rPr>
        <w:t xml:space="preserve"> «</w:t>
      </w:r>
      <w:proofErr w:type="spellStart"/>
      <w:r w:rsidR="00E20DD1" w:rsidRPr="00E20DD1">
        <w:rPr>
          <w:rFonts w:eastAsia="Calibri"/>
          <w:bCs/>
          <w:color w:val="auto"/>
          <w:szCs w:val="28"/>
        </w:rPr>
        <w:t>Акбулатюртовская</w:t>
      </w:r>
      <w:proofErr w:type="spellEnd"/>
      <w:r w:rsidR="00E20DD1" w:rsidRPr="00E20DD1">
        <w:rPr>
          <w:rFonts w:eastAsia="Calibri"/>
          <w:bCs/>
          <w:color w:val="auto"/>
          <w:szCs w:val="28"/>
        </w:rPr>
        <w:t xml:space="preserve"> </w:t>
      </w:r>
      <w:proofErr w:type="spellStart"/>
      <w:r w:rsidR="00E20DD1" w:rsidRPr="00E20DD1">
        <w:rPr>
          <w:rFonts w:eastAsia="Calibri"/>
          <w:bCs/>
          <w:color w:val="auto"/>
          <w:szCs w:val="28"/>
        </w:rPr>
        <w:t>СОШ</w:t>
      </w:r>
      <w:proofErr w:type="spellEnd"/>
      <w:r w:rsidR="00E20DD1" w:rsidRPr="00E20DD1">
        <w:rPr>
          <w:rFonts w:eastAsia="Calibri"/>
          <w:bCs/>
          <w:color w:val="auto"/>
          <w:szCs w:val="28"/>
        </w:rPr>
        <w:t xml:space="preserve">» в с. </w:t>
      </w:r>
      <w:proofErr w:type="spellStart"/>
      <w:r w:rsidR="00E20DD1" w:rsidRPr="00E20DD1">
        <w:rPr>
          <w:rFonts w:eastAsia="Calibri"/>
          <w:bCs/>
          <w:color w:val="auto"/>
          <w:szCs w:val="28"/>
        </w:rPr>
        <w:t>Акбулатюрт</w:t>
      </w:r>
      <w:proofErr w:type="spellEnd"/>
      <w:r w:rsidR="00E20DD1" w:rsidRPr="00E20DD1">
        <w:rPr>
          <w:rFonts w:eastAsia="Calibri"/>
          <w:bCs/>
          <w:color w:val="auto"/>
          <w:szCs w:val="28"/>
        </w:rPr>
        <w:t xml:space="preserve">, </w:t>
      </w:r>
      <w:proofErr w:type="spellStart"/>
      <w:r w:rsidR="00E20DD1" w:rsidRPr="00E20DD1">
        <w:rPr>
          <w:rFonts w:eastAsia="Calibri"/>
          <w:bCs/>
          <w:color w:val="auto"/>
          <w:szCs w:val="28"/>
        </w:rPr>
        <w:t>МКОУ</w:t>
      </w:r>
      <w:proofErr w:type="spellEnd"/>
      <w:r w:rsidR="00E20DD1" w:rsidRPr="00E20DD1">
        <w:rPr>
          <w:rFonts w:eastAsia="Calibri"/>
          <w:bCs/>
          <w:color w:val="auto"/>
          <w:szCs w:val="28"/>
        </w:rPr>
        <w:t xml:space="preserve"> «</w:t>
      </w:r>
      <w:proofErr w:type="spellStart"/>
      <w:r w:rsidR="00E20DD1" w:rsidRPr="00E20DD1">
        <w:rPr>
          <w:rFonts w:eastAsia="Calibri"/>
          <w:bCs/>
          <w:color w:val="auto"/>
          <w:szCs w:val="28"/>
        </w:rPr>
        <w:t>Теречное</w:t>
      </w:r>
      <w:proofErr w:type="spellEnd"/>
      <w:r w:rsidR="00E20DD1" w:rsidRPr="00E20DD1">
        <w:rPr>
          <w:rFonts w:eastAsia="Calibri"/>
          <w:bCs/>
          <w:color w:val="auto"/>
          <w:szCs w:val="28"/>
        </w:rPr>
        <w:t xml:space="preserve"> </w:t>
      </w:r>
      <w:proofErr w:type="spellStart"/>
      <w:r w:rsidR="00E20DD1" w:rsidRPr="00E20DD1">
        <w:rPr>
          <w:rFonts w:eastAsia="Calibri"/>
          <w:bCs/>
          <w:color w:val="auto"/>
          <w:szCs w:val="28"/>
        </w:rPr>
        <w:t>СОШ</w:t>
      </w:r>
      <w:proofErr w:type="spellEnd"/>
      <w:r w:rsidR="00E20DD1" w:rsidRPr="00E20DD1">
        <w:rPr>
          <w:rFonts w:eastAsia="Calibri"/>
          <w:bCs/>
          <w:color w:val="auto"/>
          <w:szCs w:val="28"/>
        </w:rPr>
        <w:t xml:space="preserve">», с. </w:t>
      </w:r>
      <w:proofErr w:type="spellStart"/>
      <w:r w:rsidR="00E20DD1" w:rsidRPr="00E20DD1">
        <w:rPr>
          <w:rFonts w:eastAsia="Calibri"/>
          <w:bCs/>
          <w:color w:val="auto"/>
          <w:szCs w:val="28"/>
        </w:rPr>
        <w:t>Теречное</w:t>
      </w:r>
      <w:proofErr w:type="spellEnd"/>
      <w:r w:rsidR="00E20DD1" w:rsidRPr="00E20DD1">
        <w:rPr>
          <w:rFonts w:eastAsia="Calibri"/>
          <w:bCs/>
          <w:color w:val="auto"/>
          <w:szCs w:val="28"/>
        </w:rPr>
        <w:t xml:space="preserve"> в Хасавюртовском районе; </w:t>
      </w:r>
    </w:p>
    <w:p w14:paraId="28C60A95" w14:textId="2F9902D5" w:rsidR="00B54241" w:rsidRDefault="00B54241" w:rsidP="003E4F70">
      <w:pPr>
        <w:tabs>
          <w:tab w:val="left" w:pos="-6521"/>
          <w:tab w:val="left" w:pos="993"/>
          <w:tab w:val="left" w:pos="1276"/>
        </w:tabs>
        <w:spacing w:after="0" w:line="240" w:lineRule="auto"/>
        <w:ind w:left="0" w:firstLine="709"/>
        <w:contextualSpacing/>
        <w:rPr>
          <w:rFonts w:eastAsia="Calibri"/>
          <w:bCs/>
          <w:iCs/>
          <w:color w:val="auto"/>
          <w:szCs w:val="28"/>
        </w:rPr>
      </w:pPr>
      <w:r>
        <w:rPr>
          <w:rFonts w:eastAsia="Calibri"/>
          <w:bCs/>
          <w:iCs/>
          <w:color w:val="auto"/>
          <w:szCs w:val="28"/>
        </w:rPr>
        <w:t>- по</w:t>
      </w:r>
      <w:r w:rsidRPr="00B54241">
        <w:rPr>
          <w:rFonts w:eastAsia="Calibri"/>
          <w:bCs/>
          <w:iCs/>
          <w:color w:val="auto"/>
          <w:szCs w:val="28"/>
        </w:rPr>
        <w:t xml:space="preserve"> </w:t>
      </w:r>
      <w:proofErr w:type="spellStart"/>
      <w:r w:rsidRPr="00B54241">
        <w:rPr>
          <w:rFonts w:eastAsia="Calibri"/>
          <w:bCs/>
          <w:iCs/>
          <w:color w:val="auto"/>
          <w:szCs w:val="28"/>
        </w:rPr>
        <w:t>МКОУ</w:t>
      </w:r>
      <w:proofErr w:type="spellEnd"/>
      <w:r w:rsidRPr="00B54241">
        <w:rPr>
          <w:rFonts w:eastAsia="Calibri"/>
          <w:bCs/>
          <w:iCs/>
          <w:color w:val="auto"/>
          <w:szCs w:val="28"/>
        </w:rPr>
        <w:t xml:space="preserve"> "</w:t>
      </w:r>
      <w:proofErr w:type="spellStart"/>
      <w:r w:rsidRPr="00B54241">
        <w:rPr>
          <w:rFonts w:eastAsia="Calibri"/>
          <w:bCs/>
          <w:iCs/>
          <w:color w:val="auto"/>
          <w:szCs w:val="28"/>
        </w:rPr>
        <w:t>Оружбинская</w:t>
      </w:r>
      <w:proofErr w:type="spellEnd"/>
      <w:r w:rsidRPr="00B54241">
        <w:rPr>
          <w:rFonts w:eastAsia="Calibri"/>
          <w:bCs/>
          <w:iCs/>
          <w:color w:val="auto"/>
          <w:szCs w:val="28"/>
        </w:rPr>
        <w:t xml:space="preserve"> </w:t>
      </w:r>
      <w:proofErr w:type="spellStart"/>
      <w:r w:rsidRPr="00B54241">
        <w:rPr>
          <w:rFonts w:eastAsia="Calibri"/>
          <w:bCs/>
          <w:iCs/>
          <w:color w:val="auto"/>
          <w:szCs w:val="28"/>
        </w:rPr>
        <w:t>СОШ</w:t>
      </w:r>
      <w:proofErr w:type="spellEnd"/>
      <w:r w:rsidRPr="00B54241">
        <w:rPr>
          <w:rFonts w:eastAsia="Calibri"/>
          <w:bCs/>
          <w:iCs/>
          <w:color w:val="auto"/>
          <w:szCs w:val="28"/>
        </w:rPr>
        <w:t>" Магарамкентский район</w:t>
      </w:r>
      <w:r w:rsidR="00136BC1">
        <w:rPr>
          <w:rFonts w:eastAsia="Calibri"/>
          <w:bCs/>
          <w:iCs/>
          <w:color w:val="auto"/>
          <w:szCs w:val="28"/>
        </w:rPr>
        <w:t xml:space="preserve">, </w:t>
      </w:r>
      <w:r>
        <w:rPr>
          <w:rFonts w:eastAsia="Calibri"/>
          <w:bCs/>
          <w:iCs/>
          <w:color w:val="auto"/>
          <w:szCs w:val="28"/>
        </w:rPr>
        <w:t>строительство которой</w:t>
      </w:r>
      <w:r w:rsidRPr="00B54241">
        <w:rPr>
          <w:rFonts w:eastAsia="Calibri"/>
          <w:bCs/>
          <w:iCs/>
          <w:color w:val="auto"/>
          <w:szCs w:val="28"/>
        </w:rPr>
        <w:t xml:space="preserve"> осуществляется силами местных подрядчиков, уровень</w:t>
      </w:r>
      <w:r>
        <w:rPr>
          <w:rFonts w:eastAsia="Calibri"/>
          <w:bCs/>
          <w:iCs/>
          <w:color w:val="auto"/>
          <w:szCs w:val="28"/>
        </w:rPr>
        <w:t xml:space="preserve"> строительной готовности – </w:t>
      </w:r>
      <w:r w:rsidRPr="00F745CC">
        <w:rPr>
          <w:rFonts w:eastAsia="Calibri"/>
          <w:bCs/>
          <w:iCs/>
          <w:color w:val="auto"/>
          <w:szCs w:val="28"/>
        </w:rPr>
        <w:t xml:space="preserve">75 </w:t>
      </w:r>
      <w:r>
        <w:rPr>
          <w:rFonts w:eastAsia="Calibri"/>
          <w:bCs/>
          <w:iCs/>
          <w:color w:val="auto"/>
          <w:szCs w:val="28"/>
        </w:rPr>
        <w:t>%;</w:t>
      </w:r>
    </w:p>
    <w:p w14:paraId="12EA216D" w14:textId="4C2B415F" w:rsidR="003A1FDC" w:rsidRDefault="0014524C" w:rsidP="003E4F70">
      <w:pPr>
        <w:tabs>
          <w:tab w:val="left" w:pos="-6521"/>
          <w:tab w:val="left" w:pos="993"/>
          <w:tab w:val="left" w:pos="1276"/>
        </w:tabs>
        <w:spacing w:after="0" w:line="240" w:lineRule="auto"/>
        <w:ind w:left="0" w:firstLine="709"/>
        <w:contextualSpacing/>
        <w:rPr>
          <w:color w:val="auto"/>
          <w:szCs w:val="28"/>
        </w:rPr>
      </w:pPr>
      <w:r>
        <w:rPr>
          <w:rFonts w:eastAsia="Calibri"/>
          <w:bCs/>
          <w:iCs/>
          <w:color w:val="auto"/>
          <w:szCs w:val="28"/>
        </w:rPr>
        <w:t xml:space="preserve">- по </w:t>
      </w:r>
      <w:r w:rsidR="00CF3120">
        <w:rPr>
          <w:rFonts w:eastAsia="Calibri"/>
          <w:bCs/>
          <w:iCs/>
          <w:color w:val="auto"/>
          <w:szCs w:val="28"/>
        </w:rPr>
        <w:t xml:space="preserve">строящимся школам, </w:t>
      </w:r>
      <w:r w:rsidR="00701C5E" w:rsidRPr="0066135F">
        <w:rPr>
          <w:rFonts w:eastAsia="Calibri"/>
          <w:bCs/>
          <w:iCs/>
          <w:color w:val="auto"/>
          <w:szCs w:val="28"/>
        </w:rPr>
        <w:t xml:space="preserve">генеральным подрядчиком </w:t>
      </w:r>
      <w:r w:rsidR="00701C5E" w:rsidRPr="0066135F">
        <w:rPr>
          <w:rFonts w:eastAsia="Calibri"/>
          <w:iCs/>
          <w:color w:val="auto"/>
          <w:szCs w:val="28"/>
        </w:rPr>
        <w:t>строительства</w:t>
      </w:r>
      <w:r w:rsidR="00CF3120">
        <w:rPr>
          <w:rFonts w:eastAsia="Calibri"/>
          <w:iCs/>
          <w:color w:val="auto"/>
          <w:szCs w:val="28"/>
        </w:rPr>
        <w:t xml:space="preserve">, которых является </w:t>
      </w:r>
      <w:bookmarkStart w:id="78" w:name="_Hlk51000814"/>
      <w:r w:rsidR="00701C5E" w:rsidRPr="0066135F">
        <w:rPr>
          <w:rFonts w:eastAsia="Calibri"/>
          <w:bCs/>
          <w:iCs/>
          <w:color w:val="auto"/>
          <w:szCs w:val="28"/>
        </w:rPr>
        <w:t xml:space="preserve">ФГУП «ГВСУ № 4» </w:t>
      </w:r>
      <w:bookmarkEnd w:id="78"/>
      <w:r w:rsidR="00701C5E" w:rsidRPr="0066135F">
        <w:rPr>
          <w:rFonts w:eastAsia="Calibri"/>
          <w:bCs/>
          <w:iCs/>
          <w:color w:val="auto"/>
          <w:szCs w:val="28"/>
        </w:rPr>
        <w:t>Министерства обороны Российской Федерации</w:t>
      </w:r>
      <w:r w:rsidR="00CF3120">
        <w:rPr>
          <w:rFonts w:eastAsia="Calibri"/>
          <w:bCs/>
          <w:iCs/>
          <w:color w:val="auto"/>
          <w:szCs w:val="28"/>
        </w:rPr>
        <w:t xml:space="preserve"> (</w:t>
      </w:r>
      <w:r w:rsidR="00701C5E" w:rsidRPr="0066135F">
        <w:rPr>
          <w:color w:val="auto"/>
          <w:szCs w:val="28"/>
        </w:rPr>
        <w:t xml:space="preserve">завершение строительства </w:t>
      </w:r>
      <w:r w:rsidR="00CF3120">
        <w:rPr>
          <w:color w:val="auto"/>
          <w:szCs w:val="28"/>
        </w:rPr>
        <w:t>10</w:t>
      </w:r>
      <w:r w:rsidR="00701C5E" w:rsidRPr="00323057">
        <w:rPr>
          <w:color w:val="auto"/>
          <w:szCs w:val="28"/>
        </w:rPr>
        <w:t xml:space="preserve"> школ </w:t>
      </w:r>
      <w:r w:rsidR="00C66A5A" w:rsidRPr="00323057">
        <w:rPr>
          <w:color w:val="auto"/>
          <w:szCs w:val="28"/>
        </w:rPr>
        <w:t xml:space="preserve">(незавершенное строительство 2020 года) и </w:t>
      </w:r>
      <w:r w:rsidR="00701C5E" w:rsidRPr="00323057">
        <w:rPr>
          <w:color w:val="auto"/>
          <w:szCs w:val="28"/>
        </w:rPr>
        <w:t xml:space="preserve">строительства </w:t>
      </w:r>
      <w:r w:rsidR="00CF3120">
        <w:rPr>
          <w:color w:val="auto"/>
          <w:szCs w:val="28"/>
        </w:rPr>
        <w:t>5</w:t>
      </w:r>
      <w:r w:rsidR="00701C5E" w:rsidRPr="00323057">
        <w:rPr>
          <w:color w:val="auto"/>
          <w:szCs w:val="28"/>
        </w:rPr>
        <w:t xml:space="preserve"> школ</w:t>
      </w:r>
      <w:r w:rsidR="00C66A5A" w:rsidRPr="00323057">
        <w:rPr>
          <w:color w:val="auto"/>
          <w:szCs w:val="28"/>
        </w:rPr>
        <w:t xml:space="preserve"> (объекты 2021 года)</w:t>
      </w:r>
      <w:r w:rsidR="00CF3120">
        <w:rPr>
          <w:color w:val="auto"/>
          <w:szCs w:val="28"/>
        </w:rPr>
        <w:t xml:space="preserve"> уровень строительной готовности</w:t>
      </w:r>
      <w:r w:rsidR="003A1FDC">
        <w:rPr>
          <w:color w:val="auto"/>
          <w:szCs w:val="28"/>
        </w:rPr>
        <w:t xml:space="preserve"> составляет</w:t>
      </w:r>
      <w:r w:rsidR="003A1FDC">
        <w:rPr>
          <w:rStyle w:val="a5"/>
          <w:color w:val="auto"/>
          <w:szCs w:val="28"/>
        </w:rPr>
        <w:footnoteReference w:id="3"/>
      </w:r>
      <w:r w:rsidR="003A1FDC">
        <w:rPr>
          <w:color w:val="auto"/>
          <w:szCs w:val="28"/>
        </w:rPr>
        <w:t xml:space="preserve"> по 9 школам от 1 % до 40 %, 5 школам от </w:t>
      </w:r>
      <w:r w:rsidR="00334600">
        <w:rPr>
          <w:color w:val="auto"/>
          <w:szCs w:val="28"/>
        </w:rPr>
        <w:t xml:space="preserve">40 % до 70%, по </w:t>
      </w:r>
      <w:r w:rsidR="00334600" w:rsidRPr="00334600">
        <w:rPr>
          <w:color w:val="auto"/>
          <w:szCs w:val="28"/>
        </w:rPr>
        <w:t xml:space="preserve">СОШ №2 г. Каспийск </w:t>
      </w:r>
      <w:r w:rsidR="00334600">
        <w:rPr>
          <w:color w:val="auto"/>
          <w:szCs w:val="28"/>
        </w:rPr>
        <w:t xml:space="preserve">строительные работы не начаты, в виду отсутствия подрядной организации. </w:t>
      </w:r>
    </w:p>
    <w:p w14:paraId="05AA7D1B" w14:textId="77777777" w:rsidR="009375EE" w:rsidRDefault="009375EE" w:rsidP="009375EE">
      <w:pPr>
        <w:tabs>
          <w:tab w:val="left" w:pos="-6521"/>
          <w:tab w:val="left" w:pos="993"/>
          <w:tab w:val="left" w:pos="1276"/>
        </w:tabs>
        <w:spacing w:after="0" w:line="240" w:lineRule="auto"/>
        <w:ind w:left="0" w:firstLine="709"/>
        <w:contextualSpacing/>
        <w:jc w:val="center"/>
        <w:rPr>
          <w:b/>
          <w:iCs/>
          <w:color w:val="002060"/>
          <w:sz w:val="24"/>
          <w:szCs w:val="24"/>
        </w:rPr>
      </w:pPr>
    </w:p>
    <w:p w14:paraId="700D5B37" w14:textId="392CDBF5" w:rsidR="009375EE" w:rsidRPr="009375EE" w:rsidRDefault="009375EE" w:rsidP="009375EE">
      <w:pPr>
        <w:tabs>
          <w:tab w:val="left" w:pos="-6521"/>
          <w:tab w:val="left" w:pos="993"/>
          <w:tab w:val="left" w:pos="1276"/>
        </w:tabs>
        <w:spacing w:after="0" w:line="240" w:lineRule="auto"/>
        <w:ind w:left="0" w:firstLine="709"/>
        <w:contextualSpacing/>
        <w:jc w:val="center"/>
        <w:rPr>
          <w:b/>
          <w:iCs/>
          <w:color w:val="002060"/>
          <w:sz w:val="24"/>
          <w:szCs w:val="24"/>
        </w:rPr>
      </w:pPr>
      <w:r w:rsidRPr="009375EE">
        <w:rPr>
          <w:b/>
          <w:iCs/>
          <w:color w:val="002060"/>
          <w:sz w:val="24"/>
          <w:szCs w:val="24"/>
        </w:rPr>
        <w:t xml:space="preserve">Перечень </w:t>
      </w:r>
      <w:r>
        <w:rPr>
          <w:b/>
          <w:iCs/>
          <w:color w:val="002060"/>
          <w:sz w:val="24"/>
          <w:szCs w:val="24"/>
        </w:rPr>
        <w:t>объектов образования</w:t>
      </w:r>
      <w:r w:rsidRPr="009375EE">
        <w:rPr>
          <w:b/>
          <w:iCs/>
          <w:color w:val="002060"/>
          <w:sz w:val="24"/>
          <w:szCs w:val="24"/>
        </w:rPr>
        <w:t>, запланированных построить в ходе реализации регионального проекта «Со</w:t>
      </w:r>
      <w:r>
        <w:rPr>
          <w:b/>
          <w:iCs/>
          <w:color w:val="002060"/>
          <w:sz w:val="24"/>
          <w:szCs w:val="24"/>
        </w:rPr>
        <w:t>временная школа</w:t>
      </w:r>
      <w:r w:rsidRPr="009375EE">
        <w:rPr>
          <w:b/>
          <w:iCs/>
          <w:color w:val="002060"/>
          <w:sz w:val="24"/>
          <w:szCs w:val="24"/>
        </w:rPr>
        <w:t>»</w:t>
      </w:r>
      <w:r w:rsidR="00A96BEF">
        <w:rPr>
          <w:b/>
          <w:iCs/>
          <w:color w:val="002060"/>
          <w:sz w:val="24"/>
          <w:szCs w:val="24"/>
        </w:rPr>
        <w:t xml:space="preserve"> национального проекта «Образование»</w:t>
      </w:r>
    </w:p>
    <w:tbl>
      <w:tblPr>
        <w:tblStyle w:val="-41111"/>
        <w:tblW w:w="9627" w:type="dxa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3865"/>
        <w:gridCol w:w="849"/>
        <w:gridCol w:w="1500"/>
        <w:gridCol w:w="1444"/>
        <w:gridCol w:w="1444"/>
      </w:tblGrid>
      <w:tr w:rsidR="00347F11" w:rsidRPr="00347F11" w14:paraId="51E2580F" w14:textId="77777777" w:rsidTr="009E7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9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5CCA440" w14:textId="5D56208A" w:rsidR="00347F11" w:rsidRPr="00347F11" w:rsidRDefault="00334600" w:rsidP="00347F11">
            <w:pPr>
              <w:widowControl w:val="0"/>
              <w:spacing w:after="0" w:line="288" w:lineRule="auto"/>
              <w:ind w:left="0" w:firstLine="0"/>
              <w:rPr>
                <w:rFonts w:eastAsia="Calibri"/>
                <w:color w:val="FFFFFF"/>
                <w:sz w:val="22"/>
                <w:lang w:eastAsia="en-US"/>
              </w:rPr>
            </w:pPr>
            <w:bookmarkStart w:id="79" w:name="_Hlk55659242"/>
            <w:bookmarkStart w:id="80" w:name="_Hlk58340510"/>
            <w:bookmarkEnd w:id="75"/>
            <w:r>
              <w:rPr>
                <w:color w:val="auto"/>
                <w:szCs w:val="28"/>
              </w:rPr>
              <w:t xml:space="preserve"> </w:t>
            </w:r>
            <w:r w:rsidR="00347F11" w:rsidRPr="00347F11">
              <w:rPr>
                <w:rFonts w:eastAsia="Calibri"/>
                <w:color w:val="FFFFFF"/>
                <w:sz w:val="22"/>
                <w:lang w:eastAsia="en-US"/>
              </w:rPr>
              <w:t>№</w:t>
            </w:r>
          </w:p>
        </w:tc>
        <w:tc>
          <w:tcPr>
            <w:tcW w:w="3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6C5F9A0" w14:textId="77777777" w:rsidR="00347F11" w:rsidRPr="00347F11" w:rsidRDefault="00347F11" w:rsidP="00347F11">
            <w:pPr>
              <w:widowControl w:val="0"/>
              <w:spacing w:after="0" w:line="288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/>
                <w:sz w:val="22"/>
                <w:lang w:eastAsia="en-US"/>
              </w:rPr>
            </w:pPr>
            <w:r w:rsidRPr="00347F11">
              <w:rPr>
                <w:rFonts w:eastAsia="Calibri"/>
                <w:color w:val="FFFFFF"/>
                <w:sz w:val="22"/>
                <w:lang w:eastAsia="en-US"/>
              </w:rPr>
              <w:t>Общеобразовательные учреждения (школы)</w:t>
            </w:r>
          </w:p>
        </w:tc>
        <w:tc>
          <w:tcPr>
            <w:tcW w:w="8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40648D0" w14:textId="77777777" w:rsidR="00347F11" w:rsidRPr="00347F11" w:rsidRDefault="00347F11" w:rsidP="00347F11">
            <w:pPr>
              <w:widowControl w:val="0"/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/>
                <w:sz w:val="22"/>
                <w:lang w:eastAsia="en-US"/>
              </w:rPr>
            </w:pPr>
            <w:r w:rsidRPr="00347F11">
              <w:rPr>
                <w:rFonts w:eastAsia="Calibri"/>
                <w:color w:val="FFFFFF"/>
                <w:sz w:val="22"/>
                <w:lang w:eastAsia="en-US"/>
              </w:rPr>
              <w:t>Кол-</w:t>
            </w:r>
            <w:proofErr w:type="gramStart"/>
            <w:r w:rsidRPr="00347F11">
              <w:rPr>
                <w:rFonts w:eastAsia="Calibri"/>
                <w:color w:val="FFFFFF"/>
                <w:sz w:val="22"/>
                <w:lang w:eastAsia="en-US"/>
              </w:rPr>
              <w:t>во  мест</w:t>
            </w:r>
            <w:proofErr w:type="gramEnd"/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0243DA9" w14:textId="77777777" w:rsidR="00347F11" w:rsidRPr="00347F11" w:rsidRDefault="00347F11" w:rsidP="00347F11">
            <w:pPr>
              <w:widowControl w:val="0"/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/>
                <w:sz w:val="22"/>
                <w:lang w:eastAsia="en-US"/>
              </w:rPr>
            </w:pPr>
            <w:r w:rsidRPr="00347F11">
              <w:rPr>
                <w:rFonts w:eastAsia="Calibri"/>
                <w:color w:val="FFFFFF"/>
                <w:sz w:val="22"/>
                <w:lang w:eastAsia="en-US"/>
              </w:rPr>
              <w:t>Стоимость контракта,</w:t>
            </w:r>
          </w:p>
          <w:p w14:paraId="695E5E06" w14:textId="77777777" w:rsidR="00347F11" w:rsidRPr="00347F11" w:rsidRDefault="00347F11" w:rsidP="00347F11">
            <w:pPr>
              <w:widowControl w:val="0"/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/>
                <w:sz w:val="22"/>
                <w:lang w:eastAsia="en-US"/>
              </w:rPr>
            </w:pPr>
            <w:r w:rsidRPr="00347F11">
              <w:rPr>
                <w:rFonts w:eastAsia="Calibri"/>
                <w:color w:val="FFFFFF"/>
                <w:sz w:val="22"/>
                <w:lang w:eastAsia="en-US"/>
              </w:rPr>
              <w:t>млн. рублей</w:t>
            </w:r>
          </w:p>
        </w:tc>
        <w:tc>
          <w:tcPr>
            <w:tcW w:w="1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4A0004" w14:textId="77777777" w:rsidR="00347F11" w:rsidRPr="00347F11" w:rsidRDefault="00347F11" w:rsidP="00347F11">
            <w:pPr>
              <w:widowControl w:val="0"/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/>
                <w:sz w:val="22"/>
                <w:lang w:eastAsia="en-US"/>
              </w:rPr>
            </w:pPr>
            <w:r w:rsidRPr="00347F11">
              <w:rPr>
                <w:rFonts w:eastAsia="Calibri"/>
                <w:color w:val="FFFFFF"/>
                <w:sz w:val="22"/>
                <w:lang w:eastAsia="en-US"/>
              </w:rPr>
              <w:t xml:space="preserve">Освоено на 1.03.2021 </w:t>
            </w:r>
            <w:proofErr w:type="gramStart"/>
            <w:r w:rsidRPr="00347F11">
              <w:rPr>
                <w:rFonts w:eastAsia="Calibri"/>
                <w:color w:val="FFFFFF"/>
                <w:sz w:val="22"/>
                <w:lang w:eastAsia="en-US"/>
              </w:rPr>
              <w:t>млн  рублей</w:t>
            </w:r>
            <w:proofErr w:type="gramEnd"/>
          </w:p>
        </w:tc>
        <w:tc>
          <w:tcPr>
            <w:tcW w:w="1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5EF929E" w14:textId="77777777" w:rsidR="00347F11" w:rsidRPr="00347F11" w:rsidRDefault="00347F11" w:rsidP="00347F11">
            <w:pPr>
              <w:widowControl w:val="0"/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/>
                <w:sz w:val="22"/>
                <w:lang w:eastAsia="en-US"/>
              </w:rPr>
            </w:pPr>
            <w:r w:rsidRPr="00347F11">
              <w:rPr>
                <w:rFonts w:eastAsia="Calibri"/>
                <w:color w:val="FFFFFF"/>
                <w:sz w:val="22"/>
                <w:lang w:eastAsia="en-US"/>
              </w:rPr>
              <w:t>% строит.</w:t>
            </w:r>
          </w:p>
          <w:p w14:paraId="52D85FDC" w14:textId="77777777" w:rsidR="00347F11" w:rsidRPr="00347F11" w:rsidRDefault="00347F11" w:rsidP="00347F11">
            <w:pPr>
              <w:widowControl w:val="0"/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/>
                <w:sz w:val="22"/>
                <w:lang w:eastAsia="en-US"/>
              </w:rPr>
            </w:pPr>
            <w:r w:rsidRPr="00347F11">
              <w:rPr>
                <w:rFonts w:eastAsia="Calibri"/>
                <w:color w:val="FFFFFF"/>
                <w:sz w:val="22"/>
                <w:lang w:eastAsia="en-US"/>
              </w:rPr>
              <w:t>Готовности</w:t>
            </w:r>
          </w:p>
        </w:tc>
      </w:tr>
      <w:tr w:rsidR="00347F11" w:rsidRPr="00347F11" w14:paraId="6055C6F6" w14:textId="77777777" w:rsidTr="009E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14:paraId="735908D2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3865" w:type="dxa"/>
          </w:tcPr>
          <w:p w14:paraId="39B4442B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1"/>
                <w:szCs w:val="21"/>
                <w:lang w:eastAsia="en-US"/>
              </w:rPr>
            </w:pPr>
            <w:proofErr w:type="spellStart"/>
            <w:r w:rsidRPr="00347F11">
              <w:rPr>
                <w:rFonts w:eastAsia="Calibri"/>
                <w:color w:val="auto"/>
                <w:sz w:val="21"/>
                <w:szCs w:val="21"/>
                <w:lang w:eastAsia="en-US"/>
              </w:rPr>
              <w:t>МКОУ</w:t>
            </w:r>
            <w:proofErr w:type="spellEnd"/>
            <w:r w:rsidRPr="00347F11">
              <w:rPr>
                <w:rFonts w:eastAsia="Calibri"/>
                <w:color w:val="auto"/>
                <w:sz w:val="21"/>
                <w:szCs w:val="21"/>
                <w:lang w:eastAsia="en-US"/>
              </w:rPr>
              <w:t xml:space="preserve"> «</w:t>
            </w:r>
            <w:proofErr w:type="spellStart"/>
            <w:r w:rsidRPr="00347F11">
              <w:rPr>
                <w:rFonts w:eastAsia="Calibri"/>
                <w:color w:val="auto"/>
                <w:sz w:val="21"/>
                <w:szCs w:val="21"/>
                <w:lang w:eastAsia="en-US"/>
              </w:rPr>
              <w:t>Эндирейская</w:t>
            </w:r>
            <w:proofErr w:type="spellEnd"/>
            <w:r w:rsidRPr="00347F11">
              <w:rPr>
                <w:rFonts w:eastAsia="Calibri"/>
                <w:color w:val="auto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347F11">
              <w:rPr>
                <w:rFonts w:eastAsia="Calibri"/>
                <w:color w:val="auto"/>
                <w:sz w:val="21"/>
                <w:szCs w:val="21"/>
                <w:lang w:eastAsia="en-US"/>
              </w:rPr>
              <w:t>СОШ</w:t>
            </w:r>
            <w:proofErr w:type="spellEnd"/>
            <w:r w:rsidRPr="00347F11">
              <w:rPr>
                <w:rFonts w:eastAsia="Calibri"/>
                <w:color w:val="auto"/>
                <w:sz w:val="21"/>
                <w:szCs w:val="21"/>
                <w:lang w:eastAsia="en-US"/>
              </w:rPr>
              <w:t xml:space="preserve"> №2» (блок-пристройка), в </w:t>
            </w:r>
            <w:proofErr w:type="spellStart"/>
            <w:r w:rsidRPr="00347F11">
              <w:rPr>
                <w:rFonts w:eastAsia="Calibri"/>
                <w:color w:val="auto"/>
                <w:sz w:val="21"/>
                <w:szCs w:val="21"/>
                <w:lang w:eastAsia="en-US"/>
              </w:rPr>
              <w:t>с.Эндирей</w:t>
            </w:r>
            <w:proofErr w:type="spellEnd"/>
            <w:r w:rsidRPr="00347F11">
              <w:rPr>
                <w:rFonts w:eastAsia="Calibri"/>
                <w:color w:val="auto"/>
                <w:sz w:val="21"/>
                <w:szCs w:val="21"/>
                <w:lang w:eastAsia="en-US"/>
              </w:rPr>
              <w:t xml:space="preserve"> Хасавюртовского района  </w:t>
            </w:r>
          </w:p>
        </w:tc>
        <w:tc>
          <w:tcPr>
            <w:tcW w:w="849" w:type="dxa"/>
          </w:tcPr>
          <w:p w14:paraId="53A80468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300</w:t>
            </w:r>
          </w:p>
        </w:tc>
        <w:tc>
          <w:tcPr>
            <w:tcW w:w="1500" w:type="dxa"/>
          </w:tcPr>
          <w:p w14:paraId="6FBDDB00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454,71</w:t>
            </w:r>
          </w:p>
          <w:p w14:paraId="61878B4E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1444" w:type="dxa"/>
          </w:tcPr>
          <w:p w14:paraId="27F8165D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274,71</w:t>
            </w:r>
            <w:r w:rsidRPr="00347F11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44" w:type="dxa"/>
          </w:tcPr>
          <w:p w14:paraId="737EBE41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347F11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Получено разрешение на ввод в эксплуатацию </w:t>
            </w:r>
          </w:p>
        </w:tc>
      </w:tr>
      <w:tr w:rsidR="00347F11" w:rsidRPr="00347F11" w14:paraId="658DDB79" w14:textId="77777777" w:rsidTr="009E7943">
        <w:trPr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  <w:tcBorders>
              <w:top w:val="single" w:sz="4" w:space="0" w:color="FFFFFF"/>
            </w:tcBorders>
          </w:tcPr>
          <w:p w14:paraId="55BEB53D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3865" w:type="dxa"/>
          </w:tcPr>
          <w:p w14:paraId="103BD841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1"/>
                <w:szCs w:val="21"/>
                <w:lang w:eastAsia="en-US"/>
              </w:rPr>
            </w:pPr>
            <w:r w:rsidRPr="00347F11">
              <w:rPr>
                <w:rFonts w:eastAsia="Calibri"/>
                <w:color w:val="auto"/>
                <w:sz w:val="21"/>
                <w:szCs w:val="21"/>
                <w:lang w:eastAsia="en-US"/>
              </w:rPr>
              <w:t xml:space="preserve">Школа в </w:t>
            </w:r>
            <w:proofErr w:type="spellStart"/>
            <w:r w:rsidRPr="00347F11">
              <w:rPr>
                <w:rFonts w:eastAsia="Calibri"/>
                <w:color w:val="auto"/>
                <w:sz w:val="21"/>
                <w:szCs w:val="21"/>
                <w:lang w:eastAsia="en-US"/>
              </w:rPr>
              <w:t>с.Новокостек</w:t>
            </w:r>
            <w:proofErr w:type="spellEnd"/>
            <w:r w:rsidRPr="00347F11">
              <w:rPr>
                <w:rFonts w:eastAsia="Calibri"/>
                <w:color w:val="auto"/>
                <w:sz w:val="21"/>
                <w:szCs w:val="21"/>
                <w:lang w:eastAsia="en-US"/>
              </w:rPr>
              <w:t>, Хасавюртовского района</w:t>
            </w:r>
          </w:p>
        </w:tc>
        <w:tc>
          <w:tcPr>
            <w:tcW w:w="849" w:type="dxa"/>
          </w:tcPr>
          <w:p w14:paraId="62E3E916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400</w:t>
            </w:r>
          </w:p>
        </w:tc>
        <w:tc>
          <w:tcPr>
            <w:tcW w:w="1500" w:type="dxa"/>
          </w:tcPr>
          <w:p w14:paraId="5C71E907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433,35</w:t>
            </w:r>
          </w:p>
        </w:tc>
        <w:tc>
          <w:tcPr>
            <w:tcW w:w="1444" w:type="dxa"/>
          </w:tcPr>
          <w:p w14:paraId="19058AEF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86,72</w:t>
            </w:r>
          </w:p>
        </w:tc>
        <w:tc>
          <w:tcPr>
            <w:tcW w:w="1444" w:type="dxa"/>
          </w:tcPr>
          <w:p w14:paraId="04AFC10E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69,41</w:t>
            </w:r>
          </w:p>
        </w:tc>
      </w:tr>
      <w:tr w:rsidR="00347F11" w:rsidRPr="00347F11" w14:paraId="3224C8AD" w14:textId="77777777" w:rsidTr="009E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14:paraId="0E29A34D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3865" w:type="dxa"/>
          </w:tcPr>
          <w:p w14:paraId="6E6A7B7D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1"/>
                <w:szCs w:val="21"/>
                <w:lang w:eastAsia="en-US"/>
              </w:rPr>
            </w:pPr>
            <w:r w:rsidRPr="00347F11">
              <w:rPr>
                <w:rFonts w:eastAsia="Calibri"/>
                <w:color w:val="auto"/>
                <w:sz w:val="21"/>
                <w:szCs w:val="21"/>
                <w:lang w:eastAsia="en-US"/>
              </w:rPr>
              <w:t xml:space="preserve">Школа в </w:t>
            </w:r>
            <w:proofErr w:type="spellStart"/>
            <w:r w:rsidRPr="00347F11">
              <w:rPr>
                <w:rFonts w:eastAsia="Calibri"/>
                <w:color w:val="auto"/>
                <w:sz w:val="21"/>
                <w:szCs w:val="21"/>
                <w:lang w:eastAsia="en-US"/>
              </w:rPr>
              <w:t>с.Кванада</w:t>
            </w:r>
            <w:proofErr w:type="spellEnd"/>
            <w:r w:rsidRPr="00347F11">
              <w:rPr>
                <w:rFonts w:eastAsia="Calibri"/>
                <w:color w:val="auto"/>
                <w:sz w:val="21"/>
                <w:szCs w:val="21"/>
                <w:lang w:eastAsia="en-US"/>
              </w:rPr>
              <w:t xml:space="preserve"> Цумадинского района</w:t>
            </w:r>
          </w:p>
        </w:tc>
        <w:tc>
          <w:tcPr>
            <w:tcW w:w="849" w:type="dxa"/>
          </w:tcPr>
          <w:p w14:paraId="0610654C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120</w:t>
            </w:r>
          </w:p>
        </w:tc>
        <w:tc>
          <w:tcPr>
            <w:tcW w:w="1500" w:type="dxa"/>
          </w:tcPr>
          <w:p w14:paraId="3E0AC3E4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160,56</w:t>
            </w:r>
          </w:p>
        </w:tc>
        <w:tc>
          <w:tcPr>
            <w:tcW w:w="1444" w:type="dxa"/>
          </w:tcPr>
          <w:p w14:paraId="3E09CCE8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37,2</w:t>
            </w:r>
          </w:p>
        </w:tc>
        <w:tc>
          <w:tcPr>
            <w:tcW w:w="1444" w:type="dxa"/>
          </w:tcPr>
          <w:p w14:paraId="1906BA46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47,02</w:t>
            </w:r>
          </w:p>
        </w:tc>
      </w:tr>
      <w:tr w:rsidR="00347F11" w:rsidRPr="00347F11" w14:paraId="021D15CC" w14:textId="77777777" w:rsidTr="009E7943">
        <w:trPr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14:paraId="483365FF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3865" w:type="dxa"/>
          </w:tcPr>
          <w:p w14:paraId="76DCB69C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1"/>
                <w:szCs w:val="21"/>
                <w:lang w:eastAsia="en-US"/>
              </w:rPr>
            </w:pPr>
            <w:r w:rsidRPr="00347F11">
              <w:rPr>
                <w:rFonts w:eastAsia="Calibri"/>
                <w:color w:val="auto"/>
                <w:sz w:val="21"/>
                <w:szCs w:val="21"/>
                <w:lang w:eastAsia="en-US"/>
              </w:rPr>
              <w:t xml:space="preserve">Школа в с. </w:t>
            </w:r>
            <w:proofErr w:type="spellStart"/>
            <w:r w:rsidRPr="00347F11">
              <w:rPr>
                <w:rFonts w:eastAsia="Calibri"/>
                <w:color w:val="auto"/>
                <w:sz w:val="21"/>
                <w:szCs w:val="21"/>
                <w:lang w:eastAsia="en-US"/>
              </w:rPr>
              <w:t>Эндирей</w:t>
            </w:r>
            <w:proofErr w:type="spellEnd"/>
            <w:r w:rsidRPr="00347F11">
              <w:rPr>
                <w:rFonts w:eastAsia="Calibri"/>
                <w:color w:val="auto"/>
                <w:sz w:val="21"/>
                <w:szCs w:val="21"/>
                <w:lang w:eastAsia="en-US"/>
              </w:rPr>
              <w:t xml:space="preserve"> Хасавюртовского района</w:t>
            </w:r>
          </w:p>
        </w:tc>
        <w:tc>
          <w:tcPr>
            <w:tcW w:w="849" w:type="dxa"/>
          </w:tcPr>
          <w:p w14:paraId="0C5669BF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bCs/>
                <w:color w:val="auto"/>
                <w:sz w:val="22"/>
                <w:lang w:eastAsia="en-US"/>
              </w:rPr>
              <w:t>502</w:t>
            </w:r>
          </w:p>
        </w:tc>
        <w:tc>
          <w:tcPr>
            <w:tcW w:w="1500" w:type="dxa"/>
          </w:tcPr>
          <w:p w14:paraId="6A238D97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bCs/>
                <w:color w:val="auto"/>
                <w:sz w:val="22"/>
                <w:lang w:eastAsia="en-US"/>
              </w:rPr>
              <w:t>274,72</w:t>
            </w:r>
          </w:p>
        </w:tc>
        <w:tc>
          <w:tcPr>
            <w:tcW w:w="1444" w:type="dxa"/>
          </w:tcPr>
          <w:p w14:paraId="70FBC573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bCs/>
                <w:color w:val="auto"/>
                <w:sz w:val="22"/>
                <w:lang w:eastAsia="en-US"/>
              </w:rPr>
              <w:t>173,73</w:t>
            </w:r>
          </w:p>
        </w:tc>
        <w:tc>
          <w:tcPr>
            <w:tcW w:w="1444" w:type="dxa"/>
          </w:tcPr>
          <w:p w14:paraId="05D2C6B1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43,90</w:t>
            </w:r>
          </w:p>
        </w:tc>
      </w:tr>
      <w:tr w:rsidR="00347F11" w:rsidRPr="00347F11" w14:paraId="5C4B0277" w14:textId="77777777" w:rsidTr="009E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14:paraId="30D9EE01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3865" w:type="dxa"/>
          </w:tcPr>
          <w:p w14:paraId="338C6D5D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1"/>
                <w:szCs w:val="21"/>
                <w:lang w:eastAsia="en-US"/>
              </w:rPr>
            </w:pPr>
            <w:r w:rsidRPr="00347F11">
              <w:rPr>
                <w:rFonts w:eastAsia="Calibri"/>
                <w:color w:val="auto"/>
                <w:sz w:val="21"/>
                <w:szCs w:val="21"/>
                <w:lang w:eastAsia="en-US"/>
              </w:rPr>
              <w:t xml:space="preserve">СОШ № 41 в п. Загородный, </w:t>
            </w:r>
            <w:proofErr w:type="spellStart"/>
            <w:r w:rsidRPr="00347F11">
              <w:rPr>
                <w:rFonts w:eastAsia="Calibri"/>
                <w:color w:val="auto"/>
                <w:sz w:val="21"/>
                <w:szCs w:val="21"/>
                <w:lang w:eastAsia="en-US"/>
              </w:rPr>
              <w:t>г.Махачкалы</w:t>
            </w:r>
            <w:proofErr w:type="spellEnd"/>
          </w:p>
        </w:tc>
        <w:tc>
          <w:tcPr>
            <w:tcW w:w="849" w:type="dxa"/>
          </w:tcPr>
          <w:p w14:paraId="2D4C60D4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502</w:t>
            </w:r>
          </w:p>
        </w:tc>
        <w:tc>
          <w:tcPr>
            <w:tcW w:w="1500" w:type="dxa"/>
          </w:tcPr>
          <w:p w14:paraId="662B68E6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439,2</w:t>
            </w:r>
          </w:p>
        </w:tc>
        <w:tc>
          <w:tcPr>
            <w:tcW w:w="1444" w:type="dxa"/>
          </w:tcPr>
          <w:p w14:paraId="2A642F20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145,92</w:t>
            </w:r>
          </w:p>
        </w:tc>
        <w:tc>
          <w:tcPr>
            <w:tcW w:w="1444" w:type="dxa"/>
          </w:tcPr>
          <w:p w14:paraId="6070A3DB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43,50</w:t>
            </w:r>
          </w:p>
        </w:tc>
      </w:tr>
      <w:tr w:rsidR="00347F11" w:rsidRPr="00347F11" w14:paraId="0F2754DD" w14:textId="77777777" w:rsidTr="009E7943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14:paraId="44AA7D60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3865" w:type="dxa"/>
          </w:tcPr>
          <w:p w14:paraId="5B98A62A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1"/>
                <w:szCs w:val="21"/>
                <w:lang w:eastAsia="en-US"/>
              </w:rPr>
            </w:pPr>
            <w:r w:rsidRPr="00347F11">
              <w:rPr>
                <w:rFonts w:eastAsia="Calibri"/>
                <w:color w:val="auto"/>
                <w:sz w:val="21"/>
                <w:szCs w:val="21"/>
                <w:lang w:eastAsia="en-US"/>
              </w:rPr>
              <w:t xml:space="preserve">Школа в </w:t>
            </w:r>
            <w:proofErr w:type="spellStart"/>
            <w:r w:rsidRPr="00347F11">
              <w:rPr>
                <w:rFonts w:eastAsia="Calibri"/>
                <w:color w:val="auto"/>
                <w:sz w:val="21"/>
                <w:szCs w:val="21"/>
                <w:lang w:eastAsia="en-US"/>
              </w:rPr>
              <w:t>с.Авадан</w:t>
            </w:r>
            <w:proofErr w:type="spellEnd"/>
            <w:r w:rsidRPr="00347F11">
              <w:rPr>
                <w:rFonts w:eastAsia="Calibri"/>
                <w:color w:val="auto"/>
                <w:sz w:val="21"/>
                <w:szCs w:val="21"/>
                <w:lang w:eastAsia="en-US"/>
              </w:rPr>
              <w:t xml:space="preserve"> Докузпаринского района</w:t>
            </w:r>
          </w:p>
        </w:tc>
        <w:tc>
          <w:tcPr>
            <w:tcW w:w="849" w:type="dxa"/>
          </w:tcPr>
          <w:p w14:paraId="0A2B6E61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400</w:t>
            </w:r>
          </w:p>
        </w:tc>
        <w:tc>
          <w:tcPr>
            <w:tcW w:w="1500" w:type="dxa"/>
          </w:tcPr>
          <w:p w14:paraId="3F363FE7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419,24</w:t>
            </w:r>
          </w:p>
        </w:tc>
        <w:tc>
          <w:tcPr>
            <w:tcW w:w="1444" w:type="dxa"/>
          </w:tcPr>
          <w:p w14:paraId="1F3E5165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50,3</w:t>
            </w:r>
          </w:p>
        </w:tc>
        <w:tc>
          <w:tcPr>
            <w:tcW w:w="1444" w:type="dxa"/>
          </w:tcPr>
          <w:p w14:paraId="34C54651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40,80</w:t>
            </w:r>
          </w:p>
        </w:tc>
      </w:tr>
      <w:tr w:rsidR="00347F11" w:rsidRPr="00347F11" w14:paraId="2A38ACB7" w14:textId="77777777" w:rsidTr="009E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14:paraId="72EF680A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7</w:t>
            </w:r>
          </w:p>
        </w:tc>
        <w:tc>
          <w:tcPr>
            <w:tcW w:w="3865" w:type="dxa"/>
          </w:tcPr>
          <w:p w14:paraId="65774BF4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1"/>
                <w:szCs w:val="21"/>
                <w:lang w:eastAsia="en-US"/>
              </w:rPr>
            </w:pPr>
            <w:r w:rsidRPr="00347F11">
              <w:rPr>
                <w:rFonts w:eastAsia="Calibri"/>
                <w:color w:val="auto"/>
                <w:sz w:val="21"/>
                <w:szCs w:val="21"/>
                <w:lang w:eastAsia="en-US"/>
              </w:rPr>
              <w:t xml:space="preserve">Школа в с. </w:t>
            </w:r>
            <w:proofErr w:type="spellStart"/>
            <w:r w:rsidRPr="00347F11">
              <w:rPr>
                <w:rFonts w:eastAsia="Calibri"/>
                <w:color w:val="auto"/>
                <w:sz w:val="21"/>
                <w:szCs w:val="21"/>
                <w:lang w:eastAsia="en-US"/>
              </w:rPr>
              <w:t>Гигатли</w:t>
            </w:r>
            <w:proofErr w:type="spellEnd"/>
            <w:r w:rsidRPr="00347F11">
              <w:rPr>
                <w:rFonts w:eastAsia="Calibri"/>
                <w:color w:val="auto"/>
                <w:sz w:val="21"/>
                <w:szCs w:val="21"/>
                <w:lang w:eastAsia="en-US"/>
              </w:rPr>
              <w:t xml:space="preserve"> Цумадинского района</w:t>
            </w:r>
          </w:p>
        </w:tc>
        <w:tc>
          <w:tcPr>
            <w:tcW w:w="849" w:type="dxa"/>
          </w:tcPr>
          <w:p w14:paraId="2CA9C774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120</w:t>
            </w:r>
          </w:p>
        </w:tc>
        <w:tc>
          <w:tcPr>
            <w:tcW w:w="1500" w:type="dxa"/>
          </w:tcPr>
          <w:p w14:paraId="085571A1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185,24</w:t>
            </w:r>
          </w:p>
        </w:tc>
        <w:tc>
          <w:tcPr>
            <w:tcW w:w="1444" w:type="dxa"/>
          </w:tcPr>
          <w:p w14:paraId="50F4E1B6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50,96</w:t>
            </w:r>
          </w:p>
        </w:tc>
        <w:tc>
          <w:tcPr>
            <w:tcW w:w="1444" w:type="dxa"/>
          </w:tcPr>
          <w:p w14:paraId="5D83F41C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37,80</w:t>
            </w:r>
          </w:p>
        </w:tc>
      </w:tr>
      <w:tr w:rsidR="00347F11" w:rsidRPr="00347F11" w14:paraId="64B5D209" w14:textId="77777777" w:rsidTr="009E7943">
        <w:trPr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14:paraId="5B46BA73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8</w:t>
            </w:r>
          </w:p>
        </w:tc>
        <w:tc>
          <w:tcPr>
            <w:tcW w:w="3865" w:type="dxa"/>
          </w:tcPr>
          <w:p w14:paraId="436BC30A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1"/>
                <w:szCs w:val="21"/>
                <w:lang w:eastAsia="en-US"/>
              </w:rPr>
            </w:pPr>
            <w:r w:rsidRPr="00347F11">
              <w:rPr>
                <w:rFonts w:eastAsia="Calibri"/>
                <w:color w:val="auto"/>
                <w:sz w:val="21"/>
                <w:szCs w:val="21"/>
                <w:lang w:eastAsia="en-US"/>
              </w:rPr>
              <w:t xml:space="preserve">Школа с. </w:t>
            </w:r>
            <w:proofErr w:type="spellStart"/>
            <w:r w:rsidRPr="00347F11">
              <w:rPr>
                <w:rFonts w:eastAsia="Calibri"/>
                <w:color w:val="auto"/>
                <w:sz w:val="21"/>
                <w:szCs w:val="21"/>
                <w:lang w:eastAsia="en-US"/>
              </w:rPr>
              <w:t>Луткун</w:t>
            </w:r>
            <w:proofErr w:type="spellEnd"/>
            <w:r w:rsidRPr="00347F11">
              <w:rPr>
                <w:rFonts w:eastAsia="Calibri"/>
                <w:color w:val="auto"/>
                <w:sz w:val="21"/>
                <w:szCs w:val="21"/>
                <w:lang w:eastAsia="en-US"/>
              </w:rPr>
              <w:t xml:space="preserve"> Ахтынского района </w:t>
            </w:r>
          </w:p>
        </w:tc>
        <w:tc>
          <w:tcPr>
            <w:tcW w:w="849" w:type="dxa"/>
          </w:tcPr>
          <w:p w14:paraId="18263ABD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400</w:t>
            </w:r>
          </w:p>
        </w:tc>
        <w:tc>
          <w:tcPr>
            <w:tcW w:w="1500" w:type="dxa"/>
          </w:tcPr>
          <w:p w14:paraId="0DA831EA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439,52</w:t>
            </w:r>
          </w:p>
        </w:tc>
        <w:tc>
          <w:tcPr>
            <w:tcW w:w="1444" w:type="dxa"/>
          </w:tcPr>
          <w:p w14:paraId="088F9BE7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444" w:type="dxa"/>
          </w:tcPr>
          <w:p w14:paraId="085CA1BF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31,23</w:t>
            </w:r>
          </w:p>
        </w:tc>
      </w:tr>
      <w:tr w:rsidR="00347F11" w:rsidRPr="00347F11" w14:paraId="0C46044F" w14:textId="77777777" w:rsidTr="009E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14:paraId="2E477F35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9</w:t>
            </w:r>
          </w:p>
        </w:tc>
        <w:tc>
          <w:tcPr>
            <w:tcW w:w="3865" w:type="dxa"/>
          </w:tcPr>
          <w:p w14:paraId="07E7E93A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1"/>
                <w:szCs w:val="21"/>
                <w:lang w:eastAsia="en-US"/>
              </w:rPr>
            </w:pPr>
            <w:r w:rsidRPr="00347F11">
              <w:rPr>
                <w:rFonts w:eastAsia="Calibri"/>
                <w:color w:val="auto"/>
                <w:sz w:val="21"/>
                <w:szCs w:val="21"/>
                <w:lang w:eastAsia="en-US"/>
              </w:rPr>
              <w:t xml:space="preserve">Школа в с. </w:t>
            </w:r>
            <w:proofErr w:type="spellStart"/>
            <w:r w:rsidRPr="00347F11">
              <w:rPr>
                <w:rFonts w:eastAsia="Calibri"/>
                <w:color w:val="auto"/>
                <w:sz w:val="21"/>
                <w:szCs w:val="21"/>
                <w:lang w:eastAsia="en-US"/>
              </w:rPr>
              <w:t>Хебатли</w:t>
            </w:r>
            <w:proofErr w:type="spellEnd"/>
            <w:r w:rsidRPr="00347F11">
              <w:rPr>
                <w:rFonts w:eastAsia="Calibri"/>
                <w:color w:val="auto"/>
                <w:sz w:val="21"/>
                <w:szCs w:val="21"/>
                <w:lang w:eastAsia="en-US"/>
              </w:rPr>
              <w:t xml:space="preserve"> Цунтинского района</w:t>
            </w:r>
          </w:p>
        </w:tc>
        <w:tc>
          <w:tcPr>
            <w:tcW w:w="849" w:type="dxa"/>
          </w:tcPr>
          <w:p w14:paraId="66EB08CB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80</w:t>
            </w:r>
          </w:p>
        </w:tc>
        <w:tc>
          <w:tcPr>
            <w:tcW w:w="1500" w:type="dxa"/>
          </w:tcPr>
          <w:p w14:paraId="61BD52D3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125,56</w:t>
            </w:r>
          </w:p>
        </w:tc>
        <w:tc>
          <w:tcPr>
            <w:tcW w:w="1444" w:type="dxa"/>
          </w:tcPr>
          <w:p w14:paraId="371F44E4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24,82</w:t>
            </w:r>
          </w:p>
        </w:tc>
        <w:tc>
          <w:tcPr>
            <w:tcW w:w="1444" w:type="dxa"/>
          </w:tcPr>
          <w:p w14:paraId="45A2A94F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22,83</w:t>
            </w:r>
          </w:p>
        </w:tc>
      </w:tr>
      <w:tr w:rsidR="00347F11" w:rsidRPr="00347F11" w14:paraId="71E102C7" w14:textId="77777777" w:rsidTr="009E7943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14:paraId="751FFE8C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10</w:t>
            </w:r>
          </w:p>
        </w:tc>
        <w:tc>
          <w:tcPr>
            <w:tcW w:w="3865" w:type="dxa"/>
          </w:tcPr>
          <w:p w14:paraId="6775355F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1"/>
                <w:szCs w:val="21"/>
                <w:lang w:eastAsia="en-US"/>
              </w:rPr>
            </w:pPr>
            <w:r w:rsidRPr="00347F11">
              <w:rPr>
                <w:rFonts w:eastAsia="Calibri"/>
                <w:color w:val="auto"/>
                <w:sz w:val="21"/>
                <w:szCs w:val="21"/>
                <w:lang w:eastAsia="en-US"/>
              </w:rPr>
              <w:t xml:space="preserve">Школа в </w:t>
            </w:r>
            <w:proofErr w:type="spellStart"/>
            <w:r w:rsidRPr="00347F11">
              <w:rPr>
                <w:rFonts w:eastAsia="Calibri"/>
                <w:color w:val="auto"/>
                <w:sz w:val="21"/>
                <w:szCs w:val="21"/>
                <w:lang w:eastAsia="en-US"/>
              </w:rPr>
              <w:t>с.Хамавюрт</w:t>
            </w:r>
            <w:proofErr w:type="spellEnd"/>
            <w:r w:rsidRPr="00347F11">
              <w:rPr>
                <w:rFonts w:eastAsia="Calibri"/>
                <w:color w:val="auto"/>
                <w:sz w:val="21"/>
                <w:szCs w:val="21"/>
                <w:lang w:eastAsia="en-US"/>
              </w:rPr>
              <w:t xml:space="preserve"> Хасавюртовского района  </w:t>
            </w:r>
          </w:p>
        </w:tc>
        <w:tc>
          <w:tcPr>
            <w:tcW w:w="849" w:type="dxa"/>
          </w:tcPr>
          <w:p w14:paraId="168D68BD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502</w:t>
            </w:r>
          </w:p>
        </w:tc>
        <w:tc>
          <w:tcPr>
            <w:tcW w:w="1500" w:type="dxa"/>
          </w:tcPr>
          <w:p w14:paraId="49F7CB5D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482,33</w:t>
            </w:r>
          </w:p>
        </w:tc>
        <w:tc>
          <w:tcPr>
            <w:tcW w:w="1444" w:type="dxa"/>
          </w:tcPr>
          <w:p w14:paraId="42418B2C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5,6</w:t>
            </w:r>
          </w:p>
        </w:tc>
        <w:tc>
          <w:tcPr>
            <w:tcW w:w="1444" w:type="dxa"/>
          </w:tcPr>
          <w:p w14:paraId="6784EF66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12,6</w:t>
            </w:r>
          </w:p>
        </w:tc>
      </w:tr>
      <w:tr w:rsidR="00347F11" w:rsidRPr="00347F11" w14:paraId="2A6122AC" w14:textId="77777777" w:rsidTr="009E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14:paraId="60348D9E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lastRenderedPageBreak/>
              <w:t>11</w:t>
            </w:r>
          </w:p>
        </w:tc>
        <w:tc>
          <w:tcPr>
            <w:tcW w:w="3865" w:type="dxa"/>
          </w:tcPr>
          <w:p w14:paraId="5B29D404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1"/>
                <w:szCs w:val="21"/>
                <w:lang w:eastAsia="en-US"/>
              </w:rPr>
            </w:pPr>
            <w:r w:rsidRPr="00347F11">
              <w:rPr>
                <w:rFonts w:eastAsia="Calibri"/>
                <w:color w:val="auto"/>
                <w:sz w:val="21"/>
                <w:szCs w:val="21"/>
                <w:lang w:eastAsia="en-US"/>
              </w:rPr>
              <w:t xml:space="preserve">СОШ №58 в пос. </w:t>
            </w:r>
            <w:proofErr w:type="spellStart"/>
            <w:r w:rsidRPr="00347F11">
              <w:rPr>
                <w:rFonts w:eastAsia="Calibri"/>
                <w:color w:val="auto"/>
                <w:sz w:val="21"/>
                <w:szCs w:val="21"/>
                <w:lang w:eastAsia="en-US"/>
              </w:rPr>
              <w:t>Семендер</w:t>
            </w:r>
            <w:proofErr w:type="spellEnd"/>
            <w:r w:rsidRPr="00347F11">
              <w:rPr>
                <w:rFonts w:eastAsia="Calibri"/>
                <w:color w:val="auto"/>
                <w:sz w:val="21"/>
                <w:szCs w:val="21"/>
                <w:lang w:eastAsia="en-US"/>
              </w:rPr>
              <w:t xml:space="preserve"> г. Махачкалы </w:t>
            </w:r>
          </w:p>
        </w:tc>
        <w:tc>
          <w:tcPr>
            <w:tcW w:w="849" w:type="dxa"/>
          </w:tcPr>
          <w:p w14:paraId="6EB793B0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1224</w:t>
            </w:r>
          </w:p>
        </w:tc>
        <w:tc>
          <w:tcPr>
            <w:tcW w:w="1500" w:type="dxa"/>
          </w:tcPr>
          <w:p w14:paraId="13A9B8E8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1 018,3</w:t>
            </w:r>
          </w:p>
        </w:tc>
        <w:tc>
          <w:tcPr>
            <w:tcW w:w="1444" w:type="dxa"/>
          </w:tcPr>
          <w:p w14:paraId="71275A65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29,11</w:t>
            </w:r>
          </w:p>
        </w:tc>
        <w:tc>
          <w:tcPr>
            <w:tcW w:w="1444" w:type="dxa"/>
          </w:tcPr>
          <w:p w14:paraId="0DC3C4CA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11,80</w:t>
            </w:r>
          </w:p>
        </w:tc>
      </w:tr>
      <w:tr w:rsidR="00347F11" w:rsidRPr="00347F11" w14:paraId="14D03315" w14:textId="77777777" w:rsidTr="009E7943">
        <w:trPr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14:paraId="6B7BD72E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12</w:t>
            </w:r>
          </w:p>
        </w:tc>
        <w:tc>
          <w:tcPr>
            <w:tcW w:w="3865" w:type="dxa"/>
          </w:tcPr>
          <w:p w14:paraId="08FAF07B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1"/>
                <w:szCs w:val="21"/>
                <w:lang w:eastAsia="en-US"/>
              </w:rPr>
            </w:pPr>
            <w:r w:rsidRPr="00347F11">
              <w:rPr>
                <w:rFonts w:eastAsia="Calibri"/>
                <w:color w:val="auto"/>
                <w:sz w:val="21"/>
                <w:szCs w:val="21"/>
                <w:lang w:eastAsia="en-US"/>
              </w:rPr>
              <w:t>МБОУ "СОШ №27" (блок-пристройка) в г. Махачкале (ввод в 2021 году)</w:t>
            </w:r>
          </w:p>
        </w:tc>
        <w:tc>
          <w:tcPr>
            <w:tcW w:w="849" w:type="dxa"/>
          </w:tcPr>
          <w:p w14:paraId="1DE86066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604</w:t>
            </w:r>
          </w:p>
        </w:tc>
        <w:tc>
          <w:tcPr>
            <w:tcW w:w="1500" w:type="dxa"/>
          </w:tcPr>
          <w:p w14:paraId="76C6E7FE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506,7</w:t>
            </w:r>
          </w:p>
        </w:tc>
        <w:tc>
          <w:tcPr>
            <w:tcW w:w="1444" w:type="dxa"/>
          </w:tcPr>
          <w:p w14:paraId="47BEEB4B" w14:textId="77777777" w:rsidR="00347F11" w:rsidRPr="00347F11" w:rsidRDefault="00347F11" w:rsidP="00347F11">
            <w:pPr>
              <w:widowControl w:val="0"/>
              <w:tabs>
                <w:tab w:val="left" w:pos="780"/>
                <w:tab w:val="center" w:pos="1026"/>
              </w:tabs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2,13</w:t>
            </w:r>
          </w:p>
        </w:tc>
        <w:tc>
          <w:tcPr>
            <w:tcW w:w="1444" w:type="dxa"/>
          </w:tcPr>
          <w:p w14:paraId="02556501" w14:textId="77777777" w:rsidR="00347F11" w:rsidRPr="00347F11" w:rsidRDefault="00347F11" w:rsidP="00347F11">
            <w:pPr>
              <w:widowControl w:val="0"/>
              <w:tabs>
                <w:tab w:val="left" w:pos="780"/>
                <w:tab w:val="center" w:pos="1026"/>
              </w:tabs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11,2</w:t>
            </w:r>
          </w:p>
          <w:p w14:paraId="21109927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347F11" w:rsidRPr="00347F11" w14:paraId="43886071" w14:textId="77777777" w:rsidTr="009E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14:paraId="124462CE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13</w:t>
            </w:r>
          </w:p>
        </w:tc>
        <w:tc>
          <w:tcPr>
            <w:tcW w:w="3865" w:type="dxa"/>
          </w:tcPr>
          <w:p w14:paraId="648F38D3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1"/>
                <w:szCs w:val="21"/>
                <w:lang w:eastAsia="en-US"/>
              </w:rPr>
            </w:pPr>
            <w:r w:rsidRPr="00347F11">
              <w:rPr>
                <w:rFonts w:eastAsia="Calibri"/>
                <w:color w:val="auto"/>
                <w:sz w:val="21"/>
                <w:szCs w:val="21"/>
                <w:lang w:eastAsia="en-US"/>
              </w:rPr>
              <w:t xml:space="preserve">Школа в с. Солнечное Хасавюртовского района (ввод в 2021 году) </w:t>
            </w:r>
          </w:p>
        </w:tc>
        <w:tc>
          <w:tcPr>
            <w:tcW w:w="849" w:type="dxa"/>
          </w:tcPr>
          <w:p w14:paraId="6583D523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804</w:t>
            </w:r>
          </w:p>
        </w:tc>
        <w:tc>
          <w:tcPr>
            <w:tcW w:w="1500" w:type="dxa"/>
          </w:tcPr>
          <w:p w14:paraId="0D947B6E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772,87</w:t>
            </w:r>
          </w:p>
        </w:tc>
        <w:tc>
          <w:tcPr>
            <w:tcW w:w="1444" w:type="dxa"/>
          </w:tcPr>
          <w:p w14:paraId="144FEB07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13,1</w:t>
            </w:r>
          </w:p>
        </w:tc>
        <w:tc>
          <w:tcPr>
            <w:tcW w:w="1444" w:type="dxa"/>
          </w:tcPr>
          <w:p w14:paraId="58F82AA2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10,9</w:t>
            </w:r>
          </w:p>
        </w:tc>
      </w:tr>
      <w:tr w:rsidR="00347F11" w:rsidRPr="00347F11" w14:paraId="61089015" w14:textId="77777777" w:rsidTr="009E7943">
        <w:trPr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14:paraId="61E8B5DA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14</w:t>
            </w:r>
          </w:p>
        </w:tc>
        <w:tc>
          <w:tcPr>
            <w:tcW w:w="3865" w:type="dxa"/>
          </w:tcPr>
          <w:p w14:paraId="37954E21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1"/>
                <w:szCs w:val="21"/>
                <w:lang w:eastAsia="en-US"/>
              </w:rPr>
            </w:pPr>
            <w:r w:rsidRPr="00347F11">
              <w:rPr>
                <w:rFonts w:eastAsia="Calibri"/>
                <w:color w:val="auto"/>
                <w:sz w:val="21"/>
                <w:szCs w:val="21"/>
                <w:lang w:eastAsia="en-US"/>
              </w:rPr>
              <w:t>Школа г. Каспийск (вместо СОШ №2) (ввод в 2021 году)</w:t>
            </w:r>
          </w:p>
        </w:tc>
        <w:tc>
          <w:tcPr>
            <w:tcW w:w="849" w:type="dxa"/>
          </w:tcPr>
          <w:p w14:paraId="75E30AF9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1224</w:t>
            </w:r>
          </w:p>
        </w:tc>
        <w:tc>
          <w:tcPr>
            <w:tcW w:w="1500" w:type="dxa"/>
          </w:tcPr>
          <w:p w14:paraId="2228DB22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886,16</w:t>
            </w:r>
          </w:p>
        </w:tc>
        <w:tc>
          <w:tcPr>
            <w:tcW w:w="1444" w:type="dxa"/>
          </w:tcPr>
          <w:p w14:paraId="146B77C1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444" w:type="dxa"/>
          </w:tcPr>
          <w:p w14:paraId="79DDD6C4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6,8</w:t>
            </w:r>
          </w:p>
          <w:p w14:paraId="4E850B1F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347F11" w:rsidRPr="00347F11" w14:paraId="72E97240" w14:textId="77777777" w:rsidTr="009E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14:paraId="208C5E15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15</w:t>
            </w:r>
          </w:p>
        </w:tc>
        <w:tc>
          <w:tcPr>
            <w:tcW w:w="3865" w:type="dxa"/>
          </w:tcPr>
          <w:p w14:paraId="4402070C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1"/>
                <w:szCs w:val="21"/>
                <w:lang w:eastAsia="en-US"/>
              </w:rPr>
            </w:pPr>
            <w:r w:rsidRPr="00347F11">
              <w:rPr>
                <w:rFonts w:eastAsia="Calibri"/>
                <w:color w:val="auto"/>
                <w:sz w:val="21"/>
                <w:szCs w:val="21"/>
                <w:lang w:eastAsia="en-US"/>
              </w:rPr>
              <w:t xml:space="preserve">Школа на 1224 уч. места в МКР «Ипподром» г. Махачкале  </w:t>
            </w:r>
          </w:p>
        </w:tc>
        <w:tc>
          <w:tcPr>
            <w:tcW w:w="849" w:type="dxa"/>
          </w:tcPr>
          <w:p w14:paraId="1CD532C6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1224</w:t>
            </w:r>
          </w:p>
        </w:tc>
        <w:tc>
          <w:tcPr>
            <w:tcW w:w="1500" w:type="dxa"/>
          </w:tcPr>
          <w:p w14:paraId="3A09A07C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534,81</w:t>
            </w:r>
          </w:p>
        </w:tc>
        <w:tc>
          <w:tcPr>
            <w:tcW w:w="1444" w:type="dxa"/>
          </w:tcPr>
          <w:p w14:paraId="1E5E84A0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444" w:type="dxa"/>
          </w:tcPr>
          <w:p w14:paraId="2B129DDB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1,20</w:t>
            </w:r>
          </w:p>
          <w:p w14:paraId="043EA916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  <w:tr w:rsidR="00347F11" w:rsidRPr="00347F11" w14:paraId="410F8237" w14:textId="77777777" w:rsidTr="009E7943">
        <w:trPr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14:paraId="00D10979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16</w:t>
            </w:r>
          </w:p>
        </w:tc>
        <w:tc>
          <w:tcPr>
            <w:tcW w:w="3865" w:type="dxa"/>
          </w:tcPr>
          <w:p w14:paraId="6E65231F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1"/>
                <w:szCs w:val="21"/>
                <w:lang w:eastAsia="en-US"/>
              </w:rPr>
            </w:pPr>
            <w:r w:rsidRPr="00347F11">
              <w:rPr>
                <w:rFonts w:eastAsia="Calibri"/>
                <w:color w:val="auto"/>
                <w:sz w:val="21"/>
                <w:szCs w:val="21"/>
                <w:lang w:eastAsia="en-US"/>
              </w:rPr>
              <w:t xml:space="preserve">СОШ №2 г. Каспийск  </w:t>
            </w:r>
          </w:p>
        </w:tc>
        <w:tc>
          <w:tcPr>
            <w:tcW w:w="849" w:type="dxa"/>
          </w:tcPr>
          <w:p w14:paraId="390156FF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300</w:t>
            </w:r>
          </w:p>
        </w:tc>
        <w:tc>
          <w:tcPr>
            <w:tcW w:w="1500" w:type="dxa"/>
          </w:tcPr>
          <w:p w14:paraId="037347E3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bCs/>
                <w:color w:val="auto"/>
                <w:sz w:val="22"/>
                <w:lang w:eastAsia="en-US"/>
              </w:rPr>
              <w:t>392,56</w:t>
            </w:r>
          </w:p>
        </w:tc>
        <w:tc>
          <w:tcPr>
            <w:tcW w:w="1444" w:type="dxa"/>
          </w:tcPr>
          <w:p w14:paraId="78997B5F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1444" w:type="dxa"/>
          </w:tcPr>
          <w:p w14:paraId="331ED649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347F11">
              <w:rPr>
                <w:rFonts w:eastAsia="Calibri"/>
                <w:color w:val="auto"/>
                <w:sz w:val="22"/>
                <w:lang w:eastAsia="en-US"/>
              </w:rPr>
              <w:t>0</w:t>
            </w:r>
          </w:p>
        </w:tc>
      </w:tr>
      <w:tr w:rsidR="00347F11" w:rsidRPr="00347F11" w14:paraId="5A455D42" w14:textId="77777777" w:rsidTr="009E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14:paraId="0B034DB4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3865" w:type="dxa"/>
          </w:tcPr>
          <w:p w14:paraId="18C89E14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24"/>
                <w:szCs w:val="21"/>
                <w:lang w:eastAsia="en-US"/>
              </w:rPr>
            </w:pPr>
            <w:r w:rsidRPr="00347F11">
              <w:rPr>
                <w:rFonts w:eastAsia="Calibri"/>
                <w:b/>
                <w:color w:val="auto"/>
                <w:sz w:val="24"/>
                <w:szCs w:val="21"/>
                <w:lang w:eastAsia="en-US"/>
              </w:rPr>
              <w:t xml:space="preserve">Итого </w:t>
            </w:r>
          </w:p>
        </w:tc>
        <w:tc>
          <w:tcPr>
            <w:tcW w:w="849" w:type="dxa"/>
          </w:tcPr>
          <w:p w14:paraId="636514C5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24"/>
                <w:lang w:eastAsia="en-US"/>
              </w:rPr>
            </w:pPr>
            <w:r w:rsidRPr="00347F11">
              <w:rPr>
                <w:rFonts w:eastAsia="Calibri"/>
                <w:b/>
                <w:color w:val="auto"/>
                <w:sz w:val="24"/>
                <w:lang w:eastAsia="en-US"/>
              </w:rPr>
              <w:t>8706</w:t>
            </w:r>
          </w:p>
        </w:tc>
        <w:tc>
          <w:tcPr>
            <w:tcW w:w="1500" w:type="dxa"/>
          </w:tcPr>
          <w:p w14:paraId="37DAA98D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color w:val="auto"/>
                <w:sz w:val="24"/>
                <w:lang w:eastAsia="en-US"/>
              </w:rPr>
            </w:pPr>
            <w:r w:rsidRPr="00347F11">
              <w:rPr>
                <w:rFonts w:eastAsia="Calibri"/>
                <w:b/>
                <w:bCs/>
                <w:color w:val="auto"/>
                <w:sz w:val="24"/>
                <w:lang w:eastAsia="en-US"/>
              </w:rPr>
              <w:t>7525,83</w:t>
            </w:r>
          </w:p>
        </w:tc>
        <w:tc>
          <w:tcPr>
            <w:tcW w:w="1444" w:type="dxa"/>
          </w:tcPr>
          <w:p w14:paraId="5AA753D9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24"/>
                <w:lang w:eastAsia="en-US"/>
              </w:rPr>
            </w:pPr>
            <w:r w:rsidRPr="00347F11">
              <w:rPr>
                <w:rFonts w:eastAsia="Calibri"/>
                <w:b/>
                <w:color w:val="auto"/>
                <w:sz w:val="24"/>
                <w:lang w:eastAsia="en-US"/>
              </w:rPr>
              <w:t>894,3</w:t>
            </w:r>
          </w:p>
        </w:tc>
        <w:tc>
          <w:tcPr>
            <w:tcW w:w="1444" w:type="dxa"/>
          </w:tcPr>
          <w:p w14:paraId="60488C90" w14:textId="77777777" w:rsidR="00347F11" w:rsidRPr="00347F11" w:rsidRDefault="00347F11" w:rsidP="00347F11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</w:tbl>
    <w:p w14:paraId="7FB89412" w14:textId="6C02C56E" w:rsidR="00705FB1" w:rsidRDefault="00705FB1" w:rsidP="003A1FDC">
      <w:pPr>
        <w:tabs>
          <w:tab w:val="left" w:pos="-6521"/>
          <w:tab w:val="left" w:pos="993"/>
          <w:tab w:val="left" w:pos="1276"/>
        </w:tabs>
        <w:spacing w:after="0" w:line="288" w:lineRule="auto"/>
        <w:ind w:left="0" w:firstLine="709"/>
        <w:contextualSpacing/>
        <w:rPr>
          <w:color w:val="auto"/>
          <w:szCs w:val="28"/>
        </w:rPr>
      </w:pPr>
    </w:p>
    <w:p w14:paraId="6A27299D" w14:textId="7BF1C302" w:rsidR="00CF3120" w:rsidRPr="00CF3120" w:rsidRDefault="00CF3120" w:rsidP="00CF3120">
      <w:pPr>
        <w:widowControl w:val="0"/>
        <w:tabs>
          <w:tab w:val="left" w:pos="-6521"/>
          <w:tab w:val="left" w:pos="567"/>
          <w:tab w:val="left" w:pos="993"/>
          <w:tab w:val="left" w:pos="1276"/>
        </w:tabs>
        <w:spacing w:after="0" w:line="264" w:lineRule="auto"/>
        <w:ind w:left="0" w:firstLine="709"/>
        <w:contextualSpacing/>
        <w:rPr>
          <w:rFonts w:eastAsia="Calibri"/>
          <w:bCs/>
          <w:color w:val="auto"/>
          <w:szCs w:val="28"/>
        </w:rPr>
      </w:pPr>
      <w:bookmarkStart w:id="81" w:name="_Hlk66787269"/>
      <w:bookmarkEnd w:id="76"/>
      <w:bookmarkEnd w:id="79"/>
      <w:bookmarkEnd w:id="80"/>
      <w:r w:rsidRPr="00CF3120">
        <w:rPr>
          <w:rFonts w:eastAsia="Calibri"/>
          <w:bCs/>
          <w:color w:val="auto"/>
          <w:szCs w:val="28"/>
        </w:rPr>
        <w:t xml:space="preserve">На выполнение строительно-монтажных работ ФГУП «ГВСУ № 4» заключены 16 контрактов на сумму 6 629,7 млн рублей. </w:t>
      </w:r>
    </w:p>
    <w:p w14:paraId="4A5E6D5C" w14:textId="4C3E9003" w:rsidR="00701C5E" w:rsidRDefault="00002B37" w:rsidP="00154623">
      <w:pPr>
        <w:widowControl w:val="0"/>
        <w:tabs>
          <w:tab w:val="left" w:pos="-6521"/>
          <w:tab w:val="left" w:pos="567"/>
          <w:tab w:val="left" w:pos="993"/>
          <w:tab w:val="left" w:pos="1276"/>
        </w:tabs>
        <w:spacing w:after="0" w:line="264" w:lineRule="auto"/>
        <w:ind w:left="0" w:firstLine="709"/>
        <w:contextualSpacing/>
        <w:rPr>
          <w:rFonts w:eastAsia="Calibri"/>
          <w:bCs/>
          <w:color w:val="auto"/>
          <w:szCs w:val="28"/>
        </w:rPr>
      </w:pPr>
      <w:r>
        <w:rPr>
          <w:rFonts w:eastAsia="Calibri"/>
          <w:bCs/>
          <w:color w:val="auto"/>
          <w:szCs w:val="28"/>
        </w:rPr>
        <w:t xml:space="preserve">В </w:t>
      </w:r>
      <w:r w:rsidR="00B5376D">
        <w:rPr>
          <w:rFonts w:eastAsia="Calibri"/>
          <w:bCs/>
          <w:color w:val="auto"/>
          <w:szCs w:val="28"/>
        </w:rPr>
        <w:t xml:space="preserve">декабре 2020 года </w:t>
      </w:r>
      <w:r>
        <w:rPr>
          <w:rFonts w:eastAsia="Calibri"/>
          <w:bCs/>
          <w:color w:val="auto"/>
          <w:szCs w:val="28"/>
        </w:rPr>
        <w:t>Министерством просвещения Российской Федерации и Министерством образования и науки Республики Дагестан было заключено</w:t>
      </w:r>
      <w:r w:rsidR="00B5376D">
        <w:rPr>
          <w:rFonts w:eastAsia="Calibri"/>
          <w:bCs/>
          <w:color w:val="auto"/>
          <w:szCs w:val="28"/>
        </w:rPr>
        <w:t xml:space="preserve"> </w:t>
      </w:r>
      <w:r w:rsidR="00B5376D" w:rsidRPr="00C6670C">
        <w:rPr>
          <w:rFonts w:eastAsia="Calibri"/>
          <w:bCs/>
          <w:color w:val="auto"/>
          <w:szCs w:val="28"/>
        </w:rPr>
        <w:t xml:space="preserve">соглашение от 23 декабря № 073-09-2020-1002, а в </w:t>
      </w:r>
      <w:r w:rsidR="00B5376D">
        <w:rPr>
          <w:rFonts w:eastAsia="Calibri"/>
          <w:bCs/>
          <w:color w:val="auto"/>
          <w:szCs w:val="28"/>
        </w:rPr>
        <w:t xml:space="preserve">феврале 2021 года </w:t>
      </w:r>
      <w:r>
        <w:rPr>
          <w:rFonts w:eastAsia="Calibri"/>
          <w:bCs/>
          <w:color w:val="auto"/>
          <w:szCs w:val="28"/>
        </w:rPr>
        <w:t>дополнительное соглашение от 1 февраля 2021 года № 073-2019-</w:t>
      </w:r>
      <w:r w:rsidRPr="00002B37">
        <w:rPr>
          <w:rFonts w:eastAsia="Calibri"/>
          <w:bCs/>
          <w:color w:val="auto"/>
          <w:szCs w:val="28"/>
        </w:rPr>
        <w:t>Е</w:t>
      </w:r>
      <w:r>
        <w:rPr>
          <w:rFonts w:eastAsia="Calibri"/>
          <w:bCs/>
          <w:color w:val="auto"/>
          <w:szCs w:val="28"/>
        </w:rPr>
        <w:t xml:space="preserve">1005-1/5 согласно которому </w:t>
      </w:r>
      <w:r w:rsidR="00601F70">
        <w:rPr>
          <w:rFonts w:eastAsia="Calibri"/>
          <w:bCs/>
          <w:color w:val="auto"/>
          <w:szCs w:val="28"/>
        </w:rPr>
        <w:t xml:space="preserve">в ходе реализации регионального проекта «Современная школа» по мероприятию создание новых мест в общеобразовательных организациях в целях ликвидации 3-й смены обучения и получения качественного общего образования до 2025 года перенесено строительство с 2022 – 2023 годов на 2020-2021 годы </w:t>
      </w:r>
      <w:r w:rsidR="00741101">
        <w:rPr>
          <w:rFonts w:eastAsia="Calibri"/>
          <w:bCs/>
          <w:color w:val="auto"/>
          <w:szCs w:val="28"/>
        </w:rPr>
        <w:t>9 общеобразовательных организаций, в том числе:</w:t>
      </w:r>
    </w:p>
    <w:tbl>
      <w:tblPr>
        <w:tblStyle w:val="-411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5386"/>
        <w:gridCol w:w="1559"/>
        <w:gridCol w:w="2127"/>
      </w:tblGrid>
      <w:tr w:rsidR="00741101" w:rsidRPr="00955DAB" w14:paraId="5A01363A" w14:textId="77777777" w:rsidTr="00D81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9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E5621C4" w14:textId="77777777" w:rsidR="00741101" w:rsidRPr="00955DAB" w:rsidRDefault="00741101" w:rsidP="003318F0">
            <w:pPr>
              <w:widowControl w:val="0"/>
              <w:spacing w:after="0" w:line="288" w:lineRule="auto"/>
              <w:ind w:left="0" w:firstLine="0"/>
              <w:rPr>
                <w:rFonts w:eastAsia="Calibri"/>
                <w:color w:val="FFFFFF" w:themeColor="background1"/>
                <w:sz w:val="22"/>
                <w:lang w:eastAsia="en-US"/>
              </w:rPr>
            </w:pPr>
            <w:r w:rsidRPr="00955DAB">
              <w:rPr>
                <w:rFonts w:eastAsia="Calibri"/>
                <w:color w:val="FFFFFF" w:themeColor="background1"/>
                <w:sz w:val="22"/>
                <w:lang w:eastAsia="en-US"/>
              </w:rPr>
              <w:t>№</w:t>
            </w:r>
          </w:p>
        </w:tc>
        <w:tc>
          <w:tcPr>
            <w:tcW w:w="53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95A2F4D" w14:textId="77777777" w:rsidR="00741101" w:rsidRPr="00955DAB" w:rsidRDefault="00741101" w:rsidP="003318F0">
            <w:pPr>
              <w:widowControl w:val="0"/>
              <w:spacing w:after="0" w:line="288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color w:val="FFFFFF" w:themeColor="background1"/>
                <w:sz w:val="22"/>
                <w:lang w:eastAsia="en-US"/>
              </w:rPr>
            </w:pPr>
            <w:r w:rsidRPr="00955DAB">
              <w:rPr>
                <w:rFonts w:eastAsia="Calibri"/>
                <w:color w:val="FFFFFF" w:themeColor="background1"/>
                <w:sz w:val="22"/>
                <w:lang w:eastAsia="en-US"/>
              </w:rPr>
              <w:t>Общеобразовательные учреждения (школы)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D4DDD7A" w14:textId="77777777" w:rsidR="00D81940" w:rsidRDefault="00741101" w:rsidP="003318F0">
            <w:pPr>
              <w:widowControl w:val="0"/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 w:themeColor="background1"/>
                <w:sz w:val="22"/>
                <w:lang w:eastAsia="en-US"/>
              </w:rPr>
            </w:pPr>
            <w:r w:rsidRPr="00955DAB">
              <w:rPr>
                <w:rFonts w:eastAsia="Calibri"/>
                <w:color w:val="FFFFFF" w:themeColor="background1"/>
                <w:sz w:val="22"/>
                <w:lang w:eastAsia="en-US"/>
              </w:rPr>
              <w:t xml:space="preserve">Кол-во </w:t>
            </w:r>
          </w:p>
          <w:p w14:paraId="63D5614E" w14:textId="7F36391B" w:rsidR="00741101" w:rsidRPr="00955DAB" w:rsidRDefault="00741101" w:rsidP="003318F0">
            <w:pPr>
              <w:widowControl w:val="0"/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 w:themeColor="background1"/>
                <w:sz w:val="22"/>
                <w:lang w:eastAsia="en-US"/>
              </w:rPr>
            </w:pPr>
            <w:r w:rsidRPr="00955DAB">
              <w:rPr>
                <w:rFonts w:eastAsia="Calibri"/>
                <w:color w:val="FFFFFF" w:themeColor="background1"/>
                <w:sz w:val="22"/>
                <w:lang w:eastAsia="en-US"/>
              </w:rPr>
              <w:t xml:space="preserve"> мест</w:t>
            </w:r>
          </w:p>
        </w:tc>
        <w:tc>
          <w:tcPr>
            <w:tcW w:w="21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3F6B16A" w14:textId="234E23C4" w:rsidR="00741101" w:rsidRPr="00955DAB" w:rsidRDefault="00D81940" w:rsidP="003318F0">
            <w:pPr>
              <w:widowControl w:val="0"/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 w:themeColor="background1"/>
                <w:sz w:val="22"/>
                <w:lang w:eastAsia="en-US"/>
              </w:rPr>
            </w:pPr>
            <w:r>
              <w:rPr>
                <w:rFonts w:eastAsia="Calibri"/>
                <w:color w:val="FFFFFF" w:themeColor="background1"/>
                <w:sz w:val="22"/>
                <w:lang w:eastAsia="en-US"/>
              </w:rPr>
              <w:t>Предусмотренный объем на 2021 г.</w:t>
            </w:r>
          </w:p>
        </w:tc>
      </w:tr>
      <w:tr w:rsidR="00741101" w:rsidRPr="00EB4204" w14:paraId="0C537C35" w14:textId="77777777" w:rsidTr="00017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B8A3FAF" w14:textId="77777777" w:rsidR="00741101" w:rsidRPr="00117A9B" w:rsidRDefault="00741101" w:rsidP="003318F0">
            <w:pPr>
              <w:widowControl w:val="0"/>
              <w:spacing w:after="0" w:line="264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 w:rsidRPr="00117A9B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5386" w:type="dxa"/>
          </w:tcPr>
          <w:p w14:paraId="01BA1D01" w14:textId="29715C35" w:rsidR="00741101" w:rsidRPr="00C76AA1" w:rsidRDefault="00741101" w:rsidP="00741101">
            <w:pPr>
              <w:widowControl w:val="0"/>
              <w:spacing w:after="0" w:line="264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auto"/>
                <w:sz w:val="21"/>
                <w:szCs w:val="21"/>
                <w:lang w:eastAsia="en-US"/>
              </w:rPr>
              <w:t>Общеобразовательная организация № 15 в г.</w:t>
            </w:r>
            <w:r w:rsidRPr="00C76AA1">
              <w:rPr>
                <w:rFonts w:eastAsia="Calibri"/>
                <w:color w:val="auto"/>
                <w:sz w:val="21"/>
                <w:szCs w:val="21"/>
                <w:lang w:eastAsia="en-US"/>
              </w:rPr>
              <w:t xml:space="preserve"> Хасавюрт  </w:t>
            </w:r>
          </w:p>
        </w:tc>
        <w:tc>
          <w:tcPr>
            <w:tcW w:w="1559" w:type="dxa"/>
          </w:tcPr>
          <w:p w14:paraId="5BF76FBA" w14:textId="77777777" w:rsidR="00741101" w:rsidRPr="00117A9B" w:rsidRDefault="00741101" w:rsidP="003318F0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 w:rsidRPr="00117A9B">
              <w:rPr>
                <w:rFonts w:eastAsia="Calibri"/>
                <w:color w:val="auto"/>
                <w:sz w:val="22"/>
                <w:lang w:eastAsia="en-US"/>
              </w:rPr>
              <w:t>300</w:t>
            </w:r>
          </w:p>
        </w:tc>
        <w:tc>
          <w:tcPr>
            <w:tcW w:w="2127" w:type="dxa"/>
          </w:tcPr>
          <w:p w14:paraId="5EF23120" w14:textId="4A3C998F" w:rsidR="00741101" w:rsidRPr="00EB4204" w:rsidRDefault="00741101" w:rsidP="003318F0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159,21</w:t>
            </w:r>
          </w:p>
        </w:tc>
      </w:tr>
      <w:tr w:rsidR="00741101" w:rsidRPr="00117A9B" w14:paraId="0C31F18B" w14:textId="77777777" w:rsidTr="00FA4DAC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FFFFFF"/>
            </w:tcBorders>
          </w:tcPr>
          <w:p w14:paraId="79D0C016" w14:textId="77777777" w:rsidR="00741101" w:rsidRPr="00117A9B" w:rsidRDefault="00741101" w:rsidP="00741101">
            <w:pPr>
              <w:widowControl w:val="0"/>
              <w:spacing w:after="0" w:line="264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 w:rsidRPr="00117A9B"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5386" w:type="dxa"/>
          </w:tcPr>
          <w:p w14:paraId="58660D18" w14:textId="7CEB2987" w:rsidR="00741101" w:rsidRPr="00C76AA1" w:rsidRDefault="00741101" w:rsidP="00741101">
            <w:pPr>
              <w:widowControl w:val="0"/>
              <w:spacing w:after="0" w:line="264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1"/>
                <w:szCs w:val="21"/>
                <w:lang w:eastAsia="en-US"/>
              </w:rPr>
            </w:pPr>
            <w:r w:rsidRPr="00E40BAE">
              <w:rPr>
                <w:rFonts w:eastAsia="Calibri"/>
                <w:color w:val="auto"/>
                <w:sz w:val="21"/>
                <w:szCs w:val="21"/>
                <w:lang w:eastAsia="en-US"/>
              </w:rPr>
              <w:t>Общеобразовательная организация № 1</w:t>
            </w:r>
            <w:r>
              <w:rPr>
                <w:rFonts w:eastAsia="Calibri"/>
                <w:color w:val="auto"/>
                <w:sz w:val="21"/>
                <w:szCs w:val="21"/>
                <w:lang w:eastAsia="en-US"/>
              </w:rPr>
              <w:t>6</w:t>
            </w:r>
            <w:r w:rsidRPr="00E40BAE">
              <w:rPr>
                <w:rFonts w:eastAsia="Calibri"/>
                <w:color w:val="auto"/>
                <w:sz w:val="21"/>
                <w:szCs w:val="21"/>
                <w:lang w:eastAsia="en-US"/>
              </w:rPr>
              <w:t xml:space="preserve"> в г. Хасавюрт  </w:t>
            </w:r>
          </w:p>
        </w:tc>
        <w:tc>
          <w:tcPr>
            <w:tcW w:w="1559" w:type="dxa"/>
          </w:tcPr>
          <w:p w14:paraId="5E112A5B" w14:textId="136ACBE9" w:rsidR="00741101" w:rsidRPr="00117A9B" w:rsidRDefault="00741101" w:rsidP="00741101">
            <w:pPr>
              <w:widowControl w:val="0"/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300</w:t>
            </w:r>
          </w:p>
        </w:tc>
        <w:tc>
          <w:tcPr>
            <w:tcW w:w="2127" w:type="dxa"/>
          </w:tcPr>
          <w:p w14:paraId="7CA2CA25" w14:textId="6BF61D2B" w:rsidR="00741101" w:rsidRPr="00117A9B" w:rsidRDefault="00741101" w:rsidP="00741101">
            <w:pPr>
              <w:widowControl w:val="0"/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159,21</w:t>
            </w:r>
          </w:p>
        </w:tc>
      </w:tr>
      <w:tr w:rsidR="00741101" w:rsidRPr="00117A9B" w14:paraId="496425D6" w14:textId="77777777" w:rsidTr="00FA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30C1DF6" w14:textId="77777777" w:rsidR="00741101" w:rsidRPr="00117A9B" w:rsidRDefault="00741101" w:rsidP="00741101">
            <w:pPr>
              <w:widowControl w:val="0"/>
              <w:spacing w:after="0" w:line="264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5386" w:type="dxa"/>
          </w:tcPr>
          <w:p w14:paraId="32E6569C" w14:textId="64A51CCC" w:rsidR="00741101" w:rsidRPr="00C76AA1" w:rsidRDefault="00741101" w:rsidP="00741101">
            <w:pPr>
              <w:widowControl w:val="0"/>
              <w:spacing w:after="0" w:line="264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1"/>
                <w:szCs w:val="21"/>
                <w:lang w:eastAsia="en-US"/>
              </w:rPr>
            </w:pPr>
            <w:r w:rsidRPr="00E40BAE">
              <w:rPr>
                <w:rFonts w:eastAsia="Calibri"/>
                <w:color w:val="auto"/>
                <w:sz w:val="21"/>
                <w:szCs w:val="21"/>
                <w:lang w:eastAsia="en-US"/>
              </w:rPr>
              <w:t>Общеобразовательная организация № 1</w:t>
            </w:r>
            <w:r>
              <w:rPr>
                <w:rFonts w:eastAsia="Calibri"/>
                <w:color w:val="auto"/>
                <w:sz w:val="21"/>
                <w:szCs w:val="21"/>
                <w:lang w:eastAsia="en-US"/>
              </w:rPr>
              <w:t>7</w:t>
            </w:r>
            <w:r w:rsidRPr="00E40BAE">
              <w:rPr>
                <w:rFonts w:eastAsia="Calibri"/>
                <w:color w:val="auto"/>
                <w:sz w:val="21"/>
                <w:szCs w:val="21"/>
                <w:lang w:eastAsia="en-US"/>
              </w:rPr>
              <w:t xml:space="preserve"> в г. Хасавюрт  </w:t>
            </w:r>
          </w:p>
        </w:tc>
        <w:tc>
          <w:tcPr>
            <w:tcW w:w="1559" w:type="dxa"/>
          </w:tcPr>
          <w:p w14:paraId="49957C68" w14:textId="3610E571" w:rsidR="00741101" w:rsidRPr="00117A9B" w:rsidRDefault="00741101" w:rsidP="00741101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300</w:t>
            </w:r>
          </w:p>
        </w:tc>
        <w:tc>
          <w:tcPr>
            <w:tcW w:w="2127" w:type="dxa"/>
          </w:tcPr>
          <w:p w14:paraId="2FB838B4" w14:textId="1981FC1D" w:rsidR="00741101" w:rsidRPr="00117A9B" w:rsidRDefault="00741101" w:rsidP="00741101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159,21</w:t>
            </w:r>
          </w:p>
        </w:tc>
      </w:tr>
      <w:tr w:rsidR="00741101" w:rsidRPr="00117A9B" w14:paraId="2ADCB5AD" w14:textId="77777777" w:rsidTr="00FA4DAC">
        <w:trPr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20C516B" w14:textId="77777777" w:rsidR="00741101" w:rsidRPr="00117A9B" w:rsidRDefault="00741101" w:rsidP="00741101">
            <w:pPr>
              <w:widowControl w:val="0"/>
              <w:spacing w:after="0" w:line="264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5386" w:type="dxa"/>
          </w:tcPr>
          <w:p w14:paraId="4D9C4512" w14:textId="2D4EA895" w:rsidR="00741101" w:rsidRPr="00C76AA1" w:rsidRDefault="00741101" w:rsidP="00741101">
            <w:pPr>
              <w:widowControl w:val="0"/>
              <w:spacing w:after="0" w:line="264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1"/>
                <w:szCs w:val="21"/>
                <w:lang w:eastAsia="en-US"/>
              </w:rPr>
            </w:pPr>
            <w:r w:rsidRPr="00E40BAE">
              <w:rPr>
                <w:rFonts w:eastAsia="Calibri"/>
                <w:color w:val="auto"/>
                <w:sz w:val="21"/>
                <w:szCs w:val="21"/>
                <w:lang w:eastAsia="en-US"/>
              </w:rPr>
              <w:t xml:space="preserve">Общеобразовательная организация </w:t>
            </w:r>
            <w:r>
              <w:rPr>
                <w:rFonts w:eastAsia="Calibri"/>
                <w:color w:val="auto"/>
                <w:sz w:val="21"/>
                <w:szCs w:val="21"/>
                <w:lang w:eastAsia="en-US"/>
              </w:rPr>
              <w:t>№ 1</w:t>
            </w:r>
            <w:r w:rsidRPr="00E40BAE">
              <w:rPr>
                <w:rFonts w:eastAsia="Calibri"/>
                <w:color w:val="auto"/>
                <w:sz w:val="21"/>
                <w:szCs w:val="21"/>
                <w:lang w:eastAsia="en-US"/>
              </w:rPr>
              <w:t xml:space="preserve"> в г. </w:t>
            </w:r>
            <w:r>
              <w:rPr>
                <w:rFonts w:eastAsia="Calibri"/>
                <w:color w:val="auto"/>
                <w:sz w:val="21"/>
                <w:szCs w:val="21"/>
                <w:lang w:eastAsia="en-US"/>
              </w:rPr>
              <w:t>Кизилюрт</w:t>
            </w:r>
            <w:r w:rsidRPr="00E40BAE">
              <w:rPr>
                <w:rFonts w:eastAsia="Calibri"/>
                <w:color w:val="auto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559" w:type="dxa"/>
          </w:tcPr>
          <w:p w14:paraId="7F129D26" w14:textId="3D22DA7F" w:rsidR="00741101" w:rsidRPr="00117A9B" w:rsidRDefault="00741101" w:rsidP="00741101">
            <w:pPr>
              <w:widowControl w:val="0"/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400</w:t>
            </w:r>
          </w:p>
        </w:tc>
        <w:tc>
          <w:tcPr>
            <w:tcW w:w="2127" w:type="dxa"/>
          </w:tcPr>
          <w:p w14:paraId="158F05C3" w14:textId="5C9A2B81" w:rsidR="00741101" w:rsidRPr="00117A9B" w:rsidRDefault="00741101" w:rsidP="00741101">
            <w:pPr>
              <w:widowControl w:val="0"/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244,73</w:t>
            </w:r>
          </w:p>
        </w:tc>
      </w:tr>
      <w:tr w:rsidR="00741101" w:rsidRPr="00117A9B" w14:paraId="3C59A543" w14:textId="77777777" w:rsidTr="00FA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0326B49" w14:textId="77777777" w:rsidR="00741101" w:rsidRPr="00117A9B" w:rsidRDefault="00741101" w:rsidP="003318F0">
            <w:pPr>
              <w:widowControl w:val="0"/>
              <w:spacing w:after="0" w:line="264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5386" w:type="dxa"/>
          </w:tcPr>
          <w:p w14:paraId="594ACD9F" w14:textId="3DA63A3D" w:rsidR="00741101" w:rsidRPr="00C76AA1" w:rsidRDefault="00741101" w:rsidP="003318F0">
            <w:pPr>
              <w:widowControl w:val="0"/>
              <w:spacing w:after="0" w:line="264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1"/>
                <w:szCs w:val="21"/>
                <w:lang w:eastAsia="en-US"/>
              </w:rPr>
            </w:pPr>
            <w:r w:rsidRPr="00E40BAE">
              <w:rPr>
                <w:rFonts w:eastAsia="Calibri"/>
                <w:color w:val="auto"/>
                <w:sz w:val="21"/>
                <w:szCs w:val="21"/>
                <w:lang w:eastAsia="en-US"/>
              </w:rPr>
              <w:t xml:space="preserve">Общеобразовательная организация </w:t>
            </w:r>
            <w:r>
              <w:rPr>
                <w:rFonts w:eastAsia="Calibri"/>
                <w:color w:val="auto"/>
                <w:sz w:val="21"/>
                <w:szCs w:val="21"/>
                <w:lang w:eastAsia="en-US"/>
              </w:rPr>
              <w:t xml:space="preserve">№ 11 </w:t>
            </w:r>
            <w:r w:rsidRPr="00E40BAE">
              <w:rPr>
                <w:rFonts w:eastAsia="Calibri"/>
                <w:color w:val="auto"/>
                <w:sz w:val="21"/>
                <w:szCs w:val="21"/>
                <w:lang w:eastAsia="en-US"/>
              </w:rPr>
              <w:t xml:space="preserve">в г. </w:t>
            </w:r>
            <w:r>
              <w:rPr>
                <w:rFonts w:eastAsia="Calibri"/>
                <w:color w:val="auto"/>
                <w:sz w:val="21"/>
                <w:szCs w:val="21"/>
                <w:lang w:eastAsia="en-US"/>
              </w:rPr>
              <w:t>Избербаш</w:t>
            </w:r>
            <w:r w:rsidRPr="00E40BAE">
              <w:rPr>
                <w:rFonts w:eastAsia="Calibri"/>
                <w:color w:val="auto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1559" w:type="dxa"/>
          </w:tcPr>
          <w:p w14:paraId="25BF4194" w14:textId="265FD9A9" w:rsidR="00741101" w:rsidRPr="00117A9B" w:rsidRDefault="00741101" w:rsidP="003318F0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604</w:t>
            </w:r>
          </w:p>
        </w:tc>
        <w:tc>
          <w:tcPr>
            <w:tcW w:w="2127" w:type="dxa"/>
          </w:tcPr>
          <w:p w14:paraId="1550159B" w14:textId="1A19F840" w:rsidR="00741101" w:rsidRPr="00117A9B" w:rsidRDefault="001248FE" w:rsidP="003318F0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244,73</w:t>
            </w:r>
          </w:p>
        </w:tc>
      </w:tr>
      <w:tr w:rsidR="001248FE" w:rsidRPr="00117A9B" w14:paraId="5EF0E28C" w14:textId="77777777" w:rsidTr="00FA4DAC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C208DD6" w14:textId="5A2FED80" w:rsidR="001248FE" w:rsidRDefault="001248FE" w:rsidP="001248FE">
            <w:pPr>
              <w:widowControl w:val="0"/>
              <w:spacing w:after="0" w:line="264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5386" w:type="dxa"/>
          </w:tcPr>
          <w:p w14:paraId="47EE0FE7" w14:textId="1DEF9441" w:rsidR="001248FE" w:rsidRDefault="001248FE" w:rsidP="006D2F19">
            <w:pPr>
              <w:widowControl w:val="0"/>
              <w:spacing w:after="0" w:line="264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1"/>
                <w:szCs w:val="21"/>
                <w:lang w:eastAsia="en-US"/>
              </w:rPr>
            </w:pPr>
            <w:r w:rsidRPr="00271C9C">
              <w:rPr>
                <w:rFonts w:eastAsia="Calibri"/>
                <w:color w:val="auto"/>
                <w:sz w:val="21"/>
                <w:szCs w:val="21"/>
                <w:lang w:eastAsia="en-US"/>
              </w:rPr>
              <w:t xml:space="preserve">Общеобразовательная организация </w:t>
            </w:r>
            <w:r>
              <w:rPr>
                <w:rFonts w:eastAsia="Calibri"/>
                <w:color w:val="auto"/>
                <w:sz w:val="21"/>
                <w:szCs w:val="21"/>
                <w:lang w:eastAsia="en-US"/>
              </w:rPr>
              <w:t>№ 22</w:t>
            </w:r>
            <w:r w:rsidRPr="00271C9C">
              <w:rPr>
                <w:rFonts w:eastAsia="Calibri"/>
                <w:color w:val="auto"/>
                <w:sz w:val="21"/>
                <w:szCs w:val="21"/>
                <w:lang w:eastAsia="en-US"/>
              </w:rPr>
              <w:t xml:space="preserve"> в г. </w:t>
            </w:r>
            <w:r>
              <w:rPr>
                <w:rFonts w:eastAsia="Calibri"/>
                <w:color w:val="auto"/>
                <w:sz w:val="21"/>
                <w:szCs w:val="21"/>
                <w:lang w:eastAsia="en-US"/>
              </w:rPr>
              <w:t>Махачкала</w:t>
            </w:r>
          </w:p>
        </w:tc>
        <w:tc>
          <w:tcPr>
            <w:tcW w:w="1559" w:type="dxa"/>
          </w:tcPr>
          <w:p w14:paraId="12E4DD7F" w14:textId="0DCC523E" w:rsidR="001248FE" w:rsidRDefault="001248FE" w:rsidP="001248FE">
            <w:pPr>
              <w:widowControl w:val="0"/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604</w:t>
            </w:r>
          </w:p>
        </w:tc>
        <w:tc>
          <w:tcPr>
            <w:tcW w:w="2127" w:type="dxa"/>
          </w:tcPr>
          <w:p w14:paraId="71121D09" w14:textId="727BBA82" w:rsidR="001248FE" w:rsidRDefault="001248FE" w:rsidP="001248FE">
            <w:pPr>
              <w:widowControl w:val="0"/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244,73</w:t>
            </w:r>
          </w:p>
        </w:tc>
      </w:tr>
      <w:tr w:rsidR="001248FE" w:rsidRPr="00117A9B" w14:paraId="185A1E64" w14:textId="77777777" w:rsidTr="00017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19AA579" w14:textId="77C3CFD3" w:rsidR="001248FE" w:rsidRDefault="001248FE" w:rsidP="001248FE">
            <w:pPr>
              <w:widowControl w:val="0"/>
              <w:spacing w:after="0" w:line="264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7</w:t>
            </w:r>
          </w:p>
        </w:tc>
        <w:tc>
          <w:tcPr>
            <w:tcW w:w="5386" w:type="dxa"/>
          </w:tcPr>
          <w:p w14:paraId="44CAE202" w14:textId="0B174102" w:rsidR="001248FE" w:rsidRDefault="001248FE" w:rsidP="006D2F19">
            <w:pPr>
              <w:widowControl w:val="0"/>
              <w:spacing w:after="0" w:line="264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1"/>
                <w:szCs w:val="21"/>
                <w:lang w:eastAsia="en-US"/>
              </w:rPr>
            </w:pPr>
            <w:r w:rsidRPr="001248FE">
              <w:rPr>
                <w:rFonts w:eastAsia="Calibri"/>
                <w:color w:val="auto"/>
                <w:sz w:val="21"/>
                <w:szCs w:val="21"/>
                <w:lang w:eastAsia="en-US"/>
              </w:rPr>
              <w:t>Обще</w:t>
            </w:r>
            <w:r>
              <w:rPr>
                <w:rFonts w:eastAsia="Calibri"/>
                <w:color w:val="auto"/>
                <w:sz w:val="21"/>
                <w:szCs w:val="21"/>
                <w:lang w:eastAsia="en-US"/>
              </w:rPr>
              <w:t>образовательная организация № 39</w:t>
            </w:r>
            <w:r w:rsidRPr="001248FE">
              <w:rPr>
                <w:rFonts w:eastAsia="Calibri"/>
                <w:color w:val="auto"/>
                <w:sz w:val="21"/>
                <w:szCs w:val="21"/>
                <w:lang w:eastAsia="en-US"/>
              </w:rPr>
              <w:t xml:space="preserve"> в г. Махачкала</w:t>
            </w:r>
          </w:p>
        </w:tc>
        <w:tc>
          <w:tcPr>
            <w:tcW w:w="1559" w:type="dxa"/>
          </w:tcPr>
          <w:p w14:paraId="364D3268" w14:textId="7F2B50F0" w:rsidR="001248FE" w:rsidRDefault="001248FE" w:rsidP="001248FE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604</w:t>
            </w:r>
          </w:p>
        </w:tc>
        <w:tc>
          <w:tcPr>
            <w:tcW w:w="2127" w:type="dxa"/>
          </w:tcPr>
          <w:p w14:paraId="4A9384CA" w14:textId="3BCCF868" w:rsidR="001248FE" w:rsidRDefault="001248FE" w:rsidP="001248FE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180,34</w:t>
            </w:r>
          </w:p>
        </w:tc>
      </w:tr>
      <w:tr w:rsidR="001248FE" w:rsidRPr="00117A9B" w14:paraId="337857EE" w14:textId="77777777" w:rsidTr="00FA4DAC">
        <w:trPr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2346FE0" w14:textId="2E08CB7D" w:rsidR="001248FE" w:rsidRDefault="001248FE" w:rsidP="001248FE">
            <w:pPr>
              <w:widowControl w:val="0"/>
              <w:spacing w:after="0" w:line="264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8</w:t>
            </w:r>
          </w:p>
        </w:tc>
        <w:tc>
          <w:tcPr>
            <w:tcW w:w="5386" w:type="dxa"/>
          </w:tcPr>
          <w:p w14:paraId="50B499B9" w14:textId="16259078" w:rsidR="001248FE" w:rsidRDefault="001248FE" w:rsidP="006D2F19">
            <w:pPr>
              <w:widowControl w:val="0"/>
              <w:spacing w:after="0" w:line="264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1"/>
                <w:szCs w:val="21"/>
                <w:lang w:eastAsia="en-US"/>
              </w:rPr>
            </w:pPr>
            <w:r w:rsidRPr="00271C9C">
              <w:rPr>
                <w:rFonts w:eastAsia="Calibri"/>
                <w:color w:val="auto"/>
                <w:sz w:val="21"/>
                <w:szCs w:val="21"/>
                <w:lang w:eastAsia="en-US"/>
              </w:rPr>
              <w:t>Общеобразовательная организация</w:t>
            </w:r>
            <w:r>
              <w:rPr>
                <w:rFonts w:eastAsia="Calibri"/>
                <w:color w:val="auto"/>
                <w:sz w:val="21"/>
                <w:szCs w:val="21"/>
                <w:lang w:eastAsia="en-US"/>
              </w:rPr>
              <w:t xml:space="preserve"> в</w:t>
            </w:r>
            <w:r w:rsidRPr="00271C9C">
              <w:rPr>
                <w:rFonts w:eastAsia="Calibri"/>
                <w:color w:val="auto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sz w:val="21"/>
                <w:szCs w:val="21"/>
                <w:lang w:eastAsia="en-US"/>
              </w:rPr>
              <w:t>с</w:t>
            </w:r>
            <w:r w:rsidRPr="00271C9C">
              <w:rPr>
                <w:rFonts w:eastAsia="Calibri"/>
                <w:color w:val="auto"/>
                <w:sz w:val="21"/>
                <w:szCs w:val="21"/>
                <w:lang w:eastAsia="en-US"/>
              </w:rPr>
              <w:t xml:space="preserve">. </w:t>
            </w:r>
            <w:r>
              <w:rPr>
                <w:rFonts w:eastAsia="Calibri"/>
                <w:color w:val="auto"/>
                <w:sz w:val="21"/>
                <w:szCs w:val="21"/>
                <w:lang w:eastAsia="en-US"/>
              </w:rPr>
              <w:t>Карабудахкент Карабудахкентского района</w:t>
            </w:r>
          </w:p>
        </w:tc>
        <w:tc>
          <w:tcPr>
            <w:tcW w:w="1559" w:type="dxa"/>
          </w:tcPr>
          <w:p w14:paraId="3B7A34A2" w14:textId="76407CDA" w:rsidR="001248FE" w:rsidRDefault="001248FE" w:rsidP="001248FE">
            <w:pPr>
              <w:widowControl w:val="0"/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700</w:t>
            </w:r>
          </w:p>
        </w:tc>
        <w:tc>
          <w:tcPr>
            <w:tcW w:w="2127" w:type="dxa"/>
          </w:tcPr>
          <w:p w14:paraId="5A42104E" w14:textId="4078FDF3" w:rsidR="001248FE" w:rsidRDefault="001248FE" w:rsidP="001248FE">
            <w:pPr>
              <w:widowControl w:val="0"/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273,54</w:t>
            </w:r>
          </w:p>
        </w:tc>
      </w:tr>
      <w:tr w:rsidR="001248FE" w:rsidRPr="00117A9B" w14:paraId="0D90A6F7" w14:textId="77777777" w:rsidTr="00D81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35F9853" w14:textId="22733B60" w:rsidR="001248FE" w:rsidRDefault="001248FE" w:rsidP="001248FE">
            <w:pPr>
              <w:widowControl w:val="0"/>
              <w:spacing w:after="0" w:line="264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  <w:t>9</w:t>
            </w:r>
          </w:p>
        </w:tc>
        <w:tc>
          <w:tcPr>
            <w:tcW w:w="5386" w:type="dxa"/>
          </w:tcPr>
          <w:p w14:paraId="45637C99" w14:textId="1A5A06EF" w:rsidR="001248FE" w:rsidRDefault="001248FE" w:rsidP="001248FE">
            <w:pPr>
              <w:widowControl w:val="0"/>
              <w:spacing w:after="0" w:line="264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auto"/>
                <w:sz w:val="21"/>
                <w:szCs w:val="21"/>
                <w:lang w:eastAsia="en-US"/>
              </w:rPr>
              <w:t xml:space="preserve">Общеобразовательная организация в с. </w:t>
            </w:r>
            <w:proofErr w:type="spellStart"/>
            <w:r>
              <w:rPr>
                <w:rFonts w:eastAsia="Calibri"/>
                <w:color w:val="auto"/>
                <w:sz w:val="21"/>
                <w:szCs w:val="21"/>
                <w:lang w:eastAsia="en-US"/>
              </w:rPr>
              <w:t>Параул</w:t>
            </w:r>
            <w:proofErr w:type="spellEnd"/>
            <w:r>
              <w:rPr>
                <w:rFonts w:eastAsia="Calibri"/>
                <w:color w:val="auto"/>
                <w:sz w:val="21"/>
                <w:szCs w:val="21"/>
                <w:lang w:eastAsia="en-US"/>
              </w:rPr>
              <w:t xml:space="preserve"> Карабудахкентского района </w:t>
            </w:r>
          </w:p>
        </w:tc>
        <w:tc>
          <w:tcPr>
            <w:tcW w:w="1559" w:type="dxa"/>
          </w:tcPr>
          <w:p w14:paraId="14AFC842" w14:textId="0AC8CE2D" w:rsidR="001248FE" w:rsidRDefault="001248FE" w:rsidP="001248FE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400</w:t>
            </w:r>
          </w:p>
        </w:tc>
        <w:tc>
          <w:tcPr>
            <w:tcW w:w="2127" w:type="dxa"/>
          </w:tcPr>
          <w:p w14:paraId="36A25B2D" w14:textId="33C06A89" w:rsidR="001248FE" w:rsidRDefault="001248FE" w:rsidP="001248FE">
            <w:pPr>
              <w:widowControl w:val="0"/>
              <w:spacing w:after="0" w:line="264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112,38</w:t>
            </w:r>
          </w:p>
        </w:tc>
      </w:tr>
      <w:tr w:rsidR="00D81940" w:rsidRPr="00117A9B" w14:paraId="721178A4" w14:textId="77777777" w:rsidTr="00D81940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E781AAF" w14:textId="77777777" w:rsidR="00D81940" w:rsidRDefault="00D81940" w:rsidP="001248FE">
            <w:pPr>
              <w:widowControl w:val="0"/>
              <w:spacing w:after="0" w:line="264" w:lineRule="auto"/>
              <w:ind w:left="0" w:firstLine="0"/>
              <w:jc w:val="left"/>
              <w:rPr>
                <w:rFonts w:eastAsia="Calibri"/>
                <w:b w:val="0"/>
                <w:bCs w:val="0"/>
                <w:color w:val="auto"/>
                <w:sz w:val="22"/>
                <w:lang w:eastAsia="en-US"/>
              </w:rPr>
            </w:pPr>
          </w:p>
        </w:tc>
        <w:tc>
          <w:tcPr>
            <w:tcW w:w="5386" w:type="dxa"/>
          </w:tcPr>
          <w:p w14:paraId="60A4B571" w14:textId="77777777" w:rsidR="00D81940" w:rsidRDefault="00D81940" w:rsidP="001248FE">
            <w:pPr>
              <w:widowControl w:val="0"/>
              <w:spacing w:after="0" w:line="264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</w:tcPr>
          <w:p w14:paraId="29D19249" w14:textId="287737A2" w:rsidR="00D81940" w:rsidRDefault="00D81940" w:rsidP="001248FE">
            <w:pPr>
              <w:widowControl w:val="0"/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4</w:t>
            </w:r>
            <w:r w:rsidR="00C948BC">
              <w:rPr>
                <w:rFonts w:eastAsia="Calibri"/>
                <w:color w:val="auto"/>
                <w:sz w:val="22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sz w:val="22"/>
                <w:lang w:eastAsia="en-US"/>
              </w:rPr>
              <w:t>212</w:t>
            </w:r>
          </w:p>
        </w:tc>
        <w:tc>
          <w:tcPr>
            <w:tcW w:w="2127" w:type="dxa"/>
          </w:tcPr>
          <w:p w14:paraId="67E5B303" w14:textId="3F51529B" w:rsidR="00D81940" w:rsidRDefault="00D81940" w:rsidP="001248FE">
            <w:pPr>
              <w:widowControl w:val="0"/>
              <w:spacing w:after="0" w:line="264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1 779,92</w:t>
            </w:r>
          </w:p>
        </w:tc>
      </w:tr>
    </w:tbl>
    <w:bookmarkEnd w:id="81"/>
    <w:p w14:paraId="1985354E" w14:textId="3365B5C2" w:rsidR="001E5202" w:rsidRPr="006E65E4" w:rsidRDefault="00460B25" w:rsidP="00017D97">
      <w:pPr>
        <w:spacing w:after="0" w:line="276" w:lineRule="auto"/>
        <w:ind w:left="0" w:firstLine="709"/>
        <w:rPr>
          <w:rFonts w:eastAsia="Calibri"/>
          <w:color w:val="002060"/>
          <w:szCs w:val="28"/>
          <w:lang w:bidi="ru-RU"/>
        </w:rPr>
      </w:pPr>
      <w:r w:rsidRPr="006E65E4">
        <w:rPr>
          <w:rFonts w:eastAsia="Calibri"/>
          <w:b/>
          <w:bCs/>
          <w:color w:val="002060"/>
          <w:szCs w:val="28"/>
        </w:rPr>
        <w:lastRenderedPageBreak/>
        <w:t>2) Региональный проект «Успех каждого ребенка»</w:t>
      </w:r>
      <w:r w:rsidR="003C008F" w:rsidRPr="006E65E4">
        <w:rPr>
          <w:rFonts w:eastAsia="Calibri"/>
          <w:b/>
          <w:bCs/>
          <w:color w:val="002060"/>
          <w:szCs w:val="28"/>
        </w:rPr>
        <w:t>.</w:t>
      </w:r>
      <w:r w:rsidR="00A21E28" w:rsidRPr="006E65E4">
        <w:rPr>
          <w:rFonts w:eastAsia="Calibri"/>
          <w:color w:val="002060"/>
          <w:szCs w:val="28"/>
        </w:rPr>
        <w:t xml:space="preserve"> </w:t>
      </w:r>
      <w:r w:rsidR="009612BF" w:rsidRPr="006E65E4">
        <w:rPr>
          <w:rFonts w:eastAsia="Calibri"/>
          <w:color w:val="002060"/>
          <w:szCs w:val="28"/>
        </w:rPr>
        <w:t xml:space="preserve"> </w:t>
      </w:r>
    </w:p>
    <w:p w14:paraId="0FCF4D60" w14:textId="5F70BCD2" w:rsidR="009612BF" w:rsidRPr="00D61C47" w:rsidRDefault="009612BF" w:rsidP="00017D97">
      <w:pPr>
        <w:spacing w:after="0" w:line="276" w:lineRule="auto"/>
        <w:ind w:left="0" w:firstLine="709"/>
        <w:rPr>
          <w:rFonts w:eastAsia="Calibri"/>
          <w:color w:val="auto"/>
          <w:szCs w:val="28"/>
        </w:rPr>
      </w:pPr>
      <w:r w:rsidRPr="00D61C47">
        <w:rPr>
          <w:rFonts w:eastAsia="Calibri"/>
          <w:color w:val="auto"/>
          <w:szCs w:val="28"/>
        </w:rPr>
        <w:t>В ходе реализации регионально проекта «Успех каждого ребенка» предусмотрен</w:t>
      </w:r>
      <w:r w:rsidR="00D61C47" w:rsidRPr="00D61C47">
        <w:rPr>
          <w:rFonts w:eastAsia="Calibri"/>
          <w:color w:val="auto"/>
          <w:szCs w:val="28"/>
        </w:rPr>
        <w:t>о увеличение охвата детей в возрасте от 5 до 18 лет</w:t>
      </w:r>
      <w:r w:rsidRPr="00D61C47">
        <w:rPr>
          <w:rFonts w:eastAsia="Calibri"/>
          <w:color w:val="auto"/>
          <w:szCs w:val="28"/>
        </w:rPr>
        <w:t xml:space="preserve"> </w:t>
      </w:r>
      <w:r w:rsidR="00D61C47" w:rsidRPr="00D61C47">
        <w:rPr>
          <w:rFonts w:eastAsia="Calibri"/>
          <w:color w:val="auto"/>
          <w:szCs w:val="28"/>
        </w:rPr>
        <w:t xml:space="preserve">программами дополнительного </w:t>
      </w:r>
      <w:r w:rsidR="00D61C47" w:rsidRPr="00355988">
        <w:rPr>
          <w:rFonts w:eastAsia="Calibri"/>
          <w:color w:val="auto"/>
          <w:szCs w:val="28"/>
        </w:rPr>
        <w:t xml:space="preserve">образования до </w:t>
      </w:r>
      <w:r w:rsidR="00355988" w:rsidRPr="00355988">
        <w:rPr>
          <w:rFonts w:eastAsia="Calibri"/>
          <w:color w:val="auto"/>
          <w:szCs w:val="28"/>
        </w:rPr>
        <w:t>59 %</w:t>
      </w:r>
      <w:r w:rsidR="00D61C47" w:rsidRPr="00355988">
        <w:rPr>
          <w:rFonts w:eastAsia="Calibri"/>
          <w:color w:val="auto"/>
          <w:szCs w:val="28"/>
        </w:rPr>
        <w:t xml:space="preserve">, за счет </w:t>
      </w:r>
      <w:r w:rsidR="00D61C47" w:rsidRPr="00D61C47">
        <w:rPr>
          <w:rFonts w:eastAsia="Calibri"/>
          <w:color w:val="auto"/>
          <w:szCs w:val="28"/>
        </w:rPr>
        <w:t xml:space="preserve">проведения </w:t>
      </w:r>
      <w:r w:rsidRPr="00D61C47">
        <w:rPr>
          <w:rFonts w:eastAsia="Calibri"/>
          <w:color w:val="auto"/>
          <w:szCs w:val="28"/>
        </w:rPr>
        <w:t>следующих мероприятий:</w:t>
      </w:r>
    </w:p>
    <w:p w14:paraId="1ED81A71" w14:textId="77777777" w:rsidR="009612BF" w:rsidRPr="000840C1" w:rsidRDefault="009612BF" w:rsidP="00017D97">
      <w:pPr>
        <w:spacing w:after="0" w:line="276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- создание </w:t>
      </w:r>
      <w:r w:rsidRPr="00AA7DF8">
        <w:rPr>
          <w:rFonts w:eastAsia="Calibri"/>
          <w:color w:val="auto"/>
          <w:szCs w:val="28"/>
        </w:rPr>
        <w:t>общеобразовательных организациях, расположенных в сельской местности и малых городах, условий для занятий физической кул</w:t>
      </w:r>
      <w:r>
        <w:rPr>
          <w:rFonts w:eastAsia="Calibri"/>
          <w:color w:val="auto"/>
          <w:szCs w:val="28"/>
        </w:rPr>
        <w:t xml:space="preserve">ьтурой и </w:t>
      </w:r>
      <w:r w:rsidRPr="00355988">
        <w:rPr>
          <w:rFonts w:eastAsia="Calibri"/>
          <w:color w:val="auto"/>
          <w:szCs w:val="28"/>
        </w:rPr>
        <w:t xml:space="preserve">спортом (ремонт 15 спортзалов и оснащение 65 школ открытыми плоскостными спортивными </w:t>
      </w:r>
      <w:r w:rsidRPr="00D61C47">
        <w:rPr>
          <w:rFonts w:eastAsia="Calibri"/>
          <w:color w:val="auto"/>
          <w:szCs w:val="28"/>
        </w:rPr>
        <w:t xml:space="preserve">сооружениями, включая 5 мини-футбольных полей) – </w:t>
      </w:r>
      <w:r>
        <w:rPr>
          <w:rFonts w:eastAsia="Calibri"/>
          <w:color w:val="auto"/>
          <w:szCs w:val="28"/>
        </w:rPr>
        <w:t>70,86 млн рублей;</w:t>
      </w:r>
    </w:p>
    <w:p w14:paraId="637B2E3A" w14:textId="3B9C70CA" w:rsidR="009612BF" w:rsidRPr="00B00DE6" w:rsidRDefault="009612BF" w:rsidP="00017D97">
      <w:pPr>
        <w:spacing w:after="0" w:line="276" w:lineRule="auto"/>
        <w:ind w:left="0" w:firstLine="709"/>
        <w:rPr>
          <w:rFonts w:eastAsia="Calibri"/>
          <w:color w:val="auto"/>
          <w:szCs w:val="28"/>
        </w:rPr>
      </w:pPr>
      <w:r w:rsidRPr="00B00DE6">
        <w:rPr>
          <w:rFonts w:eastAsia="Calibri"/>
          <w:color w:val="auto"/>
          <w:szCs w:val="28"/>
        </w:rPr>
        <w:t xml:space="preserve">- </w:t>
      </w:r>
      <w:bookmarkStart w:id="82" w:name="_Hlk55658241"/>
      <w:r w:rsidRPr="00B00DE6">
        <w:rPr>
          <w:rFonts w:eastAsia="Calibri"/>
          <w:color w:val="auto"/>
          <w:szCs w:val="28"/>
        </w:rPr>
        <w:t xml:space="preserve">создание новых мест в образовательных организациях для реализации дополнительных образовательных программ всех направленностей </w:t>
      </w:r>
      <w:r w:rsidRPr="00D61C47">
        <w:rPr>
          <w:rFonts w:eastAsia="Calibri"/>
          <w:color w:val="auto"/>
          <w:szCs w:val="28"/>
        </w:rPr>
        <w:t xml:space="preserve">(модернизация материально-технической базы, для реализации дополнительных общеразвивающих программ 6 направленностей (естественнонаучное, техническое, художественное, </w:t>
      </w:r>
      <w:proofErr w:type="spellStart"/>
      <w:r w:rsidRPr="00D61C47">
        <w:rPr>
          <w:rFonts w:eastAsia="Calibri"/>
          <w:color w:val="auto"/>
          <w:szCs w:val="28"/>
        </w:rPr>
        <w:t>туристко</w:t>
      </w:r>
      <w:proofErr w:type="spellEnd"/>
      <w:r w:rsidRPr="00D61C47">
        <w:rPr>
          <w:rFonts w:eastAsia="Calibri"/>
          <w:color w:val="auto"/>
          <w:szCs w:val="28"/>
        </w:rPr>
        <w:t xml:space="preserve">-краеведческое, социально-педагогическое, физкультурно-спортивное) </w:t>
      </w:r>
      <w:r>
        <w:rPr>
          <w:rFonts w:eastAsia="Calibri"/>
          <w:color w:val="auto"/>
          <w:szCs w:val="28"/>
        </w:rPr>
        <w:t>–</w:t>
      </w:r>
      <w:r w:rsidRPr="00B00DE6">
        <w:rPr>
          <w:rFonts w:eastAsia="Calibri"/>
          <w:color w:val="auto"/>
          <w:szCs w:val="28"/>
        </w:rPr>
        <w:t xml:space="preserve"> </w:t>
      </w:r>
      <w:r>
        <w:rPr>
          <w:rFonts w:eastAsia="Calibri"/>
          <w:color w:val="auto"/>
          <w:szCs w:val="28"/>
        </w:rPr>
        <w:t>447,21</w:t>
      </w:r>
      <w:r w:rsidRPr="00B00DE6">
        <w:rPr>
          <w:rFonts w:eastAsia="Calibri"/>
          <w:color w:val="auto"/>
          <w:szCs w:val="28"/>
        </w:rPr>
        <w:t xml:space="preserve"> млн рублей</w:t>
      </w:r>
      <w:r>
        <w:rPr>
          <w:rFonts w:eastAsia="Calibri"/>
          <w:color w:val="auto"/>
          <w:szCs w:val="28"/>
        </w:rPr>
        <w:t>;</w:t>
      </w:r>
      <w:r w:rsidRPr="009B197F">
        <w:rPr>
          <w:rFonts w:eastAsia="Calibri"/>
          <w:color w:val="5B9BD5" w:themeColor="accent1"/>
          <w:szCs w:val="28"/>
        </w:rPr>
        <w:t xml:space="preserve">  </w:t>
      </w:r>
    </w:p>
    <w:bookmarkEnd w:id="82"/>
    <w:p w14:paraId="72DF361A" w14:textId="2AE88147" w:rsidR="009612BF" w:rsidRPr="00C948BC" w:rsidRDefault="009612BF" w:rsidP="00017D97">
      <w:pPr>
        <w:spacing w:after="0" w:line="276" w:lineRule="auto"/>
        <w:ind w:left="0" w:firstLine="709"/>
        <w:rPr>
          <w:rFonts w:eastAsia="Calibri"/>
          <w:iCs/>
          <w:color w:val="auto"/>
          <w:szCs w:val="28"/>
        </w:rPr>
      </w:pPr>
      <w:r w:rsidRPr="00C948BC">
        <w:rPr>
          <w:rFonts w:eastAsia="Calibri"/>
          <w:color w:val="auto"/>
          <w:szCs w:val="28"/>
        </w:rPr>
        <w:t xml:space="preserve">На реализацию мероприятий регионального проекта «Успех каждого ребенка» предусмотрено финансирование в размере 518,07 </w:t>
      </w:r>
      <w:r w:rsidRPr="00C948BC">
        <w:rPr>
          <w:rFonts w:eastAsia="Calibri"/>
          <w:iCs/>
          <w:color w:val="auto"/>
          <w:szCs w:val="28"/>
        </w:rPr>
        <w:t>млн рублей, в том числе: средства федерального бюджета – 510,05 млн рублей, республиканского бюджета – 8,01 млн рублей.</w:t>
      </w:r>
      <w:r w:rsidR="00D40798" w:rsidRPr="00C948BC">
        <w:rPr>
          <w:rFonts w:eastAsia="Calibri"/>
          <w:iCs/>
          <w:color w:val="auto"/>
          <w:szCs w:val="28"/>
        </w:rPr>
        <w:t xml:space="preserve"> Средства не профинансированы. </w:t>
      </w:r>
    </w:p>
    <w:p w14:paraId="07A9445C" w14:textId="40E360AA" w:rsidR="009612BF" w:rsidRPr="00506330" w:rsidRDefault="009612BF" w:rsidP="00017D97">
      <w:pPr>
        <w:spacing w:after="0" w:line="276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По региональному проекту «Успех каждого ребенка» запланировано заключить 2 контракта</w:t>
      </w:r>
      <w:r w:rsidR="00D40798">
        <w:rPr>
          <w:rFonts w:eastAsia="Calibri"/>
          <w:color w:val="auto"/>
          <w:szCs w:val="28"/>
        </w:rPr>
        <w:t xml:space="preserve">. Контракты </w:t>
      </w:r>
      <w:r>
        <w:rPr>
          <w:rFonts w:eastAsia="Calibri"/>
          <w:color w:val="auto"/>
          <w:szCs w:val="28"/>
        </w:rPr>
        <w:t xml:space="preserve">не заключены. </w:t>
      </w:r>
    </w:p>
    <w:p w14:paraId="0976C7E0" w14:textId="68D88EBF" w:rsidR="008F7A7D" w:rsidRPr="006E65E4" w:rsidRDefault="00460B25" w:rsidP="00017D97">
      <w:pPr>
        <w:spacing w:after="0" w:line="276" w:lineRule="auto"/>
        <w:ind w:left="0" w:firstLine="709"/>
        <w:rPr>
          <w:rFonts w:eastAsia="Calibri"/>
          <w:color w:val="002060"/>
          <w:szCs w:val="28"/>
        </w:rPr>
      </w:pPr>
      <w:r w:rsidRPr="006E65E4">
        <w:rPr>
          <w:rFonts w:eastAsia="Calibri"/>
          <w:b/>
          <w:color w:val="002060"/>
          <w:szCs w:val="28"/>
        </w:rPr>
        <w:t>3)</w:t>
      </w:r>
      <w:r w:rsidRPr="006E65E4">
        <w:rPr>
          <w:rFonts w:eastAsia="Calibri"/>
          <w:color w:val="002060"/>
          <w:szCs w:val="28"/>
        </w:rPr>
        <w:t xml:space="preserve"> </w:t>
      </w:r>
      <w:r w:rsidRPr="006E65E4">
        <w:rPr>
          <w:rFonts w:eastAsia="Calibri"/>
          <w:b/>
          <w:bCs/>
          <w:color w:val="002060"/>
          <w:szCs w:val="28"/>
        </w:rPr>
        <w:t>Региональный проект «Цифровая образовательная среда»</w:t>
      </w:r>
      <w:r w:rsidR="00B26E83" w:rsidRPr="006E65E4">
        <w:rPr>
          <w:rFonts w:eastAsia="Calibri"/>
          <w:b/>
          <w:bCs/>
          <w:color w:val="002060"/>
          <w:szCs w:val="28"/>
        </w:rPr>
        <w:t>.</w:t>
      </w:r>
      <w:r w:rsidRPr="006E65E4">
        <w:rPr>
          <w:rFonts w:eastAsia="Calibri"/>
          <w:color w:val="002060"/>
          <w:szCs w:val="28"/>
        </w:rPr>
        <w:t xml:space="preserve"> </w:t>
      </w:r>
      <w:r w:rsidR="00A21E28" w:rsidRPr="006E65E4">
        <w:rPr>
          <w:rFonts w:eastAsia="Calibri"/>
          <w:color w:val="002060"/>
          <w:szCs w:val="28"/>
        </w:rPr>
        <w:t xml:space="preserve"> </w:t>
      </w:r>
      <w:bookmarkEnd w:id="68"/>
      <w:bookmarkEnd w:id="77"/>
      <w:r w:rsidR="009612BF" w:rsidRPr="006E65E4">
        <w:rPr>
          <w:rFonts w:eastAsia="Calibri"/>
          <w:color w:val="002060"/>
          <w:szCs w:val="28"/>
        </w:rPr>
        <w:t xml:space="preserve"> </w:t>
      </w:r>
    </w:p>
    <w:p w14:paraId="2E605ABD" w14:textId="417033D1" w:rsidR="00B26E83" w:rsidRDefault="00B26E83" w:rsidP="00017D97">
      <w:pPr>
        <w:spacing w:after="0" w:line="276" w:lineRule="auto"/>
        <w:ind w:left="0" w:firstLine="709"/>
        <w:rPr>
          <w:rFonts w:eastAsia="Calibri"/>
          <w:color w:val="auto"/>
          <w:szCs w:val="28"/>
        </w:rPr>
      </w:pPr>
      <w:r w:rsidRPr="009631CC">
        <w:rPr>
          <w:rFonts w:eastAsia="Calibri"/>
          <w:bCs/>
          <w:color w:val="auto"/>
          <w:szCs w:val="28"/>
        </w:rPr>
        <w:t xml:space="preserve">В ходе реализации регионально проекта «Цифровая образовательная среда» предусмотрено </w:t>
      </w:r>
      <w:r w:rsidR="009631CC" w:rsidRPr="009631CC">
        <w:rPr>
          <w:rFonts w:eastAsia="Calibri"/>
          <w:bCs/>
          <w:color w:val="auto"/>
          <w:szCs w:val="28"/>
        </w:rPr>
        <w:t>увеличение доли</w:t>
      </w:r>
      <w:r w:rsidR="00C948BC" w:rsidRPr="009631CC">
        <w:rPr>
          <w:rFonts w:eastAsia="Calibri"/>
          <w:bCs/>
          <w:color w:val="auto"/>
          <w:szCs w:val="28"/>
        </w:rPr>
        <w:t xml:space="preserve"> общеобразовательных организаций, оснащенных в целях внедрения цифровой образовательной среды</w:t>
      </w:r>
      <w:r w:rsidRPr="009631CC">
        <w:rPr>
          <w:rFonts w:eastAsia="Calibri"/>
          <w:bCs/>
          <w:color w:val="auto"/>
          <w:szCs w:val="28"/>
        </w:rPr>
        <w:t xml:space="preserve"> </w:t>
      </w:r>
      <w:r w:rsidR="009631CC" w:rsidRPr="009631CC">
        <w:rPr>
          <w:rFonts w:eastAsia="Calibri"/>
          <w:bCs/>
          <w:color w:val="auto"/>
          <w:szCs w:val="28"/>
        </w:rPr>
        <w:t>до 7,05 %</w:t>
      </w:r>
      <w:r w:rsidRPr="009631CC">
        <w:rPr>
          <w:rFonts w:eastAsia="Calibri"/>
          <w:bCs/>
          <w:color w:val="auto"/>
          <w:szCs w:val="28"/>
        </w:rPr>
        <w:t xml:space="preserve">            </w:t>
      </w:r>
      <w:r w:rsidRPr="00B26E83">
        <w:rPr>
          <w:rFonts w:eastAsia="Calibri"/>
          <w:bCs/>
          <w:color w:val="FF0000"/>
          <w:szCs w:val="28"/>
        </w:rPr>
        <w:t xml:space="preserve">   </w:t>
      </w:r>
      <w:r w:rsidRPr="00B26E83">
        <w:rPr>
          <w:rFonts w:eastAsia="Calibri"/>
          <w:bCs/>
          <w:color w:val="auto"/>
          <w:szCs w:val="28"/>
        </w:rPr>
        <w:t>за счет</w:t>
      </w:r>
      <w:r>
        <w:rPr>
          <w:rFonts w:eastAsia="Calibri"/>
          <w:color w:val="auto"/>
          <w:szCs w:val="28"/>
        </w:rPr>
        <w:t xml:space="preserve"> на создание </w:t>
      </w:r>
      <w:r w:rsidRPr="00B55002">
        <w:rPr>
          <w:rFonts w:eastAsia="Calibri"/>
          <w:color w:val="auto"/>
          <w:szCs w:val="28"/>
        </w:rPr>
        <w:t>Центра цифрового обр</w:t>
      </w:r>
      <w:r>
        <w:rPr>
          <w:rFonts w:eastAsia="Calibri"/>
          <w:color w:val="auto"/>
          <w:szCs w:val="28"/>
        </w:rPr>
        <w:t>азования</w:t>
      </w:r>
      <w:r w:rsidRPr="00B55002">
        <w:rPr>
          <w:rFonts w:eastAsia="Calibri"/>
          <w:color w:val="auto"/>
          <w:szCs w:val="28"/>
        </w:rPr>
        <w:t xml:space="preserve"> </w:t>
      </w:r>
      <w:r>
        <w:rPr>
          <w:rFonts w:eastAsia="Calibri"/>
          <w:color w:val="auto"/>
          <w:szCs w:val="28"/>
        </w:rPr>
        <w:t>«</w:t>
      </w:r>
      <w:r>
        <w:rPr>
          <w:rFonts w:eastAsia="Calibri"/>
          <w:color w:val="auto"/>
          <w:szCs w:val="28"/>
          <w:lang w:val="en-US"/>
        </w:rPr>
        <w:t>IT</w:t>
      </w:r>
      <w:r>
        <w:rPr>
          <w:rFonts w:eastAsia="Calibri"/>
          <w:color w:val="auto"/>
          <w:szCs w:val="28"/>
        </w:rPr>
        <w:t xml:space="preserve"> клуб» в г. </w:t>
      </w:r>
      <w:proofErr w:type="spellStart"/>
      <w:r>
        <w:rPr>
          <w:rFonts w:eastAsia="Calibri"/>
          <w:color w:val="auto"/>
          <w:szCs w:val="28"/>
        </w:rPr>
        <w:t>Буйнаксе</w:t>
      </w:r>
      <w:proofErr w:type="spellEnd"/>
      <w:r>
        <w:rPr>
          <w:rFonts w:eastAsia="Calibri"/>
          <w:color w:val="auto"/>
          <w:szCs w:val="28"/>
        </w:rPr>
        <w:t xml:space="preserve"> </w:t>
      </w:r>
      <w:r w:rsidRPr="00B55002">
        <w:rPr>
          <w:rFonts w:eastAsia="Calibri"/>
          <w:color w:val="auto"/>
          <w:szCs w:val="28"/>
        </w:rPr>
        <w:t xml:space="preserve">– </w:t>
      </w:r>
      <w:r>
        <w:rPr>
          <w:rFonts w:eastAsia="Calibri"/>
          <w:color w:val="auto"/>
          <w:szCs w:val="28"/>
        </w:rPr>
        <w:t>11,7</w:t>
      </w:r>
      <w:r w:rsidRPr="00B55002">
        <w:rPr>
          <w:rFonts w:eastAsia="Calibri"/>
          <w:color w:val="auto"/>
          <w:szCs w:val="28"/>
        </w:rPr>
        <w:t xml:space="preserve"> млн рублей</w:t>
      </w:r>
      <w:r>
        <w:rPr>
          <w:rFonts w:eastAsia="Calibri"/>
          <w:color w:val="auto"/>
          <w:szCs w:val="28"/>
        </w:rPr>
        <w:t>.</w:t>
      </w:r>
    </w:p>
    <w:p w14:paraId="6D80DF55" w14:textId="216AFDE6" w:rsidR="009612BF" w:rsidRDefault="009612BF" w:rsidP="00017D97">
      <w:pPr>
        <w:spacing w:after="0" w:line="276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bCs/>
          <w:color w:val="auto"/>
          <w:szCs w:val="28"/>
        </w:rPr>
        <w:t>Н</w:t>
      </w:r>
      <w:r w:rsidRPr="00B9721C">
        <w:rPr>
          <w:rFonts w:eastAsia="Calibri"/>
          <w:bCs/>
          <w:color w:val="auto"/>
          <w:szCs w:val="28"/>
        </w:rPr>
        <w:t xml:space="preserve">а реализацию </w:t>
      </w:r>
      <w:r>
        <w:rPr>
          <w:rFonts w:eastAsia="Calibri"/>
          <w:bCs/>
          <w:color w:val="auto"/>
          <w:szCs w:val="28"/>
        </w:rPr>
        <w:t xml:space="preserve">регионально проекта </w:t>
      </w:r>
      <w:r w:rsidRPr="00B9721C">
        <w:rPr>
          <w:rFonts w:eastAsia="Calibri"/>
          <w:bCs/>
          <w:color w:val="auto"/>
          <w:szCs w:val="28"/>
        </w:rPr>
        <w:t>предусмотрено</w:t>
      </w:r>
      <w:r>
        <w:rPr>
          <w:rFonts w:eastAsia="Calibri"/>
          <w:bCs/>
          <w:color w:val="auto"/>
          <w:szCs w:val="28"/>
        </w:rPr>
        <w:t xml:space="preserve"> финансирование в размере </w:t>
      </w:r>
      <w:r>
        <w:rPr>
          <w:rFonts w:eastAsia="Calibri"/>
          <w:color w:val="auto"/>
          <w:szCs w:val="28"/>
        </w:rPr>
        <w:t>11,7 млн рублей, в том числе: средства федерального бюджета – 11,58 млн рублей, республиканского бюджета – 0,12 млн рублей.</w:t>
      </w:r>
      <w:r w:rsidR="00B26E83">
        <w:rPr>
          <w:rFonts w:eastAsia="Calibri"/>
          <w:color w:val="auto"/>
          <w:szCs w:val="28"/>
        </w:rPr>
        <w:t xml:space="preserve"> Средства не профинансированы. </w:t>
      </w:r>
    </w:p>
    <w:p w14:paraId="44E51BD4" w14:textId="7BF71C48" w:rsidR="009612BF" w:rsidRPr="00506330" w:rsidRDefault="00B26E83" w:rsidP="00017D97">
      <w:pPr>
        <w:spacing w:after="0" w:line="276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В ходе реализации регионального проекта </w:t>
      </w:r>
      <w:r w:rsidR="009612BF">
        <w:rPr>
          <w:rFonts w:eastAsia="Calibri"/>
          <w:color w:val="auto"/>
          <w:szCs w:val="28"/>
        </w:rPr>
        <w:t xml:space="preserve">запланировано заключить </w:t>
      </w:r>
      <w:r>
        <w:rPr>
          <w:rFonts w:eastAsia="Calibri"/>
          <w:color w:val="auto"/>
          <w:szCs w:val="28"/>
        </w:rPr>
        <w:br/>
      </w:r>
      <w:r w:rsidR="009612BF">
        <w:rPr>
          <w:rFonts w:eastAsia="Calibri"/>
          <w:color w:val="auto"/>
          <w:szCs w:val="28"/>
        </w:rPr>
        <w:t>2 контракта</w:t>
      </w:r>
      <w:r>
        <w:rPr>
          <w:rFonts w:eastAsia="Calibri"/>
          <w:color w:val="auto"/>
          <w:szCs w:val="28"/>
        </w:rPr>
        <w:t xml:space="preserve">. Контракты не заключены. </w:t>
      </w:r>
    </w:p>
    <w:p w14:paraId="08EEFA92" w14:textId="3F83C238" w:rsidR="009631CC" w:rsidRPr="006E65E4" w:rsidRDefault="009631CC" w:rsidP="00017D97">
      <w:pPr>
        <w:spacing w:before="120" w:after="0" w:line="276" w:lineRule="auto"/>
        <w:ind w:left="0" w:firstLine="709"/>
        <w:rPr>
          <w:rFonts w:eastAsia="Calibri"/>
          <w:color w:val="002060"/>
          <w:szCs w:val="28"/>
        </w:rPr>
      </w:pPr>
      <w:r w:rsidRPr="006E65E4">
        <w:rPr>
          <w:rFonts w:eastAsia="Calibri"/>
          <w:b/>
          <w:color w:val="002060"/>
          <w:szCs w:val="28"/>
        </w:rPr>
        <w:t>4)</w:t>
      </w:r>
      <w:r w:rsidRPr="006E65E4">
        <w:rPr>
          <w:rFonts w:eastAsia="Calibri"/>
          <w:color w:val="002060"/>
          <w:szCs w:val="28"/>
        </w:rPr>
        <w:t xml:space="preserve"> </w:t>
      </w:r>
      <w:r w:rsidRPr="006E65E4">
        <w:rPr>
          <w:rFonts w:eastAsia="Calibri"/>
          <w:b/>
          <w:bCs/>
          <w:color w:val="002060"/>
          <w:szCs w:val="28"/>
        </w:rPr>
        <w:t>Региональный проект «Социальная активность».</w:t>
      </w:r>
      <w:r w:rsidRPr="006E65E4">
        <w:rPr>
          <w:rFonts w:eastAsia="Calibri"/>
          <w:color w:val="002060"/>
          <w:szCs w:val="28"/>
        </w:rPr>
        <w:t xml:space="preserve"> </w:t>
      </w:r>
    </w:p>
    <w:p w14:paraId="17ED810D" w14:textId="2F5E0E41" w:rsidR="002924C1" w:rsidRPr="002924C1" w:rsidRDefault="009631CC" w:rsidP="00017D97">
      <w:pPr>
        <w:spacing w:after="0" w:line="276" w:lineRule="auto"/>
        <w:ind w:left="0" w:firstLine="709"/>
        <w:rPr>
          <w:iCs/>
          <w:shd w:val="clear" w:color="auto" w:fill="FFFFFF"/>
        </w:rPr>
      </w:pPr>
      <w:r w:rsidRPr="006C3975">
        <w:rPr>
          <w:rFonts w:eastAsia="Calibri"/>
          <w:color w:val="auto"/>
          <w:szCs w:val="28"/>
        </w:rPr>
        <w:t>В ходе реализации регионально проекта «Социальная активность»</w:t>
      </w:r>
      <w:r w:rsidR="00BD6A34" w:rsidRPr="006C3975">
        <w:rPr>
          <w:rFonts w:eastAsia="Calibri"/>
          <w:color w:val="auto"/>
          <w:szCs w:val="28"/>
        </w:rPr>
        <w:t xml:space="preserve"> запланировано с</w:t>
      </w:r>
      <w:r w:rsidR="00BD6A34" w:rsidRPr="006C3975">
        <w:rPr>
          <w:color w:val="auto"/>
          <w:shd w:val="clear" w:color="auto" w:fill="FFFFFF"/>
        </w:rPr>
        <w:t xml:space="preserve">оздание </w:t>
      </w:r>
      <w:r w:rsidR="00BD6A34">
        <w:rPr>
          <w:shd w:val="clear" w:color="auto" w:fill="FFFFFF"/>
        </w:rPr>
        <w:t>условий для развития и поддержки добровольчества (</w:t>
      </w:r>
      <w:proofErr w:type="spellStart"/>
      <w:r w:rsidR="00BD6A34">
        <w:rPr>
          <w:shd w:val="clear" w:color="auto" w:fill="FFFFFF"/>
        </w:rPr>
        <w:t>волонтерства</w:t>
      </w:r>
      <w:proofErr w:type="spellEnd"/>
      <w:r w:rsidR="00BD6A34">
        <w:rPr>
          <w:shd w:val="clear" w:color="auto" w:fill="FFFFFF"/>
        </w:rPr>
        <w:t>)</w:t>
      </w:r>
      <w:r w:rsidR="006C3975">
        <w:rPr>
          <w:shd w:val="clear" w:color="auto" w:fill="FFFFFF"/>
        </w:rPr>
        <w:t xml:space="preserve"> </w:t>
      </w:r>
      <w:r w:rsidR="002924C1">
        <w:rPr>
          <w:shd w:val="clear" w:color="auto" w:fill="FFFFFF"/>
        </w:rPr>
        <w:t xml:space="preserve">и увеличение </w:t>
      </w:r>
      <w:r w:rsidR="006C3975">
        <w:rPr>
          <w:shd w:val="clear" w:color="auto" w:fill="FFFFFF"/>
        </w:rPr>
        <w:t>о</w:t>
      </w:r>
      <w:r w:rsidR="002924C1">
        <w:rPr>
          <w:shd w:val="clear" w:color="auto" w:fill="FFFFFF"/>
        </w:rPr>
        <w:t>бщей численности</w:t>
      </w:r>
      <w:r w:rsidR="00BD6A34" w:rsidRPr="00BD6A34">
        <w:rPr>
          <w:shd w:val="clear" w:color="auto" w:fill="FFFFFF"/>
        </w:rPr>
        <w:t xml:space="preserve"> </w:t>
      </w:r>
      <w:r w:rsidR="002924C1">
        <w:rPr>
          <w:shd w:val="clear" w:color="auto" w:fill="FFFFFF"/>
        </w:rPr>
        <w:t xml:space="preserve">граждан в </w:t>
      </w:r>
      <w:r w:rsidR="006C3975">
        <w:rPr>
          <w:shd w:val="clear" w:color="auto" w:fill="FFFFFF"/>
        </w:rPr>
        <w:t xml:space="preserve">Республики </w:t>
      </w:r>
      <w:r w:rsidR="006C3975">
        <w:rPr>
          <w:shd w:val="clear" w:color="auto" w:fill="FFFFFF"/>
        </w:rPr>
        <w:lastRenderedPageBreak/>
        <w:t>Дагестан</w:t>
      </w:r>
      <w:r w:rsidR="00BD6A34" w:rsidRPr="00BD6A34">
        <w:rPr>
          <w:shd w:val="clear" w:color="auto" w:fill="FFFFFF"/>
        </w:rPr>
        <w:t>, вовлеченных центрами поддержки добровольчества (</w:t>
      </w:r>
      <w:proofErr w:type="spellStart"/>
      <w:r w:rsidR="00BD6A34" w:rsidRPr="00BD6A34">
        <w:rPr>
          <w:shd w:val="clear" w:color="auto" w:fill="FFFFFF"/>
        </w:rPr>
        <w:t>волонтерства</w:t>
      </w:r>
      <w:proofErr w:type="spellEnd"/>
      <w:r w:rsidR="00BD6A34" w:rsidRPr="00BD6A34">
        <w:rPr>
          <w:shd w:val="clear" w:color="auto" w:fill="FFFFFF"/>
        </w:rPr>
        <w:t xml:space="preserve">) </w:t>
      </w:r>
      <w:r w:rsidR="002924C1">
        <w:rPr>
          <w:shd w:val="clear" w:color="auto" w:fill="FFFFFF"/>
        </w:rPr>
        <w:t xml:space="preserve">до </w:t>
      </w:r>
      <w:r w:rsidR="006C3975" w:rsidRPr="006C3975">
        <w:rPr>
          <w:shd w:val="clear" w:color="auto" w:fill="FFFFFF"/>
        </w:rPr>
        <w:t>60</w:t>
      </w:r>
      <w:r w:rsidR="00093B1B">
        <w:rPr>
          <w:shd w:val="clear" w:color="auto" w:fill="FFFFFF"/>
        </w:rPr>
        <w:t>,</w:t>
      </w:r>
      <w:r w:rsidR="006C3975" w:rsidRPr="006C3975">
        <w:rPr>
          <w:shd w:val="clear" w:color="auto" w:fill="FFFFFF"/>
        </w:rPr>
        <w:t>8</w:t>
      </w:r>
      <w:r w:rsidR="00093B1B">
        <w:rPr>
          <w:shd w:val="clear" w:color="auto" w:fill="FFFFFF"/>
        </w:rPr>
        <w:t xml:space="preserve"> тыс.</w:t>
      </w:r>
      <w:r w:rsidR="002924C1">
        <w:rPr>
          <w:shd w:val="clear" w:color="auto" w:fill="FFFFFF"/>
        </w:rPr>
        <w:t xml:space="preserve"> человек, в том чисел за счет участия</w:t>
      </w:r>
      <w:r w:rsidR="00093B1B">
        <w:rPr>
          <w:shd w:val="clear" w:color="auto" w:fill="FFFFFF"/>
        </w:rPr>
        <w:t xml:space="preserve"> в </w:t>
      </w:r>
      <w:r w:rsidR="00093B1B">
        <w:rPr>
          <w:iCs/>
          <w:shd w:val="clear" w:color="auto" w:fill="FFFFFF"/>
        </w:rPr>
        <w:t>шести</w:t>
      </w:r>
      <w:r w:rsidR="002924C1" w:rsidRPr="002924C1">
        <w:rPr>
          <w:iCs/>
          <w:shd w:val="clear" w:color="auto" w:fill="FFFFFF"/>
        </w:rPr>
        <w:t xml:space="preserve"> практик</w:t>
      </w:r>
      <w:r w:rsidR="00093B1B">
        <w:rPr>
          <w:iCs/>
          <w:shd w:val="clear" w:color="auto" w:fill="FFFFFF"/>
        </w:rPr>
        <w:t>ах</w:t>
      </w:r>
      <w:r w:rsidR="002924C1" w:rsidRPr="002924C1">
        <w:rPr>
          <w:iCs/>
          <w:shd w:val="clear" w:color="auto" w:fill="FFFFFF"/>
        </w:rPr>
        <w:t xml:space="preserve"> поддержки добровольчества во Всероссийском конкурсе лучших региональных практик поддержки </w:t>
      </w:r>
      <w:proofErr w:type="spellStart"/>
      <w:r w:rsidR="002924C1" w:rsidRPr="002924C1">
        <w:rPr>
          <w:iCs/>
          <w:shd w:val="clear" w:color="auto" w:fill="FFFFFF"/>
        </w:rPr>
        <w:t>волонтерства</w:t>
      </w:r>
      <w:proofErr w:type="spellEnd"/>
      <w:r w:rsidR="002924C1" w:rsidRPr="002924C1">
        <w:rPr>
          <w:iCs/>
          <w:shd w:val="clear" w:color="auto" w:fill="FFFFFF"/>
        </w:rPr>
        <w:t xml:space="preserve"> «Регион добрых дел»</w:t>
      </w:r>
      <w:r w:rsidR="00093B1B">
        <w:rPr>
          <w:iCs/>
          <w:shd w:val="clear" w:color="auto" w:fill="FFFFFF"/>
        </w:rPr>
        <w:t>:</w:t>
      </w:r>
    </w:p>
    <w:p w14:paraId="0D7C9AF4" w14:textId="78249999" w:rsidR="002924C1" w:rsidRPr="002924C1" w:rsidRDefault="002924C1" w:rsidP="00017D97">
      <w:pPr>
        <w:spacing w:after="0" w:line="276" w:lineRule="auto"/>
        <w:ind w:left="0" w:firstLine="709"/>
        <w:rPr>
          <w:iCs/>
          <w:shd w:val="clear" w:color="auto" w:fill="FFFFFF"/>
        </w:rPr>
      </w:pPr>
      <w:r w:rsidRPr="002924C1">
        <w:rPr>
          <w:iCs/>
          <w:shd w:val="clear" w:color="auto" w:fill="FFFFFF"/>
        </w:rPr>
        <w:t xml:space="preserve">- </w:t>
      </w:r>
      <w:r w:rsidR="00093B1B">
        <w:rPr>
          <w:iCs/>
          <w:shd w:val="clear" w:color="auto" w:fill="FFFFFF"/>
        </w:rPr>
        <w:t>в</w:t>
      </w:r>
      <w:r w:rsidRPr="002924C1">
        <w:rPr>
          <w:iCs/>
          <w:shd w:val="clear" w:color="auto" w:fill="FFFFFF"/>
        </w:rPr>
        <w:t>олонтерский корпус «Общественные инспекторы охраны культурного наследия»;</w:t>
      </w:r>
    </w:p>
    <w:p w14:paraId="00514435" w14:textId="49C730D8" w:rsidR="002924C1" w:rsidRPr="002924C1" w:rsidRDefault="00093B1B" w:rsidP="00017D97">
      <w:pPr>
        <w:spacing w:after="0" w:line="276" w:lineRule="auto"/>
        <w:ind w:left="0" w:firstLine="709"/>
        <w:rPr>
          <w:iCs/>
          <w:shd w:val="clear" w:color="auto" w:fill="FFFFFF"/>
        </w:rPr>
      </w:pPr>
      <w:r>
        <w:rPr>
          <w:iCs/>
          <w:shd w:val="clear" w:color="auto" w:fill="FFFFFF"/>
        </w:rPr>
        <w:t>- п</w:t>
      </w:r>
      <w:r w:rsidR="002924C1" w:rsidRPr="002924C1">
        <w:rPr>
          <w:iCs/>
          <w:shd w:val="clear" w:color="auto" w:fill="FFFFFF"/>
        </w:rPr>
        <w:t>роект «Школа добрых дел «Наставник»;</w:t>
      </w:r>
    </w:p>
    <w:p w14:paraId="48B25642" w14:textId="5D96E845" w:rsidR="002924C1" w:rsidRPr="002924C1" w:rsidRDefault="002924C1" w:rsidP="00017D97">
      <w:pPr>
        <w:spacing w:after="0" w:line="276" w:lineRule="auto"/>
        <w:ind w:left="0" w:firstLine="709"/>
        <w:rPr>
          <w:iCs/>
          <w:shd w:val="clear" w:color="auto" w:fill="FFFFFF"/>
        </w:rPr>
      </w:pPr>
      <w:r w:rsidRPr="002924C1">
        <w:rPr>
          <w:iCs/>
          <w:shd w:val="clear" w:color="auto" w:fill="FFFFFF"/>
        </w:rPr>
        <w:t>-</w:t>
      </w:r>
      <w:r w:rsidR="00093B1B">
        <w:rPr>
          <w:iCs/>
          <w:shd w:val="clear" w:color="auto" w:fill="FFFFFF"/>
        </w:rPr>
        <w:t>р</w:t>
      </w:r>
      <w:r w:rsidRPr="002924C1">
        <w:rPr>
          <w:iCs/>
          <w:shd w:val="clear" w:color="auto" w:fill="FFFFFF"/>
        </w:rPr>
        <w:t>азвитие серебряного добровольчества «Лига выдающихся джентльменов»;</w:t>
      </w:r>
    </w:p>
    <w:p w14:paraId="7CA3F3DF" w14:textId="0EEB6BA3" w:rsidR="002924C1" w:rsidRPr="002924C1" w:rsidRDefault="00093B1B" w:rsidP="00017D97">
      <w:pPr>
        <w:spacing w:after="0" w:line="276" w:lineRule="auto"/>
        <w:ind w:left="0" w:firstLine="709"/>
        <w:rPr>
          <w:iCs/>
          <w:shd w:val="clear" w:color="auto" w:fill="FFFFFF"/>
        </w:rPr>
      </w:pPr>
      <w:r>
        <w:rPr>
          <w:iCs/>
          <w:shd w:val="clear" w:color="auto" w:fill="FFFFFF"/>
        </w:rPr>
        <w:t>- р</w:t>
      </w:r>
      <w:r w:rsidR="002924C1" w:rsidRPr="002924C1">
        <w:rPr>
          <w:iCs/>
          <w:shd w:val="clear" w:color="auto" w:fill="FFFFFF"/>
        </w:rPr>
        <w:t>азвитие добровольчества в паллиативной сфере;</w:t>
      </w:r>
    </w:p>
    <w:p w14:paraId="38CFAEB1" w14:textId="536264AC" w:rsidR="002924C1" w:rsidRPr="002924C1" w:rsidRDefault="00093B1B" w:rsidP="00017D97">
      <w:pPr>
        <w:spacing w:after="0" w:line="276" w:lineRule="auto"/>
        <w:ind w:left="0" w:firstLine="709"/>
        <w:rPr>
          <w:iCs/>
          <w:shd w:val="clear" w:color="auto" w:fill="FFFFFF"/>
        </w:rPr>
      </w:pPr>
      <w:r>
        <w:rPr>
          <w:iCs/>
          <w:shd w:val="clear" w:color="auto" w:fill="FFFFFF"/>
        </w:rPr>
        <w:t>- с</w:t>
      </w:r>
      <w:r w:rsidR="002924C1" w:rsidRPr="002924C1">
        <w:rPr>
          <w:iCs/>
          <w:shd w:val="clear" w:color="auto" w:fill="FFFFFF"/>
        </w:rPr>
        <w:t>оздание волонтерского корпуса «Феникс»;</w:t>
      </w:r>
    </w:p>
    <w:p w14:paraId="126D9FBC" w14:textId="6C3AE2B8" w:rsidR="002924C1" w:rsidRPr="002924C1" w:rsidRDefault="00093B1B" w:rsidP="00017D97">
      <w:pPr>
        <w:spacing w:after="0" w:line="276" w:lineRule="auto"/>
        <w:ind w:left="0" w:firstLine="709"/>
        <w:rPr>
          <w:iCs/>
          <w:shd w:val="clear" w:color="auto" w:fill="FFFFFF"/>
        </w:rPr>
      </w:pPr>
      <w:r>
        <w:rPr>
          <w:iCs/>
          <w:shd w:val="clear" w:color="auto" w:fill="FFFFFF"/>
        </w:rPr>
        <w:t>- с</w:t>
      </w:r>
      <w:r w:rsidR="002924C1" w:rsidRPr="002924C1">
        <w:rPr>
          <w:iCs/>
          <w:shd w:val="clear" w:color="auto" w:fill="FFFFFF"/>
        </w:rPr>
        <w:t>оздание волонтерского корпуса «Волонтеры инклюзии».</w:t>
      </w:r>
    </w:p>
    <w:p w14:paraId="1D6BA9C9" w14:textId="465D57A4" w:rsidR="00BD6A34" w:rsidRDefault="00BD6A34" w:rsidP="00017D97">
      <w:pPr>
        <w:spacing w:after="0" w:line="276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Реализацию регионального проекта осуществляет Министерство по делам молодежи Республики Дагестан.</w:t>
      </w:r>
    </w:p>
    <w:p w14:paraId="130A4E8A" w14:textId="3FEA694D" w:rsidR="009631CC" w:rsidRPr="009612BF" w:rsidRDefault="009631CC" w:rsidP="00017D97">
      <w:pPr>
        <w:spacing w:after="0" w:line="276" w:lineRule="auto"/>
        <w:ind w:left="0" w:firstLine="709"/>
        <w:rPr>
          <w:rFonts w:eastAsia="Calibri"/>
          <w:color w:val="auto"/>
          <w:szCs w:val="28"/>
        </w:rPr>
      </w:pPr>
      <w:r w:rsidRPr="009612BF">
        <w:rPr>
          <w:rFonts w:eastAsia="Calibri"/>
          <w:color w:val="auto"/>
          <w:szCs w:val="28"/>
        </w:rPr>
        <w:t>На реализацию регионально проекта предусмотрено финансирование в размере 6,09</w:t>
      </w:r>
      <w:r w:rsidRPr="009612BF">
        <w:rPr>
          <w:rFonts w:eastAsia="Calibri"/>
          <w:i/>
          <w:color w:val="auto"/>
          <w:szCs w:val="28"/>
        </w:rPr>
        <w:t xml:space="preserve"> </w:t>
      </w:r>
      <w:r w:rsidRPr="009612BF">
        <w:rPr>
          <w:rFonts w:eastAsia="Calibri"/>
          <w:iCs/>
          <w:color w:val="auto"/>
          <w:szCs w:val="28"/>
        </w:rPr>
        <w:t>млн рублей, в том числе: средства федерального бюджета - 6,02 млн рублей, республиканского бюджета – 0,6 млн рублей).</w:t>
      </w:r>
      <w:r w:rsidRPr="009612BF">
        <w:rPr>
          <w:rFonts w:eastAsia="Calibri"/>
          <w:color w:val="auto"/>
          <w:szCs w:val="28"/>
        </w:rPr>
        <w:t xml:space="preserve"> </w:t>
      </w:r>
      <w:r>
        <w:rPr>
          <w:rFonts w:eastAsia="Calibri"/>
          <w:color w:val="auto"/>
          <w:szCs w:val="28"/>
        </w:rPr>
        <w:t xml:space="preserve">Средства не профинансированы. </w:t>
      </w:r>
    </w:p>
    <w:p w14:paraId="0D73BD4E" w14:textId="6F818DBB" w:rsidR="009631CC" w:rsidRDefault="009631CC" w:rsidP="00017D97">
      <w:pPr>
        <w:spacing w:after="0" w:line="276" w:lineRule="auto"/>
        <w:ind w:left="0" w:firstLine="709"/>
        <w:rPr>
          <w:rFonts w:eastAsia="Calibri"/>
          <w:color w:val="auto"/>
          <w:szCs w:val="28"/>
        </w:rPr>
      </w:pPr>
      <w:r w:rsidRPr="009612BF">
        <w:rPr>
          <w:rFonts w:eastAsia="Calibri"/>
          <w:color w:val="auto"/>
          <w:szCs w:val="28"/>
        </w:rPr>
        <w:t>По региональному проекту «Социальная ак</w:t>
      </w:r>
      <w:r w:rsidR="00093B1B">
        <w:rPr>
          <w:rFonts w:eastAsia="Calibri"/>
          <w:color w:val="auto"/>
          <w:szCs w:val="28"/>
        </w:rPr>
        <w:t xml:space="preserve">тивность» заключение контрактов. </w:t>
      </w:r>
    </w:p>
    <w:p w14:paraId="73DCCD0D" w14:textId="6194EFDF" w:rsidR="00093B1B" w:rsidRPr="00093B1B" w:rsidRDefault="00093B1B" w:rsidP="00017D97">
      <w:pPr>
        <w:spacing w:after="0" w:line="276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По состоянию на 1 марта 2021 года в</w:t>
      </w:r>
      <w:r w:rsidRPr="00093B1B">
        <w:rPr>
          <w:rFonts w:eastAsia="Calibri"/>
          <w:color w:val="auto"/>
          <w:szCs w:val="28"/>
        </w:rPr>
        <w:t xml:space="preserve"> Единой информационной системе «Добровольцы России» (</w:t>
      </w:r>
      <w:hyperlink r:id="rId10" w:history="1">
        <w:r w:rsidRPr="00093B1B">
          <w:rPr>
            <w:rStyle w:val="af1"/>
            <w:rFonts w:eastAsia="Calibri"/>
            <w:szCs w:val="28"/>
          </w:rPr>
          <w:t>https://dobro.ru</w:t>
        </w:r>
      </w:hyperlink>
      <w:r w:rsidRPr="00093B1B">
        <w:rPr>
          <w:rFonts w:eastAsia="Calibri"/>
          <w:color w:val="auto"/>
          <w:szCs w:val="28"/>
        </w:rPr>
        <w:t xml:space="preserve">) от Республики Дагестан зарегистрировано 23 976 добровольцев. </w:t>
      </w:r>
    </w:p>
    <w:p w14:paraId="1301125B" w14:textId="76C1B343" w:rsidR="00093B1B" w:rsidRPr="00093B1B" w:rsidRDefault="00093B1B" w:rsidP="00017D97">
      <w:pPr>
        <w:spacing w:after="0" w:line="276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В</w:t>
      </w:r>
      <w:r w:rsidRPr="00093B1B">
        <w:rPr>
          <w:rFonts w:eastAsia="Calibri"/>
          <w:color w:val="auto"/>
          <w:szCs w:val="28"/>
        </w:rPr>
        <w:t xml:space="preserve"> Центре традиционной культуры народов России Бабаюртовского района 29 января 2021 года прошел добровольческий форум «Территория добра», участниками которого стали более 150 волонтеров из образовательных учреждений района.</w:t>
      </w:r>
    </w:p>
    <w:p w14:paraId="17FDC3FB" w14:textId="46F8E3FE" w:rsidR="00093B1B" w:rsidRPr="00093B1B" w:rsidRDefault="00093B1B" w:rsidP="00017D97">
      <w:pPr>
        <w:spacing w:after="0" w:line="276" w:lineRule="auto"/>
        <w:ind w:left="0" w:firstLine="709"/>
        <w:rPr>
          <w:rFonts w:eastAsia="Calibri"/>
          <w:color w:val="auto"/>
          <w:szCs w:val="28"/>
        </w:rPr>
      </w:pPr>
      <w:r w:rsidRPr="00093B1B">
        <w:rPr>
          <w:rFonts w:eastAsia="Calibri"/>
          <w:color w:val="auto"/>
          <w:szCs w:val="28"/>
        </w:rPr>
        <w:t>С 24 по 26 февраля, на базе Технопарка ФГБОУ ВО «Дагестанский государственный технический университет» проведен Региональный молодёжный форум «Проектируй и реализуй». В рамках образовательной программы, проведены мастер-классы и семинары от</w:t>
      </w:r>
      <w:r w:rsidR="00B375C8">
        <w:rPr>
          <w:rFonts w:eastAsia="Calibri"/>
          <w:color w:val="auto"/>
          <w:szCs w:val="28"/>
        </w:rPr>
        <w:t xml:space="preserve"> </w:t>
      </w:r>
      <w:r w:rsidRPr="00093B1B">
        <w:rPr>
          <w:rFonts w:eastAsia="Calibri"/>
          <w:color w:val="auto"/>
          <w:szCs w:val="28"/>
        </w:rPr>
        <w:t>высококвалифицированных специалистов в области социального</w:t>
      </w:r>
      <w:r w:rsidR="00B375C8">
        <w:rPr>
          <w:rFonts w:eastAsia="Calibri"/>
          <w:color w:val="auto"/>
          <w:szCs w:val="28"/>
        </w:rPr>
        <w:t xml:space="preserve"> </w:t>
      </w:r>
      <w:r w:rsidRPr="00093B1B">
        <w:rPr>
          <w:rFonts w:eastAsia="Calibri"/>
          <w:color w:val="auto"/>
          <w:szCs w:val="28"/>
        </w:rPr>
        <w:t xml:space="preserve">проектирования. По итогам форума было проконсультировано более 60 человек. </w:t>
      </w:r>
    </w:p>
    <w:p w14:paraId="446B93D8" w14:textId="77777777" w:rsidR="00093B1B" w:rsidRPr="00093B1B" w:rsidRDefault="00093B1B" w:rsidP="00017D97">
      <w:pPr>
        <w:spacing w:after="0" w:line="276" w:lineRule="auto"/>
        <w:ind w:left="0" w:firstLine="709"/>
        <w:rPr>
          <w:rFonts w:eastAsia="Calibri"/>
          <w:color w:val="auto"/>
          <w:szCs w:val="28"/>
        </w:rPr>
      </w:pPr>
      <w:r w:rsidRPr="00093B1B">
        <w:rPr>
          <w:rFonts w:eastAsia="Calibri"/>
          <w:color w:val="auto"/>
          <w:szCs w:val="28"/>
        </w:rPr>
        <w:t>В рамках тренингов с января по февраль 2021 года обучение прошли более 350 человек.</w:t>
      </w:r>
    </w:p>
    <w:p w14:paraId="1343E59A" w14:textId="41E699FE" w:rsidR="00F9454A" w:rsidRPr="00F9454A" w:rsidRDefault="00F9454A" w:rsidP="00017D97">
      <w:pPr>
        <w:pStyle w:val="ae"/>
        <w:spacing w:after="0" w:line="276" w:lineRule="auto"/>
        <w:ind w:left="0" w:firstLine="709"/>
        <w:rPr>
          <w:rFonts w:eastAsia="Calibri"/>
          <w:color w:val="auto"/>
          <w:szCs w:val="28"/>
        </w:rPr>
      </w:pPr>
      <w:r w:rsidRPr="006E65E4">
        <w:rPr>
          <w:rFonts w:eastAsia="Calibri"/>
          <w:b/>
          <w:color w:val="002060"/>
          <w:szCs w:val="28"/>
        </w:rPr>
        <w:t xml:space="preserve">4.3. </w:t>
      </w:r>
      <w:r w:rsidRPr="00F9454A">
        <w:rPr>
          <w:rFonts w:eastAsia="Calibri"/>
          <w:color w:val="auto"/>
          <w:szCs w:val="28"/>
        </w:rPr>
        <w:t>В рамках реализации национального проекта «Образование» также реализуются следующие региональные проекты, финансирование которых в 2021 году не запланировано</w:t>
      </w:r>
      <w:r w:rsidR="00B375C8">
        <w:rPr>
          <w:rFonts w:eastAsia="Calibri"/>
          <w:color w:val="auto"/>
          <w:szCs w:val="28"/>
        </w:rPr>
        <w:t>, в том числе:</w:t>
      </w:r>
    </w:p>
    <w:p w14:paraId="28208112" w14:textId="56B91E00" w:rsidR="00034378" w:rsidRPr="006E65E4" w:rsidRDefault="00F9454A" w:rsidP="00017D97">
      <w:pPr>
        <w:pStyle w:val="ae"/>
        <w:spacing w:after="0" w:line="276" w:lineRule="auto"/>
        <w:ind w:left="0" w:firstLine="709"/>
        <w:rPr>
          <w:rFonts w:eastAsia="Calibri"/>
          <w:color w:val="002060"/>
          <w:szCs w:val="28"/>
        </w:rPr>
      </w:pPr>
      <w:r w:rsidRPr="006E65E4">
        <w:rPr>
          <w:rFonts w:eastAsia="Calibri"/>
          <w:b/>
          <w:bCs/>
          <w:color w:val="002060"/>
          <w:szCs w:val="28"/>
        </w:rPr>
        <w:lastRenderedPageBreak/>
        <w:t>1) Р</w:t>
      </w:r>
      <w:r w:rsidR="00D3176F" w:rsidRPr="006E65E4">
        <w:rPr>
          <w:rFonts w:eastAsia="Calibri"/>
          <w:b/>
          <w:bCs/>
          <w:color w:val="002060"/>
          <w:szCs w:val="28"/>
        </w:rPr>
        <w:t>егиональный проект «Молодые профессионалы (Повышение конкурентоспособности российского высшего образования)»</w:t>
      </w:r>
      <w:r w:rsidR="00093B1B" w:rsidRPr="006E65E4">
        <w:rPr>
          <w:rFonts w:eastAsia="Calibri"/>
          <w:color w:val="002060"/>
          <w:szCs w:val="28"/>
        </w:rPr>
        <w:t>.</w:t>
      </w:r>
    </w:p>
    <w:p w14:paraId="4F21A0E0" w14:textId="2D3B8522" w:rsidR="009612BF" w:rsidRPr="00F9454A" w:rsidRDefault="009612BF" w:rsidP="00017D97">
      <w:pPr>
        <w:pStyle w:val="ae"/>
        <w:spacing w:before="120" w:after="0" w:line="276" w:lineRule="auto"/>
        <w:ind w:left="0" w:firstLine="709"/>
        <w:rPr>
          <w:rFonts w:eastAsia="Calibri"/>
          <w:color w:val="auto"/>
          <w:szCs w:val="28"/>
        </w:rPr>
      </w:pPr>
      <w:r w:rsidRPr="00F9454A">
        <w:rPr>
          <w:rFonts w:eastAsia="Calibri"/>
          <w:color w:val="auto"/>
          <w:szCs w:val="28"/>
        </w:rPr>
        <w:t xml:space="preserve">В 2021 году в </w:t>
      </w:r>
      <w:r w:rsidR="00F9454A">
        <w:rPr>
          <w:rFonts w:eastAsia="Calibri"/>
          <w:color w:val="auto"/>
          <w:szCs w:val="28"/>
        </w:rPr>
        <w:t xml:space="preserve">ходе реализации </w:t>
      </w:r>
      <w:r w:rsidRPr="00F9454A">
        <w:rPr>
          <w:rFonts w:eastAsia="Calibri"/>
          <w:color w:val="auto"/>
          <w:szCs w:val="28"/>
        </w:rPr>
        <w:t xml:space="preserve">регионального проекта </w:t>
      </w:r>
      <w:r w:rsidR="00F9454A">
        <w:rPr>
          <w:rFonts w:eastAsia="Calibri"/>
          <w:color w:val="auto"/>
          <w:szCs w:val="28"/>
        </w:rPr>
        <w:t>запланировано</w:t>
      </w:r>
      <w:r w:rsidR="00AB284C" w:rsidRPr="00F9454A">
        <w:rPr>
          <w:rFonts w:eastAsia="Calibri"/>
          <w:color w:val="auto"/>
          <w:szCs w:val="28"/>
        </w:rPr>
        <w:t xml:space="preserve"> обучение более 4 т</w:t>
      </w:r>
      <w:r w:rsidR="00B26E83" w:rsidRPr="00F9454A">
        <w:rPr>
          <w:rFonts w:eastAsia="Calibri"/>
          <w:color w:val="auto"/>
          <w:szCs w:val="28"/>
        </w:rPr>
        <w:t>ыс. человек</w:t>
      </w:r>
      <w:r w:rsidR="00AB284C" w:rsidRPr="00F9454A">
        <w:rPr>
          <w:rFonts w:eastAsia="Calibri"/>
          <w:color w:val="auto"/>
          <w:szCs w:val="28"/>
        </w:rPr>
        <w:t xml:space="preserve"> в соответствии с запросами работодателей по программам дистанционного обучения, </w:t>
      </w:r>
      <w:r w:rsidRPr="00F9454A">
        <w:rPr>
          <w:rFonts w:eastAsia="Calibri"/>
          <w:color w:val="auto"/>
          <w:szCs w:val="28"/>
        </w:rPr>
        <w:t>увеличение доли обучающихся образовательных организаций, реализующих программы среднего профессионального образования, продемонстрировавших по итогам демонстрационного экзамена уровень, соответствующий международным и национальным стандартам;</w:t>
      </w:r>
      <w:r w:rsidR="00B375C8">
        <w:rPr>
          <w:rFonts w:eastAsia="Calibri"/>
          <w:color w:val="auto"/>
          <w:szCs w:val="28"/>
        </w:rPr>
        <w:t xml:space="preserve"> </w:t>
      </w:r>
      <w:r w:rsidRPr="00F9454A">
        <w:rPr>
          <w:rFonts w:eastAsia="Calibri"/>
          <w:color w:val="auto"/>
          <w:szCs w:val="28"/>
        </w:rPr>
        <w:t>создание и обновление материально технической базы образовательных организаций, реализующих программы среднего профессионального образования.</w:t>
      </w:r>
      <w:r w:rsidR="00AB284C" w:rsidRPr="00F9454A">
        <w:rPr>
          <w:rFonts w:eastAsia="Calibri"/>
          <w:color w:val="auto"/>
          <w:szCs w:val="28"/>
        </w:rPr>
        <w:t xml:space="preserve"> </w:t>
      </w:r>
    </w:p>
    <w:p w14:paraId="5D740200" w14:textId="1AD55476" w:rsidR="009612BF" w:rsidRPr="006E65E4" w:rsidRDefault="00314205" w:rsidP="00017D97">
      <w:pPr>
        <w:pStyle w:val="ae"/>
        <w:spacing w:before="120" w:after="0" w:line="276" w:lineRule="auto"/>
        <w:ind w:left="0" w:firstLine="709"/>
        <w:rPr>
          <w:rFonts w:eastAsia="Calibri"/>
          <w:b/>
          <w:color w:val="002060"/>
          <w:szCs w:val="28"/>
        </w:rPr>
      </w:pPr>
      <w:r w:rsidRPr="006E65E4">
        <w:rPr>
          <w:rFonts w:eastAsia="Calibri"/>
          <w:color w:val="002060"/>
          <w:szCs w:val="28"/>
        </w:rPr>
        <w:t xml:space="preserve"> </w:t>
      </w:r>
      <w:bookmarkEnd w:id="64"/>
      <w:bookmarkEnd w:id="71"/>
      <w:bookmarkEnd w:id="72"/>
      <w:bookmarkEnd w:id="73"/>
      <w:bookmarkEnd w:id="74"/>
      <w:r w:rsidRPr="006E65E4">
        <w:rPr>
          <w:rFonts w:eastAsia="Calibri"/>
          <w:color w:val="002060"/>
          <w:szCs w:val="28"/>
        </w:rPr>
        <w:t xml:space="preserve">2) </w:t>
      </w:r>
      <w:r w:rsidR="009612BF" w:rsidRPr="006E65E4">
        <w:rPr>
          <w:rFonts w:eastAsia="Calibri"/>
          <w:b/>
          <w:color w:val="002060"/>
          <w:szCs w:val="28"/>
        </w:rPr>
        <w:t xml:space="preserve">Региональный проект «Патриотическое воспитание граждан Российской Федерации». </w:t>
      </w:r>
    </w:p>
    <w:p w14:paraId="1FAAE2F1" w14:textId="1F3A7464" w:rsidR="00AB284C" w:rsidRDefault="00314205" w:rsidP="00017D97">
      <w:pPr>
        <w:pStyle w:val="ae"/>
        <w:spacing w:before="120" w:after="0" w:line="276" w:lineRule="auto"/>
        <w:ind w:left="0" w:firstLine="709"/>
        <w:rPr>
          <w:rFonts w:eastAsia="Calibri"/>
          <w:color w:val="auto"/>
          <w:szCs w:val="28"/>
        </w:rPr>
      </w:pPr>
      <w:r w:rsidRPr="00314205">
        <w:rPr>
          <w:rFonts w:eastAsia="Calibri"/>
          <w:color w:val="auto"/>
          <w:szCs w:val="28"/>
        </w:rPr>
        <w:t xml:space="preserve"> С</w:t>
      </w:r>
      <w:r w:rsidR="009612BF">
        <w:rPr>
          <w:rFonts w:eastAsia="Calibri"/>
          <w:color w:val="auto"/>
          <w:szCs w:val="28"/>
        </w:rPr>
        <w:t xml:space="preserve"> 2021 год</w:t>
      </w:r>
      <w:r>
        <w:rPr>
          <w:rFonts w:eastAsia="Calibri"/>
          <w:color w:val="auto"/>
          <w:szCs w:val="28"/>
        </w:rPr>
        <w:t>а</w:t>
      </w:r>
      <w:r w:rsidR="009612BF">
        <w:rPr>
          <w:rFonts w:eastAsia="Calibri"/>
          <w:color w:val="auto"/>
          <w:szCs w:val="28"/>
        </w:rPr>
        <w:t xml:space="preserve"> в рамках</w:t>
      </w:r>
      <w:r>
        <w:rPr>
          <w:rFonts w:eastAsia="Calibri"/>
          <w:color w:val="auto"/>
          <w:szCs w:val="28"/>
        </w:rPr>
        <w:t xml:space="preserve"> национального проекта «Образование» реализуется региональный проект</w:t>
      </w:r>
      <w:r w:rsidR="009612BF">
        <w:rPr>
          <w:rFonts w:eastAsia="Calibri"/>
          <w:color w:val="auto"/>
          <w:szCs w:val="28"/>
        </w:rPr>
        <w:t xml:space="preserve"> </w:t>
      </w:r>
      <w:r w:rsidR="009612BF" w:rsidRPr="00AB70F0">
        <w:rPr>
          <w:rFonts w:eastAsia="Calibri"/>
          <w:color w:val="auto"/>
          <w:szCs w:val="28"/>
        </w:rPr>
        <w:t>«Патриотическое воспитание граждан Российской Федерации»</w:t>
      </w:r>
      <w:r>
        <w:rPr>
          <w:rFonts w:eastAsia="Calibri"/>
          <w:color w:val="auto"/>
          <w:szCs w:val="28"/>
        </w:rPr>
        <w:t xml:space="preserve">, в ходе которого </w:t>
      </w:r>
      <w:r w:rsidR="004F6D1F">
        <w:rPr>
          <w:rFonts w:eastAsia="Calibri"/>
          <w:color w:val="auto"/>
          <w:szCs w:val="28"/>
        </w:rPr>
        <w:t>з</w:t>
      </w:r>
      <w:r w:rsidR="00AB284C">
        <w:rPr>
          <w:rFonts w:eastAsia="Calibri"/>
          <w:color w:val="auto"/>
          <w:szCs w:val="28"/>
        </w:rPr>
        <w:t>апланировано проведение более 6 тыс. мероприятий (</w:t>
      </w:r>
      <w:proofErr w:type="spellStart"/>
      <w:r w:rsidR="00AB284C">
        <w:rPr>
          <w:rFonts w:eastAsia="Calibri"/>
          <w:color w:val="auto"/>
          <w:szCs w:val="28"/>
        </w:rPr>
        <w:t>РДШ</w:t>
      </w:r>
      <w:proofErr w:type="spellEnd"/>
      <w:r w:rsidR="00AB284C">
        <w:rPr>
          <w:rFonts w:eastAsia="Calibri"/>
          <w:color w:val="auto"/>
          <w:szCs w:val="28"/>
        </w:rPr>
        <w:t xml:space="preserve">, </w:t>
      </w:r>
      <w:proofErr w:type="spellStart"/>
      <w:r w:rsidR="00AB284C">
        <w:rPr>
          <w:rFonts w:eastAsia="Calibri"/>
          <w:color w:val="auto"/>
          <w:szCs w:val="28"/>
        </w:rPr>
        <w:t>Юнармия</w:t>
      </w:r>
      <w:proofErr w:type="spellEnd"/>
      <w:r w:rsidR="00AB284C">
        <w:rPr>
          <w:rFonts w:eastAsia="Calibri"/>
          <w:color w:val="auto"/>
          <w:szCs w:val="28"/>
        </w:rPr>
        <w:t xml:space="preserve">, </w:t>
      </w:r>
      <w:proofErr w:type="spellStart"/>
      <w:r w:rsidR="00AB284C">
        <w:rPr>
          <w:rFonts w:eastAsia="Calibri"/>
          <w:color w:val="auto"/>
          <w:szCs w:val="28"/>
        </w:rPr>
        <w:t>ТОКС</w:t>
      </w:r>
      <w:proofErr w:type="spellEnd"/>
      <w:r w:rsidR="00AB284C">
        <w:rPr>
          <w:rFonts w:eastAsia="Calibri"/>
          <w:color w:val="auto"/>
          <w:szCs w:val="28"/>
        </w:rPr>
        <w:t>)</w:t>
      </w:r>
      <w:r w:rsidR="00D8636A">
        <w:rPr>
          <w:rFonts w:eastAsia="Calibri"/>
          <w:color w:val="auto"/>
          <w:szCs w:val="28"/>
        </w:rPr>
        <w:t xml:space="preserve"> направленных на гражданское и патриотическое воспитание детей и молодежи.</w:t>
      </w:r>
    </w:p>
    <w:p w14:paraId="5E5CFC2D" w14:textId="0DC7C5C3" w:rsidR="009612BF" w:rsidRDefault="009612BF" w:rsidP="00017D97">
      <w:pPr>
        <w:pStyle w:val="ae"/>
        <w:spacing w:before="120" w:after="0" w:line="276" w:lineRule="auto"/>
        <w:ind w:left="0" w:firstLine="709"/>
        <w:rPr>
          <w:rFonts w:eastAsia="Calibri"/>
          <w:color w:val="auto"/>
          <w:szCs w:val="28"/>
        </w:rPr>
      </w:pPr>
      <w:r w:rsidRPr="00AB284C">
        <w:rPr>
          <w:rFonts w:eastAsia="Calibri"/>
          <w:color w:val="auto"/>
          <w:szCs w:val="28"/>
        </w:rPr>
        <w:t>Финансирование</w:t>
      </w:r>
      <w:r w:rsidRPr="009C234D">
        <w:rPr>
          <w:rFonts w:eastAsia="Calibri"/>
          <w:color w:val="auto"/>
          <w:szCs w:val="28"/>
        </w:rPr>
        <w:t xml:space="preserve"> по</w:t>
      </w:r>
      <w:r>
        <w:rPr>
          <w:rFonts w:eastAsia="Calibri"/>
          <w:color w:val="auto"/>
          <w:szCs w:val="28"/>
        </w:rPr>
        <w:t xml:space="preserve"> региональному проекту</w:t>
      </w:r>
      <w:r w:rsidRPr="009C234D">
        <w:rPr>
          <w:rFonts w:eastAsia="Calibri"/>
          <w:color w:val="auto"/>
          <w:szCs w:val="28"/>
        </w:rPr>
        <w:t xml:space="preserve"> «</w:t>
      </w:r>
      <w:r>
        <w:rPr>
          <w:rFonts w:eastAsia="Calibri"/>
          <w:color w:val="auto"/>
          <w:szCs w:val="28"/>
        </w:rPr>
        <w:t>Патриотическое воспитание граждан Российской Федерации</w:t>
      </w:r>
      <w:r w:rsidRPr="009C234D">
        <w:rPr>
          <w:rFonts w:eastAsia="Calibri"/>
          <w:color w:val="auto"/>
          <w:szCs w:val="28"/>
        </w:rPr>
        <w:t>» не предусмотрено.</w:t>
      </w:r>
    </w:p>
    <w:p w14:paraId="4CA4400C" w14:textId="5B973DD3" w:rsidR="006015F2" w:rsidRPr="00C6670C" w:rsidRDefault="00F71BD9" w:rsidP="00017D97">
      <w:pPr>
        <w:spacing w:after="0" w:line="276" w:lineRule="auto"/>
        <w:ind w:left="0" w:firstLine="709"/>
        <w:rPr>
          <w:rFonts w:eastAsia="Calibri"/>
          <w:bCs/>
          <w:color w:val="auto"/>
          <w:szCs w:val="28"/>
        </w:rPr>
      </w:pPr>
      <w:r w:rsidRPr="006E65E4">
        <w:rPr>
          <w:rFonts w:eastAsia="Calibri"/>
          <w:b/>
          <w:bCs/>
          <w:color w:val="002060"/>
          <w:szCs w:val="28"/>
        </w:rPr>
        <w:t>4.</w:t>
      </w:r>
      <w:r w:rsidR="00617261" w:rsidRPr="006E65E4">
        <w:rPr>
          <w:rFonts w:eastAsia="Calibri"/>
          <w:b/>
          <w:bCs/>
          <w:color w:val="002060"/>
          <w:szCs w:val="28"/>
        </w:rPr>
        <w:t>4</w:t>
      </w:r>
      <w:r w:rsidRPr="006E65E4">
        <w:rPr>
          <w:rFonts w:eastAsia="Calibri"/>
          <w:b/>
          <w:bCs/>
          <w:color w:val="002060"/>
          <w:szCs w:val="28"/>
        </w:rPr>
        <w:t>.</w:t>
      </w:r>
      <w:r w:rsidRPr="006E65E4">
        <w:rPr>
          <w:rFonts w:eastAsia="Calibri"/>
          <w:bCs/>
          <w:color w:val="002060"/>
          <w:szCs w:val="28"/>
        </w:rPr>
        <w:t xml:space="preserve"> </w:t>
      </w:r>
      <w:bookmarkStart w:id="83" w:name="_Hlk66792845"/>
      <w:r w:rsidRPr="00C6670C">
        <w:rPr>
          <w:rFonts w:eastAsia="Calibri"/>
          <w:bCs/>
          <w:color w:val="auto"/>
          <w:szCs w:val="28"/>
        </w:rPr>
        <w:t xml:space="preserve">По результатам мониторинга </w:t>
      </w:r>
      <w:r w:rsidR="002A0747" w:rsidRPr="00C6670C">
        <w:rPr>
          <w:rFonts w:eastAsia="Calibri"/>
          <w:bCs/>
          <w:color w:val="auto"/>
          <w:szCs w:val="28"/>
        </w:rPr>
        <w:t>Счетная плата Республики Дагестан отмечает, что основные риски реализации национального про</w:t>
      </w:r>
      <w:r w:rsidR="006E65E4" w:rsidRPr="00C6670C">
        <w:rPr>
          <w:rFonts w:eastAsia="Calibri"/>
          <w:bCs/>
          <w:color w:val="auto"/>
          <w:szCs w:val="28"/>
        </w:rPr>
        <w:t>екта «Образование» в 2021 году</w:t>
      </w:r>
      <w:r w:rsidR="002A0747" w:rsidRPr="00C6670C">
        <w:rPr>
          <w:rFonts w:eastAsia="Calibri"/>
          <w:bCs/>
          <w:color w:val="auto"/>
          <w:szCs w:val="28"/>
        </w:rPr>
        <w:t xml:space="preserve"> будут сосредоточены на мероприятиях, связанных со строительством объектов образования. </w:t>
      </w:r>
    </w:p>
    <w:p w14:paraId="35772B6E" w14:textId="7D6F4D56" w:rsidR="00D8636A" w:rsidRDefault="00CB3492" w:rsidP="00017D97">
      <w:pPr>
        <w:spacing w:after="0" w:line="276" w:lineRule="auto"/>
        <w:ind w:left="0" w:firstLine="709"/>
        <w:rPr>
          <w:rFonts w:eastAsia="Calibri"/>
          <w:bCs/>
          <w:color w:val="auto"/>
          <w:szCs w:val="28"/>
        </w:rPr>
      </w:pPr>
      <w:r>
        <w:rPr>
          <w:rFonts w:eastAsia="Calibri"/>
          <w:color w:val="auto"/>
          <w:szCs w:val="28"/>
        </w:rPr>
        <w:t>С</w:t>
      </w:r>
      <w:r w:rsidR="00F06E56" w:rsidRPr="00F06E56">
        <w:rPr>
          <w:rFonts w:eastAsia="Calibri"/>
          <w:color w:val="auto"/>
          <w:szCs w:val="28"/>
        </w:rPr>
        <w:t xml:space="preserve">уществующие темпы </w:t>
      </w:r>
      <w:r w:rsidR="00F06E56">
        <w:rPr>
          <w:rFonts w:eastAsia="Calibri"/>
          <w:color w:val="auto"/>
          <w:szCs w:val="28"/>
        </w:rPr>
        <w:t xml:space="preserve">строительства </w:t>
      </w:r>
      <w:r w:rsidR="00F06E56" w:rsidRPr="00F06E56">
        <w:rPr>
          <w:rFonts w:eastAsia="Calibri"/>
          <w:color w:val="auto"/>
          <w:szCs w:val="28"/>
        </w:rPr>
        <w:t xml:space="preserve">и освоения средств недостаточны для </w:t>
      </w:r>
      <w:bookmarkStart w:id="84" w:name="_Hlk51079779"/>
      <w:r w:rsidR="00F06E56" w:rsidRPr="00F06E56">
        <w:rPr>
          <w:rFonts w:eastAsia="Calibri"/>
          <w:color w:val="auto"/>
          <w:szCs w:val="28"/>
        </w:rPr>
        <w:t xml:space="preserve">своевременного </w:t>
      </w:r>
      <w:r w:rsidR="00F06E56">
        <w:rPr>
          <w:rFonts w:eastAsia="Calibri"/>
          <w:color w:val="auto"/>
          <w:szCs w:val="28"/>
        </w:rPr>
        <w:t xml:space="preserve">завершения строительных работ </w:t>
      </w:r>
      <w:bookmarkEnd w:id="84"/>
      <w:r w:rsidR="006015F2" w:rsidRPr="002A0747">
        <w:rPr>
          <w:rFonts w:eastAsia="Calibri"/>
          <w:color w:val="auto"/>
          <w:szCs w:val="28"/>
        </w:rPr>
        <w:t xml:space="preserve">и ввода объектов </w:t>
      </w:r>
      <w:r w:rsidR="00F06E56">
        <w:rPr>
          <w:rFonts w:eastAsia="Calibri"/>
          <w:color w:val="auto"/>
          <w:szCs w:val="28"/>
        </w:rPr>
        <w:t>в</w:t>
      </w:r>
      <w:r w:rsidR="006015F2" w:rsidRPr="002A0747">
        <w:rPr>
          <w:rFonts w:eastAsia="Calibri"/>
          <w:color w:val="auto"/>
          <w:szCs w:val="28"/>
        </w:rPr>
        <w:t xml:space="preserve"> эксплуатацию в установленные сроки. </w:t>
      </w:r>
      <w:r>
        <w:rPr>
          <w:rFonts w:eastAsia="Calibri"/>
          <w:color w:val="auto"/>
          <w:szCs w:val="28"/>
        </w:rPr>
        <w:t>По сравнению с началом года (</w:t>
      </w:r>
      <w:r w:rsidR="005D566A">
        <w:rPr>
          <w:rFonts w:eastAsia="Calibri"/>
          <w:color w:val="auto"/>
          <w:szCs w:val="28"/>
        </w:rPr>
        <w:t>973,68</w:t>
      </w:r>
      <w:r w:rsidR="00D53BDB">
        <w:rPr>
          <w:rFonts w:eastAsia="Calibri"/>
          <w:color w:val="auto"/>
          <w:szCs w:val="28"/>
        </w:rPr>
        <w:t xml:space="preserve"> млн рублей) </w:t>
      </w:r>
      <w:r>
        <w:rPr>
          <w:rFonts w:eastAsia="Calibri"/>
          <w:color w:val="auto"/>
          <w:szCs w:val="28"/>
        </w:rPr>
        <w:t xml:space="preserve">объем выполненных работ по строительству объектов образования </w:t>
      </w:r>
      <w:r w:rsidR="00D53BDB">
        <w:rPr>
          <w:rFonts w:eastAsia="Calibri"/>
          <w:color w:val="auto"/>
          <w:szCs w:val="28"/>
        </w:rPr>
        <w:t>(1</w:t>
      </w:r>
      <w:r w:rsidR="005D566A">
        <w:rPr>
          <w:rFonts w:eastAsia="Calibri"/>
          <w:color w:val="auto"/>
          <w:szCs w:val="28"/>
        </w:rPr>
        <w:t> 064,0</w:t>
      </w:r>
      <w:r w:rsidR="00D53BDB">
        <w:rPr>
          <w:rFonts w:eastAsia="Calibri"/>
          <w:color w:val="auto"/>
          <w:szCs w:val="28"/>
        </w:rPr>
        <w:t xml:space="preserve"> млн рублей) </w:t>
      </w:r>
      <w:r>
        <w:rPr>
          <w:rFonts w:eastAsia="Calibri"/>
          <w:color w:val="auto"/>
          <w:szCs w:val="28"/>
        </w:rPr>
        <w:t>увеличился</w:t>
      </w:r>
      <w:r w:rsidR="00B24622">
        <w:rPr>
          <w:rFonts w:eastAsia="Calibri"/>
          <w:color w:val="auto"/>
          <w:szCs w:val="28"/>
        </w:rPr>
        <w:t xml:space="preserve"> на </w:t>
      </w:r>
      <w:r w:rsidR="005D566A">
        <w:rPr>
          <w:rFonts w:eastAsia="Calibri"/>
          <w:color w:val="auto"/>
          <w:szCs w:val="28"/>
        </w:rPr>
        <w:t>90,32</w:t>
      </w:r>
      <w:r w:rsidR="00B24622">
        <w:rPr>
          <w:rFonts w:eastAsia="Calibri"/>
          <w:color w:val="auto"/>
          <w:szCs w:val="28"/>
        </w:rPr>
        <w:t xml:space="preserve"> млн рублей, или 9,</w:t>
      </w:r>
      <w:r w:rsidR="005D566A">
        <w:rPr>
          <w:rFonts w:eastAsia="Calibri"/>
          <w:color w:val="auto"/>
          <w:szCs w:val="28"/>
        </w:rPr>
        <w:t>3</w:t>
      </w:r>
      <w:r w:rsidR="00B24622">
        <w:rPr>
          <w:rFonts w:eastAsia="Calibri"/>
          <w:color w:val="auto"/>
          <w:szCs w:val="28"/>
        </w:rPr>
        <w:t xml:space="preserve"> %</w:t>
      </w:r>
      <w:r>
        <w:rPr>
          <w:rFonts w:eastAsia="Calibri"/>
          <w:color w:val="auto"/>
          <w:szCs w:val="28"/>
        </w:rPr>
        <w:t xml:space="preserve">. </w:t>
      </w:r>
      <w:r w:rsidR="002E2238">
        <w:rPr>
          <w:rFonts w:eastAsia="Calibri"/>
          <w:color w:val="auto"/>
          <w:szCs w:val="28"/>
        </w:rPr>
        <w:t xml:space="preserve">Кроме этого, в 2021 году дополнительно запланировано строительство 8 школ, по которым не проведены необходимые организационные мероприятия по выделению земельных участков для строительства. </w:t>
      </w:r>
      <w:r w:rsidR="006015F2" w:rsidRPr="002A0747">
        <w:rPr>
          <w:rFonts w:eastAsia="Calibri"/>
          <w:color w:val="auto"/>
          <w:szCs w:val="28"/>
        </w:rPr>
        <w:t xml:space="preserve">  </w:t>
      </w:r>
      <w:bookmarkStart w:id="85" w:name="_Hlk55736874"/>
      <w:bookmarkStart w:id="86" w:name="_Hlk55659475"/>
      <w:r w:rsidR="00F06E56">
        <w:rPr>
          <w:rFonts w:eastAsia="Calibri"/>
          <w:bCs/>
          <w:color w:val="auto"/>
          <w:szCs w:val="28"/>
        </w:rPr>
        <w:t xml:space="preserve"> </w:t>
      </w:r>
    </w:p>
    <w:p w14:paraId="27D36956" w14:textId="40E92CCD" w:rsidR="00F868BD" w:rsidRPr="00601BEF" w:rsidRDefault="00F868BD" w:rsidP="00017D97">
      <w:pPr>
        <w:spacing w:after="0" w:line="276" w:lineRule="auto"/>
        <w:ind w:left="0" w:firstLine="709"/>
        <w:rPr>
          <w:rFonts w:eastAsia="Calibri"/>
          <w:color w:val="FF0000"/>
          <w:szCs w:val="28"/>
        </w:rPr>
      </w:pPr>
      <w:bookmarkStart w:id="87" w:name="_Hlk66803078"/>
      <w:r>
        <w:rPr>
          <w:rFonts w:eastAsia="Calibri"/>
          <w:bCs/>
          <w:color w:val="auto"/>
          <w:szCs w:val="28"/>
        </w:rPr>
        <w:t xml:space="preserve">Отсутствие финансирование и заключенных контрактов по национальному проекту «Образование» на данном этапе реализации проекта, также свидетельствуют о возможных рисках своевременного освоения предусмотренных объемов финансирования и достижения целевых показателей на 2021 год.  </w:t>
      </w:r>
    </w:p>
    <w:bookmarkEnd w:id="6"/>
    <w:bookmarkEnd w:id="83"/>
    <w:bookmarkEnd w:id="85"/>
    <w:bookmarkEnd w:id="86"/>
    <w:bookmarkEnd w:id="87"/>
    <w:p w14:paraId="7D6BDE32" w14:textId="0D539FD3" w:rsidR="00740A61" w:rsidRPr="006E65E4" w:rsidRDefault="002140EC" w:rsidP="00017D97">
      <w:pPr>
        <w:spacing w:after="160" w:line="276" w:lineRule="auto"/>
        <w:ind w:left="0" w:firstLine="0"/>
        <w:jc w:val="center"/>
        <w:rPr>
          <w:rFonts w:eastAsia="Calibri"/>
          <w:color w:val="002060"/>
          <w:szCs w:val="28"/>
        </w:rPr>
      </w:pPr>
      <w:r w:rsidRPr="006C05EB">
        <w:rPr>
          <w:rFonts w:eastAsia="Calibri"/>
          <w:b/>
          <w:bCs/>
          <w:color w:val="FF0000"/>
          <w:szCs w:val="28"/>
        </w:rPr>
        <w:br w:type="page"/>
      </w:r>
      <w:r w:rsidR="00F46E02" w:rsidRPr="006E65E4">
        <w:rPr>
          <w:rFonts w:eastAsia="Calibri"/>
          <w:b/>
          <w:bCs/>
          <w:color w:val="002060"/>
          <w:szCs w:val="28"/>
          <w:lang w:val="en-US"/>
        </w:rPr>
        <w:lastRenderedPageBreak/>
        <w:t>V</w:t>
      </w:r>
      <w:r w:rsidR="00B31DF4">
        <w:rPr>
          <w:rFonts w:eastAsia="Calibri"/>
          <w:b/>
          <w:bCs/>
          <w:color w:val="002060"/>
          <w:szCs w:val="28"/>
        </w:rPr>
        <w:t>.</w:t>
      </w:r>
      <w:r w:rsidR="008F7FCC" w:rsidRPr="006E65E4">
        <w:rPr>
          <w:rFonts w:eastAsia="Calibri"/>
          <w:b/>
          <w:bCs/>
          <w:color w:val="002060"/>
          <w:szCs w:val="28"/>
        </w:rPr>
        <w:t xml:space="preserve"> </w:t>
      </w:r>
      <w:r w:rsidR="00367665" w:rsidRPr="006E65E4">
        <w:rPr>
          <w:rFonts w:eastAsia="Calibri"/>
          <w:b/>
          <w:bCs/>
          <w:color w:val="002060"/>
          <w:szCs w:val="28"/>
        </w:rPr>
        <w:t>Национальный проект «Жилье и городская среда»</w:t>
      </w:r>
    </w:p>
    <w:p w14:paraId="2F525298" w14:textId="415D4AC5" w:rsidR="002E4CA3" w:rsidRPr="00B71BCB" w:rsidRDefault="00D82109" w:rsidP="00386B7F">
      <w:pPr>
        <w:spacing w:line="240" w:lineRule="auto"/>
        <w:ind w:left="0" w:firstLine="709"/>
        <w:rPr>
          <w:rFonts w:eastAsia="Calibri"/>
          <w:color w:val="auto"/>
          <w:szCs w:val="28"/>
        </w:rPr>
      </w:pPr>
      <w:r w:rsidRPr="006E65E4">
        <w:rPr>
          <w:rFonts w:eastAsia="Calibri"/>
          <w:b/>
          <w:color w:val="002060"/>
          <w:szCs w:val="28"/>
        </w:rPr>
        <w:t>5.1.</w:t>
      </w:r>
      <w:r w:rsidRPr="006E65E4">
        <w:rPr>
          <w:rFonts w:eastAsia="Calibri"/>
          <w:color w:val="002060"/>
          <w:szCs w:val="28"/>
        </w:rPr>
        <w:t xml:space="preserve"> </w:t>
      </w:r>
      <w:r w:rsidR="00740A61" w:rsidRPr="00ED6A3C">
        <w:rPr>
          <w:rFonts w:eastAsia="Calibri"/>
          <w:color w:val="auto"/>
          <w:szCs w:val="28"/>
        </w:rPr>
        <w:t xml:space="preserve">В Республике Дагестан в рамках национального проекта «Жилье и городская среда» реализуются </w:t>
      </w:r>
      <w:r w:rsidR="00740A61" w:rsidRPr="00B71BCB">
        <w:rPr>
          <w:rFonts w:eastAsia="Calibri"/>
          <w:color w:val="auto"/>
          <w:szCs w:val="28"/>
        </w:rPr>
        <w:t>3 региональных проекта</w:t>
      </w:r>
      <w:r w:rsidR="002E4CA3" w:rsidRPr="00B71BCB">
        <w:rPr>
          <w:rFonts w:eastAsia="Calibri"/>
          <w:color w:val="auto"/>
          <w:szCs w:val="28"/>
        </w:rPr>
        <w:t>:</w:t>
      </w:r>
    </w:p>
    <w:p w14:paraId="597C2AB9" w14:textId="14AE6BCF" w:rsidR="002E4CA3" w:rsidRPr="00712A0C" w:rsidRDefault="00712A0C" w:rsidP="00712A0C">
      <w:pPr>
        <w:pStyle w:val="ae"/>
        <w:spacing w:line="240" w:lineRule="auto"/>
        <w:ind w:left="709" w:firstLine="0"/>
        <w:rPr>
          <w:rFonts w:eastAsia="Calibri"/>
          <w:i/>
          <w:iCs/>
          <w:color w:val="auto"/>
          <w:szCs w:val="28"/>
        </w:rPr>
      </w:pPr>
      <w:r>
        <w:rPr>
          <w:rFonts w:eastAsia="Calibri"/>
          <w:i/>
          <w:iCs/>
          <w:color w:val="auto"/>
          <w:szCs w:val="28"/>
        </w:rPr>
        <w:t>1.</w:t>
      </w:r>
      <w:r w:rsidR="002E4CA3" w:rsidRPr="00712A0C">
        <w:rPr>
          <w:rFonts w:eastAsia="Calibri"/>
          <w:i/>
          <w:iCs/>
          <w:color w:val="auto"/>
          <w:szCs w:val="28"/>
        </w:rPr>
        <w:t>"Жилье";</w:t>
      </w:r>
    </w:p>
    <w:p w14:paraId="0B7FF113" w14:textId="16A922E0" w:rsidR="002E4CA3" w:rsidRPr="00ED6A3C" w:rsidRDefault="00712A0C" w:rsidP="00712A0C">
      <w:pPr>
        <w:pStyle w:val="ae"/>
        <w:spacing w:line="240" w:lineRule="auto"/>
        <w:ind w:left="709" w:firstLine="0"/>
        <w:rPr>
          <w:rFonts w:eastAsia="Calibri"/>
          <w:i/>
          <w:iCs/>
          <w:color w:val="auto"/>
          <w:szCs w:val="28"/>
        </w:rPr>
      </w:pPr>
      <w:r>
        <w:rPr>
          <w:rFonts w:eastAsia="Calibri"/>
          <w:i/>
          <w:iCs/>
          <w:color w:val="auto"/>
          <w:szCs w:val="28"/>
        </w:rPr>
        <w:t>2.</w:t>
      </w:r>
      <w:r w:rsidR="002E4CA3" w:rsidRPr="00ED6A3C">
        <w:rPr>
          <w:rFonts w:eastAsia="Calibri"/>
          <w:i/>
          <w:iCs/>
          <w:color w:val="auto"/>
          <w:szCs w:val="28"/>
        </w:rPr>
        <w:t>"Формирование комфортной городской среды";</w:t>
      </w:r>
    </w:p>
    <w:p w14:paraId="375CE3FD" w14:textId="4D1BC719" w:rsidR="00740A61" w:rsidRDefault="00712A0C" w:rsidP="005D3745">
      <w:pPr>
        <w:pStyle w:val="ae"/>
        <w:spacing w:line="240" w:lineRule="auto"/>
        <w:ind w:left="0" w:firstLine="709"/>
        <w:rPr>
          <w:rFonts w:eastAsia="Calibri"/>
          <w:i/>
          <w:iCs/>
          <w:color w:val="auto"/>
          <w:szCs w:val="28"/>
        </w:rPr>
      </w:pPr>
      <w:r>
        <w:rPr>
          <w:rFonts w:eastAsia="Calibri"/>
          <w:i/>
          <w:iCs/>
          <w:color w:val="auto"/>
          <w:szCs w:val="28"/>
        </w:rPr>
        <w:t>3.</w:t>
      </w:r>
      <w:r w:rsidR="002E4CA3" w:rsidRPr="00ED6A3C">
        <w:rPr>
          <w:rFonts w:eastAsia="Calibri"/>
          <w:i/>
          <w:iCs/>
          <w:color w:val="auto"/>
          <w:szCs w:val="28"/>
        </w:rPr>
        <w:t xml:space="preserve">"Обеспечение устойчивого сокращения непригодного </w:t>
      </w:r>
      <w:r>
        <w:rPr>
          <w:rFonts w:eastAsia="Calibri"/>
          <w:i/>
          <w:iCs/>
          <w:color w:val="auto"/>
          <w:szCs w:val="28"/>
        </w:rPr>
        <w:t>для проживания жилищного фонда";</w:t>
      </w:r>
    </w:p>
    <w:p w14:paraId="63DD1D79" w14:textId="026A8FD0" w:rsidR="00712A0C" w:rsidRPr="00ED6A3C" w:rsidRDefault="00712A0C" w:rsidP="00712A0C">
      <w:pPr>
        <w:pStyle w:val="ae"/>
        <w:spacing w:line="240" w:lineRule="auto"/>
        <w:ind w:left="709" w:firstLine="0"/>
        <w:rPr>
          <w:rFonts w:eastAsia="Calibri"/>
          <w:i/>
          <w:iCs/>
          <w:color w:val="auto"/>
          <w:szCs w:val="28"/>
        </w:rPr>
      </w:pPr>
      <w:r>
        <w:rPr>
          <w:rFonts w:eastAsia="Calibri"/>
          <w:i/>
          <w:iCs/>
          <w:color w:val="auto"/>
          <w:szCs w:val="28"/>
        </w:rPr>
        <w:t>4. «Чистая вода»</w:t>
      </w:r>
    </w:p>
    <w:p w14:paraId="28E5751B" w14:textId="45D78FCD" w:rsidR="00C02788" w:rsidRPr="00C02788" w:rsidRDefault="00C02788" w:rsidP="00C02788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C02788">
        <w:rPr>
          <w:rFonts w:eastAsia="Calibri"/>
          <w:color w:val="auto"/>
          <w:szCs w:val="28"/>
        </w:rPr>
        <w:t xml:space="preserve">Реализацию национального проекта осуществляет Министерство </w:t>
      </w:r>
      <w:r>
        <w:rPr>
          <w:rFonts w:eastAsia="Calibri"/>
          <w:color w:val="auto"/>
          <w:szCs w:val="28"/>
        </w:rPr>
        <w:t xml:space="preserve">строительства </w:t>
      </w:r>
      <w:r w:rsidRPr="00C02788">
        <w:rPr>
          <w:rFonts w:eastAsia="Calibri"/>
          <w:color w:val="auto"/>
          <w:szCs w:val="28"/>
        </w:rPr>
        <w:t>Республики Дагестан.</w:t>
      </w:r>
    </w:p>
    <w:p w14:paraId="21DC0E66" w14:textId="4B4F4711" w:rsidR="00F6385E" w:rsidRDefault="00C30C89" w:rsidP="00DF3299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DF3299">
        <w:rPr>
          <w:rFonts w:eastAsia="Calibri"/>
          <w:color w:val="auto"/>
          <w:szCs w:val="28"/>
        </w:rPr>
        <w:t>В 202</w:t>
      </w:r>
      <w:r w:rsidR="00DF3299" w:rsidRPr="00DF3299">
        <w:rPr>
          <w:rFonts w:eastAsia="Calibri"/>
          <w:color w:val="auto"/>
          <w:szCs w:val="28"/>
        </w:rPr>
        <w:t>1</w:t>
      </w:r>
      <w:r w:rsidRPr="00DF3299">
        <w:rPr>
          <w:rFonts w:eastAsia="Calibri"/>
          <w:color w:val="auto"/>
          <w:szCs w:val="28"/>
        </w:rPr>
        <w:t xml:space="preserve"> году на реализацию национального проекта </w:t>
      </w:r>
      <w:r w:rsidRPr="00DF3299">
        <w:rPr>
          <w:rFonts w:eastAsia="Calibri"/>
          <w:b/>
          <w:bCs/>
          <w:color w:val="auto"/>
          <w:szCs w:val="28"/>
        </w:rPr>
        <w:t>«</w:t>
      </w:r>
      <w:r w:rsidRPr="00DF3299">
        <w:rPr>
          <w:rFonts w:eastAsia="Calibri"/>
          <w:color w:val="auto"/>
          <w:szCs w:val="28"/>
        </w:rPr>
        <w:t xml:space="preserve">Жилье и городская среда» предусмотрены </w:t>
      </w:r>
      <w:r w:rsidR="00AD78D9">
        <w:rPr>
          <w:rFonts w:eastAsia="Calibri"/>
          <w:color w:val="auto"/>
          <w:szCs w:val="28"/>
        </w:rPr>
        <w:t xml:space="preserve">средства </w:t>
      </w:r>
      <w:r w:rsidRPr="00DF3299">
        <w:rPr>
          <w:rFonts w:eastAsia="Calibri"/>
          <w:color w:val="auto"/>
          <w:szCs w:val="28"/>
        </w:rPr>
        <w:t xml:space="preserve">в сумме </w:t>
      </w:r>
      <w:r w:rsidR="00DF3299" w:rsidRPr="00DF3299">
        <w:rPr>
          <w:rFonts w:eastAsia="Calibri"/>
          <w:color w:val="auto"/>
          <w:szCs w:val="28"/>
        </w:rPr>
        <w:t>1</w:t>
      </w:r>
      <w:r w:rsidR="00527564">
        <w:rPr>
          <w:rFonts w:eastAsia="Calibri"/>
          <w:color w:val="auto"/>
          <w:szCs w:val="28"/>
        </w:rPr>
        <w:t> 950,23</w:t>
      </w:r>
      <w:r w:rsidR="00367665" w:rsidRPr="00DF3299">
        <w:rPr>
          <w:rFonts w:eastAsia="Calibri"/>
          <w:color w:val="auto"/>
          <w:szCs w:val="28"/>
        </w:rPr>
        <w:t xml:space="preserve"> млн рублей</w:t>
      </w:r>
      <w:r w:rsidR="00F6385E" w:rsidRPr="00DF3299">
        <w:rPr>
          <w:rFonts w:eastAsia="Calibri"/>
          <w:color w:val="auto"/>
          <w:szCs w:val="28"/>
        </w:rPr>
        <w:t xml:space="preserve">, в том числе </w:t>
      </w:r>
      <w:r w:rsidR="00367665" w:rsidRPr="00DF3299">
        <w:rPr>
          <w:rFonts w:eastAsia="Calibri"/>
          <w:color w:val="auto"/>
          <w:szCs w:val="28"/>
        </w:rPr>
        <w:t>за счет</w:t>
      </w:r>
      <w:r w:rsidR="00F6385E" w:rsidRPr="00DF3299">
        <w:rPr>
          <w:rFonts w:eastAsia="Calibri"/>
          <w:color w:val="auto"/>
          <w:szCs w:val="28"/>
        </w:rPr>
        <w:t>:</w:t>
      </w:r>
      <w:r w:rsidR="00CA1FB2" w:rsidRPr="00DF3299">
        <w:rPr>
          <w:rFonts w:eastAsia="Calibri"/>
          <w:color w:val="auto"/>
          <w:szCs w:val="28"/>
        </w:rPr>
        <w:t xml:space="preserve"> </w:t>
      </w:r>
      <w:r w:rsidR="00367665" w:rsidRPr="00DF3299">
        <w:rPr>
          <w:rFonts w:eastAsia="Calibri"/>
          <w:color w:val="auto"/>
          <w:szCs w:val="28"/>
        </w:rPr>
        <w:t xml:space="preserve">федерального бюджета – </w:t>
      </w:r>
      <w:r w:rsidR="00527564">
        <w:rPr>
          <w:rFonts w:eastAsia="Calibri"/>
          <w:color w:val="auto"/>
          <w:szCs w:val="28"/>
        </w:rPr>
        <w:t>1821,4</w:t>
      </w:r>
      <w:r w:rsidR="00367665" w:rsidRPr="00DF3299">
        <w:rPr>
          <w:rFonts w:eastAsia="Calibri"/>
          <w:color w:val="auto"/>
          <w:szCs w:val="28"/>
        </w:rPr>
        <w:t xml:space="preserve"> млн рублей</w:t>
      </w:r>
      <w:r w:rsidR="00CA1FB2" w:rsidRPr="00DF3299">
        <w:rPr>
          <w:rFonts w:eastAsia="Calibri"/>
          <w:color w:val="auto"/>
          <w:szCs w:val="28"/>
        </w:rPr>
        <w:t xml:space="preserve">, </w:t>
      </w:r>
      <w:r w:rsidR="00367665" w:rsidRPr="00DF3299">
        <w:rPr>
          <w:rFonts w:eastAsia="Calibri"/>
          <w:color w:val="auto"/>
          <w:szCs w:val="28"/>
        </w:rPr>
        <w:t xml:space="preserve">республиканского бюджета Республики Дагестан – </w:t>
      </w:r>
      <w:r w:rsidR="00527564">
        <w:rPr>
          <w:rFonts w:eastAsia="Calibri"/>
          <w:color w:val="auto"/>
          <w:szCs w:val="28"/>
        </w:rPr>
        <w:t>24,25</w:t>
      </w:r>
      <w:r w:rsidR="00DF3299" w:rsidRPr="00DF3299">
        <w:rPr>
          <w:rFonts w:eastAsia="Calibri"/>
          <w:color w:val="auto"/>
          <w:szCs w:val="28"/>
        </w:rPr>
        <w:t xml:space="preserve"> </w:t>
      </w:r>
      <w:r w:rsidR="00367665" w:rsidRPr="00DF3299">
        <w:rPr>
          <w:rFonts w:eastAsia="Calibri"/>
          <w:color w:val="auto"/>
          <w:szCs w:val="28"/>
        </w:rPr>
        <w:t>млн рублей</w:t>
      </w:r>
      <w:r w:rsidR="00DF3299" w:rsidRPr="00DF3299">
        <w:rPr>
          <w:rFonts w:eastAsia="Calibri"/>
          <w:color w:val="auto"/>
          <w:szCs w:val="28"/>
        </w:rPr>
        <w:t>, внебюджетных источников (средства муниципалитетов – 104,5</w:t>
      </w:r>
      <w:r w:rsidR="00B71BCB">
        <w:rPr>
          <w:rFonts w:eastAsia="Calibri"/>
          <w:color w:val="auto"/>
          <w:szCs w:val="28"/>
        </w:rPr>
        <w:t>8</w:t>
      </w:r>
      <w:r w:rsidR="00DF3299" w:rsidRPr="00DF3299">
        <w:rPr>
          <w:rFonts w:eastAsia="Calibri"/>
          <w:color w:val="auto"/>
          <w:szCs w:val="28"/>
        </w:rPr>
        <w:t xml:space="preserve"> млн рублей).</w:t>
      </w:r>
      <w:r w:rsidR="00DF3299">
        <w:rPr>
          <w:rFonts w:eastAsia="Calibri"/>
          <w:color w:val="auto"/>
          <w:szCs w:val="28"/>
        </w:rPr>
        <w:t xml:space="preserve"> </w:t>
      </w:r>
    </w:p>
    <w:p w14:paraId="01E96FAF" w14:textId="6319FFD6" w:rsidR="00DF3299" w:rsidRPr="00DF3299" w:rsidRDefault="00DF3299" w:rsidP="00DF3299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DF3299">
        <w:rPr>
          <w:rFonts w:eastAsia="Calibri"/>
          <w:color w:val="auto"/>
          <w:szCs w:val="28"/>
        </w:rPr>
        <w:t xml:space="preserve">Профинансировано </w:t>
      </w:r>
      <w:r>
        <w:rPr>
          <w:rFonts w:eastAsia="Calibri"/>
          <w:color w:val="auto"/>
          <w:szCs w:val="28"/>
        </w:rPr>
        <w:t>3,</w:t>
      </w:r>
      <w:r w:rsidR="00B71BCB">
        <w:rPr>
          <w:rFonts w:eastAsia="Calibri"/>
          <w:color w:val="auto"/>
          <w:szCs w:val="28"/>
        </w:rPr>
        <w:t>65</w:t>
      </w:r>
      <w:r w:rsidRPr="00DF3299">
        <w:rPr>
          <w:rFonts w:eastAsia="Calibri"/>
          <w:color w:val="auto"/>
          <w:szCs w:val="28"/>
        </w:rPr>
        <w:t xml:space="preserve"> млн рублей, или </w:t>
      </w:r>
      <w:r>
        <w:rPr>
          <w:rFonts w:eastAsia="Calibri"/>
          <w:color w:val="auto"/>
          <w:szCs w:val="28"/>
        </w:rPr>
        <w:t>0</w:t>
      </w:r>
      <w:r w:rsidRPr="00DF3299">
        <w:rPr>
          <w:rFonts w:eastAsia="Calibri"/>
          <w:color w:val="auto"/>
          <w:szCs w:val="28"/>
        </w:rPr>
        <w:t>,</w:t>
      </w:r>
      <w:r w:rsidR="00527564">
        <w:rPr>
          <w:rFonts w:eastAsia="Calibri"/>
          <w:color w:val="auto"/>
          <w:szCs w:val="28"/>
        </w:rPr>
        <w:t>2</w:t>
      </w:r>
      <w:r w:rsidRPr="00DF3299">
        <w:rPr>
          <w:rFonts w:eastAsia="Calibri"/>
          <w:color w:val="auto"/>
          <w:szCs w:val="28"/>
        </w:rPr>
        <w:t xml:space="preserve"> % от годовых назначений (</w:t>
      </w:r>
      <w:r>
        <w:rPr>
          <w:rFonts w:eastAsia="Calibri"/>
          <w:color w:val="auto"/>
          <w:szCs w:val="28"/>
        </w:rPr>
        <w:t>1 </w:t>
      </w:r>
      <w:r w:rsidR="00527564">
        <w:rPr>
          <w:rFonts w:eastAsia="Calibri"/>
          <w:color w:val="auto"/>
          <w:szCs w:val="28"/>
        </w:rPr>
        <w:t>950,23</w:t>
      </w:r>
      <w:r w:rsidRPr="00DF3299">
        <w:rPr>
          <w:rFonts w:eastAsia="Calibri"/>
          <w:color w:val="auto"/>
          <w:szCs w:val="28"/>
        </w:rPr>
        <w:t xml:space="preserve"> млн рублей). </w:t>
      </w:r>
    </w:p>
    <w:p w14:paraId="599AD0E9" w14:textId="669EC44D" w:rsidR="00E971BE" w:rsidRPr="00DF3299" w:rsidRDefault="00F6385E" w:rsidP="00DF3299">
      <w:pPr>
        <w:spacing w:after="0" w:line="240" w:lineRule="auto"/>
        <w:ind w:left="0" w:firstLine="709"/>
        <w:rPr>
          <w:rFonts w:eastAsia="Calibri"/>
          <w:color w:val="auto"/>
        </w:rPr>
      </w:pPr>
      <w:bookmarkStart w:id="88" w:name="_Hlk48911814"/>
      <w:r w:rsidRPr="00DF3299">
        <w:rPr>
          <w:rFonts w:eastAsia="Calibri"/>
          <w:color w:val="auto"/>
        </w:rPr>
        <w:t>К</w:t>
      </w:r>
      <w:r w:rsidR="00367665" w:rsidRPr="00DF3299">
        <w:rPr>
          <w:rFonts w:eastAsia="Calibri"/>
          <w:color w:val="auto"/>
        </w:rPr>
        <w:t>ассов</w:t>
      </w:r>
      <w:r w:rsidR="00077E46" w:rsidRPr="00DF3299">
        <w:rPr>
          <w:rFonts w:eastAsia="Calibri"/>
          <w:color w:val="auto"/>
        </w:rPr>
        <w:t>о</w:t>
      </w:r>
      <w:r w:rsidR="00C30C89" w:rsidRPr="00DF3299">
        <w:rPr>
          <w:rFonts w:eastAsia="Calibri"/>
          <w:color w:val="auto"/>
        </w:rPr>
        <w:t xml:space="preserve">е </w:t>
      </w:r>
      <w:r w:rsidR="00077E46" w:rsidRPr="00DF3299">
        <w:rPr>
          <w:rFonts w:eastAsia="Calibri"/>
          <w:color w:val="auto"/>
        </w:rPr>
        <w:t xml:space="preserve">исполнение по национальному проекту </w:t>
      </w:r>
      <w:r w:rsidR="00DF3299" w:rsidRPr="00DF3299">
        <w:rPr>
          <w:rFonts w:eastAsia="Calibri"/>
          <w:color w:val="auto"/>
        </w:rPr>
        <w:t xml:space="preserve">отсутствует. </w:t>
      </w:r>
      <w:r w:rsidR="004345C1" w:rsidRPr="00DF3299">
        <w:rPr>
          <w:rFonts w:eastAsia="Calibri"/>
          <w:color w:val="auto"/>
        </w:rPr>
        <w:t xml:space="preserve">  </w:t>
      </w:r>
      <w:bookmarkEnd w:id="88"/>
    </w:p>
    <w:p w14:paraId="7F23D34B" w14:textId="25D2B1F4" w:rsidR="00963251" w:rsidRPr="00DF3299" w:rsidRDefault="00963251" w:rsidP="00386B7F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 w:rsidRPr="00DF3299">
        <w:rPr>
          <w:rFonts w:eastAsia="Calibri"/>
          <w:bCs/>
          <w:color w:val="auto"/>
          <w:szCs w:val="28"/>
        </w:rPr>
        <w:t xml:space="preserve">В </w:t>
      </w:r>
      <w:r w:rsidR="004A2EE9">
        <w:rPr>
          <w:rFonts w:eastAsia="Calibri"/>
          <w:bCs/>
          <w:color w:val="auto"/>
          <w:szCs w:val="28"/>
        </w:rPr>
        <w:t>ходе</w:t>
      </w:r>
      <w:r w:rsidRPr="00DF3299">
        <w:rPr>
          <w:rFonts w:eastAsia="Calibri"/>
          <w:bCs/>
          <w:color w:val="auto"/>
          <w:szCs w:val="28"/>
        </w:rPr>
        <w:t xml:space="preserve"> реализации нацпроекта «Жилье и городская среда» запланировано заключить </w:t>
      </w:r>
      <w:r w:rsidR="00DF3299" w:rsidRPr="00DF3299">
        <w:rPr>
          <w:rFonts w:eastAsia="Calibri"/>
          <w:bCs/>
          <w:color w:val="auto"/>
          <w:szCs w:val="28"/>
        </w:rPr>
        <w:t>16</w:t>
      </w:r>
      <w:r w:rsidR="00833824">
        <w:rPr>
          <w:rFonts w:eastAsia="Calibri"/>
          <w:bCs/>
          <w:color w:val="auto"/>
          <w:szCs w:val="28"/>
        </w:rPr>
        <w:t>3</w:t>
      </w:r>
      <w:r w:rsidRPr="00DF3299">
        <w:rPr>
          <w:rFonts w:eastAsia="Calibri"/>
          <w:bCs/>
          <w:color w:val="auto"/>
          <w:szCs w:val="28"/>
        </w:rPr>
        <w:t xml:space="preserve"> контракт</w:t>
      </w:r>
      <w:r w:rsidR="00833824">
        <w:rPr>
          <w:rFonts w:eastAsia="Calibri"/>
          <w:bCs/>
          <w:color w:val="auto"/>
          <w:szCs w:val="28"/>
        </w:rPr>
        <w:t>а</w:t>
      </w:r>
      <w:r w:rsidRPr="00DF3299">
        <w:rPr>
          <w:rFonts w:eastAsia="Calibri"/>
          <w:bCs/>
          <w:color w:val="auto"/>
          <w:szCs w:val="28"/>
        </w:rPr>
        <w:t xml:space="preserve"> по 3 региональным проектам.</w:t>
      </w:r>
      <w:r w:rsidR="004A2EE9">
        <w:rPr>
          <w:rFonts w:eastAsia="Calibri"/>
          <w:bCs/>
          <w:color w:val="auto"/>
          <w:szCs w:val="28"/>
        </w:rPr>
        <w:t xml:space="preserve"> </w:t>
      </w:r>
      <w:r w:rsidR="00753BD4" w:rsidRPr="00DF3299">
        <w:rPr>
          <w:rFonts w:eastAsia="Calibri"/>
          <w:bCs/>
          <w:color w:val="auto"/>
          <w:szCs w:val="28"/>
        </w:rPr>
        <w:t>З</w:t>
      </w:r>
      <w:r w:rsidRPr="00DF3299">
        <w:rPr>
          <w:rFonts w:eastAsia="Calibri"/>
          <w:bCs/>
          <w:color w:val="auto"/>
          <w:szCs w:val="28"/>
        </w:rPr>
        <w:t xml:space="preserve">аключено </w:t>
      </w:r>
      <w:r w:rsidR="00DF3299" w:rsidRPr="00DF3299">
        <w:rPr>
          <w:rFonts w:eastAsia="Calibri"/>
          <w:bCs/>
          <w:color w:val="auto"/>
          <w:szCs w:val="28"/>
        </w:rPr>
        <w:t>14</w:t>
      </w:r>
      <w:r w:rsidR="00753BD4" w:rsidRPr="00DF3299">
        <w:rPr>
          <w:rFonts w:eastAsia="Calibri"/>
          <w:bCs/>
          <w:color w:val="auto"/>
          <w:szCs w:val="28"/>
        </w:rPr>
        <w:t>4</w:t>
      </w:r>
      <w:r w:rsidRPr="00DF3299">
        <w:rPr>
          <w:rFonts w:eastAsia="Calibri"/>
          <w:bCs/>
          <w:color w:val="auto"/>
          <w:szCs w:val="28"/>
        </w:rPr>
        <w:t xml:space="preserve"> контракта на сумму </w:t>
      </w:r>
      <w:r w:rsidR="00DF3299" w:rsidRPr="00DF3299">
        <w:rPr>
          <w:rFonts w:eastAsia="Calibri"/>
          <w:bCs/>
          <w:color w:val="auto"/>
          <w:szCs w:val="28"/>
        </w:rPr>
        <w:t>9</w:t>
      </w:r>
      <w:r w:rsidR="00833824">
        <w:rPr>
          <w:rFonts w:eastAsia="Calibri"/>
          <w:bCs/>
          <w:color w:val="auto"/>
          <w:szCs w:val="28"/>
        </w:rPr>
        <w:t>2</w:t>
      </w:r>
      <w:r w:rsidR="00DF3299" w:rsidRPr="00DF3299">
        <w:rPr>
          <w:rFonts w:eastAsia="Calibri"/>
          <w:bCs/>
          <w:color w:val="auto"/>
          <w:szCs w:val="28"/>
        </w:rPr>
        <w:t>9,</w:t>
      </w:r>
      <w:r w:rsidR="00833824">
        <w:rPr>
          <w:rFonts w:eastAsia="Calibri"/>
          <w:bCs/>
          <w:color w:val="auto"/>
          <w:szCs w:val="28"/>
        </w:rPr>
        <w:t>61</w:t>
      </w:r>
      <w:r w:rsidRPr="00DF3299">
        <w:rPr>
          <w:rFonts w:eastAsia="Calibri"/>
          <w:bCs/>
          <w:color w:val="auto"/>
          <w:szCs w:val="28"/>
        </w:rPr>
        <w:t xml:space="preserve"> млн рублей, или </w:t>
      </w:r>
      <w:r w:rsidR="00DF3299" w:rsidRPr="00DF3299">
        <w:rPr>
          <w:rFonts w:eastAsia="Calibri"/>
          <w:bCs/>
          <w:color w:val="auto"/>
          <w:szCs w:val="28"/>
        </w:rPr>
        <w:t>8</w:t>
      </w:r>
      <w:r w:rsidR="00833824">
        <w:rPr>
          <w:rFonts w:eastAsia="Calibri"/>
          <w:bCs/>
          <w:color w:val="auto"/>
          <w:szCs w:val="28"/>
        </w:rPr>
        <w:t>8</w:t>
      </w:r>
      <w:r w:rsidR="00DF3299" w:rsidRPr="00DF3299">
        <w:rPr>
          <w:rFonts w:eastAsia="Calibri"/>
          <w:bCs/>
          <w:color w:val="auto"/>
          <w:szCs w:val="28"/>
        </w:rPr>
        <w:t>,</w:t>
      </w:r>
      <w:r w:rsidR="00833824">
        <w:rPr>
          <w:rFonts w:eastAsia="Calibri"/>
          <w:bCs/>
          <w:color w:val="auto"/>
          <w:szCs w:val="28"/>
        </w:rPr>
        <w:t>3</w:t>
      </w:r>
      <w:r w:rsidR="00753BD4" w:rsidRPr="00DF3299">
        <w:rPr>
          <w:rFonts w:eastAsia="Calibri"/>
          <w:bCs/>
          <w:color w:val="auto"/>
          <w:szCs w:val="28"/>
        </w:rPr>
        <w:t xml:space="preserve"> </w:t>
      </w:r>
      <w:r w:rsidRPr="00DF3299">
        <w:rPr>
          <w:rFonts w:eastAsia="Calibri"/>
          <w:bCs/>
          <w:color w:val="auto"/>
          <w:szCs w:val="28"/>
        </w:rPr>
        <w:t xml:space="preserve">% от </w:t>
      </w:r>
      <w:r w:rsidR="00753BD4" w:rsidRPr="00DF3299">
        <w:rPr>
          <w:rFonts w:eastAsia="Calibri"/>
          <w:bCs/>
          <w:color w:val="auto"/>
          <w:szCs w:val="28"/>
        </w:rPr>
        <w:t>годового</w:t>
      </w:r>
      <w:r w:rsidRPr="00DF3299">
        <w:rPr>
          <w:rFonts w:eastAsia="Calibri"/>
          <w:bCs/>
          <w:color w:val="auto"/>
          <w:szCs w:val="28"/>
        </w:rPr>
        <w:t xml:space="preserve"> объема</w:t>
      </w:r>
      <w:r w:rsidR="00422131" w:rsidRPr="00DF3299">
        <w:rPr>
          <w:rFonts w:eastAsia="Calibri"/>
          <w:bCs/>
          <w:color w:val="auto"/>
          <w:szCs w:val="28"/>
        </w:rPr>
        <w:t xml:space="preserve">. </w:t>
      </w:r>
      <w:r w:rsidRPr="00DF3299">
        <w:rPr>
          <w:rFonts w:eastAsia="Calibri"/>
          <w:bCs/>
          <w:color w:val="auto"/>
          <w:szCs w:val="28"/>
        </w:rPr>
        <w:t xml:space="preserve"> </w:t>
      </w:r>
      <w:r w:rsidR="00422131" w:rsidRPr="00DF3299">
        <w:rPr>
          <w:rFonts w:eastAsia="Calibri"/>
          <w:bCs/>
          <w:color w:val="auto"/>
          <w:szCs w:val="28"/>
        </w:rPr>
        <w:t xml:space="preserve"> </w:t>
      </w:r>
    </w:p>
    <w:p w14:paraId="437848C6" w14:textId="67253A3F" w:rsidR="00DF3299" w:rsidRPr="00DF3299" w:rsidRDefault="00C30C89" w:rsidP="00DF3299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6E65E4">
        <w:rPr>
          <w:rFonts w:eastAsia="Calibri"/>
          <w:b/>
          <w:color w:val="002060"/>
          <w:szCs w:val="28"/>
        </w:rPr>
        <w:t>5</w:t>
      </w:r>
      <w:r w:rsidR="00DF4306" w:rsidRPr="006E65E4">
        <w:rPr>
          <w:rFonts w:eastAsia="Calibri"/>
          <w:b/>
          <w:color w:val="002060"/>
          <w:szCs w:val="28"/>
        </w:rPr>
        <w:t>.</w:t>
      </w:r>
      <w:r w:rsidR="00D82109" w:rsidRPr="006E65E4">
        <w:rPr>
          <w:rFonts w:eastAsia="Calibri"/>
          <w:b/>
          <w:color w:val="002060"/>
          <w:szCs w:val="28"/>
        </w:rPr>
        <w:t>2</w:t>
      </w:r>
      <w:r w:rsidR="00DF4306" w:rsidRPr="006E65E4">
        <w:rPr>
          <w:rFonts w:eastAsia="Calibri"/>
          <w:b/>
          <w:color w:val="002060"/>
          <w:szCs w:val="28"/>
        </w:rPr>
        <w:t xml:space="preserve">. </w:t>
      </w:r>
      <w:r w:rsidR="00DF3299" w:rsidRPr="00DF3299">
        <w:rPr>
          <w:rFonts w:eastAsia="Calibri"/>
          <w:color w:val="auto"/>
          <w:szCs w:val="28"/>
        </w:rPr>
        <w:t xml:space="preserve">В 2021 году по национальному проекту «Жилье и городская среда» запланировано финансирование </w:t>
      </w:r>
      <w:r w:rsidR="00527564">
        <w:rPr>
          <w:rFonts w:eastAsia="Calibri"/>
          <w:color w:val="auto"/>
          <w:szCs w:val="28"/>
        </w:rPr>
        <w:t>3</w:t>
      </w:r>
      <w:r w:rsidR="00DF3299" w:rsidRPr="00DF3299">
        <w:rPr>
          <w:rFonts w:eastAsia="Calibri"/>
          <w:color w:val="auto"/>
          <w:szCs w:val="28"/>
        </w:rPr>
        <w:t xml:space="preserve"> региональных проектов, в ходе которых предусмотрено проведение следующих мероприятий.</w:t>
      </w:r>
    </w:p>
    <w:p w14:paraId="64F0124A" w14:textId="1E7CAF3C" w:rsidR="00B436D4" w:rsidRPr="006E65E4" w:rsidRDefault="00DF3299" w:rsidP="001D2538">
      <w:pPr>
        <w:spacing w:after="0" w:line="266" w:lineRule="auto"/>
        <w:ind w:left="0" w:firstLine="709"/>
        <w:rPr>
          <w:rFonts w:eastAsia="Calibri"/>
          <w:b/>
          <w:bCs/>
          <w:color w:val="002060"/>
          <w:spacing w:val="-8"/>
          <w:szCs w:val="28"/>
        </w:rPr>
      </w:pPr>
      <w:r w:rsidRPr="006E65E4">
        <w:rPr>
          <w:rFonts w:eastAsia="Calibri"/>
          <w:b/>
          <w:color w:val="002060"/>
          <w:szCs w:val="28"/>
        </w:rPr>
        <w:t>1</w:t>
      </w:r>
      <w:r w:rsidR="007A5B26" w:rsidRPr="006E65E4">
        <w:rPr>
          <w:rFonts w:eastAsia="Calibri"/>
          <w:b/>
          <w:color w:val="002060"/>
          <w:szCs w:val="28"/>
        </w:rPr>
        <w:t>)</w:t>
      </w:r>
      <w:r w:rsidR="007A5B26" w:rsidRPr="006E65E4">
        <w:rPr>
          <w:rFonts w:eastAsia="Calibri"/>
          <w:color w:val="002060"/>
          <w:szCs w:val="28"/>
        </w:rPr>
        <w:t xml:space="preserve"> </w:t>
      </w:r>
      <w:r w:rsidR="007A5B26" w:rsidRPr="006E65E4">
        <w:rPr>
          <w:rFonts w:eastAsia="Calibri"/>
          <w:b/>
          <w:bCs/>
          <w:color w:val="002060"/>
          <w:spacing w:val="-8"/>
          <w:szCs w:val="28"/>
        </w:rPr>
        <w:t>Р</w:t>
      </w:r>
      <w:r w:rsidR="00367665" w:rsidRPr="006E65E4">
        <w:rPr>
          <w:rFonts w:eastAsia="Calibri"/>
          <w:b/>
          <w:bCs/>
          <w:color w:val="002060"/>
          <w:spacing w:val="-8"/>
          <w:szCs w:val="28"/>
        </w:rPr>
        <w:t>егиональный проект «Формирование комфортной городской среды»</w:t>
      </w:r>
      <w:r w:rsidR="00B436D4" w:rsidRPr="006E65E4">
        <w:rPr>
          <w:rFonts w:eastAsia="Calibri"/>
          <w:b/>
          <w:bCs/>
          <w:color w:val="002060"/>
          <w:spacing w:val="-8"/>
          <w:szCs w:val="28"/>
        </w:rPr>
        <w:t>.</w:t>
      </w:r>
    </w:p>
    <w:p w14:paraId="64945CC1" w14:textId="77777777" w:rsidR="00AD78D9" w:rsidRDefault="00DF3299" w:rsidP="00AD78D9">
      <w:pPr>
        <w:widowControl w:val="0"/>
        <w:spacing w:after="0" w:line="340" w:lineRule="exact"/>
        <w:ind w:left="0" w:firstLine="709"/>
        <w:contextualSpacing/>
        <w:rPr>
          <w:rFonts w:eastAsia="Calibri"/>
          <w:bCs/>
          <w:color w:val="auto"/>
          <w:szCs w:val="28"/>
        </w:rPr>
      </w:pPr>
      <w:r w:rsidRPr="00DF3299">
        <w:rPr>
          <w:rFonts w:eastAsia="Calibri"/>
          <w:bCs/>
          <w:color w:val="auto"/>
          <w:szCs w:val="28"/>
        </w:rPr>
        <w:t xml:space="preserve">В ходе реализации регионального проекта </w:t>
      </w:r>
      <w:r w:rsidR="00833824" w:rsidRPr="00B436D4">
        <w:rPr>
          <w:rFonts w:eastAsia="Calibri"/>
          <w:color w:val="auto"/>
          <w:szCs w:val="28"/>
        </w:rPr>
        <w:t>«</w:t>
      </w:r>
      <w:r w:rsidR="00833824">
        <w:rPr>
          <w:rFonts w:eastAsia="Calibri"/>
          <w:color w:val="auto"/>
          <w:szCs w:val="28"/>
        </w:rPr>
        <w:t>Формирование комфортной городской среды</w:t>
      </w:r>
      <w:r w:rsidR="00833824" w:rsidRPr="00B436D4">
        <w:rPr>
          <w:rFonts w:eastAsia="Calibri"/>
          <w:color w:val="auto"/>
          <w:szCs w:val="28"/>
        </w:rPr>
        <w:t>»</w:t>
      </w:r>
      <w:r w:rsidR="00833824">
        <w:rPr>
          <w:rFonts w:eastAsia="Calibri"/>
          <w:color w:val="auto"/>
          <w:szCs w:val="28"/>
        </w:rPr>
        <w:t xml:space="preserve"> </w:t>
      </w:r>
      <w:r w:rsidRPr="00DF3299">
        <w:rPr>
          <w:rFonts w:eastAsia="Calibri"/>
          <w:bCs/>
          <w:color w:val="auto"/>
          <w:szCs w:val="28"/>
        </w:rPr>
        <w:t xml:space="preserve">в 2021 году предусмотрено благоустройство мест массового отдыха населения (городских парков), общественных территорий и реализация проектов победителей Всероссийского конкурса лучших проектов создания комфортной городской среды в малых городах и исторических поселениях, </w:t>
      </w:r>
      <w:bookmarkStart w:id="89" w:name="_Hlk53145022"/>
      <w:r w:rsidRPr="00DF3299">
        <w:rPr>
          <w:rFonts w:eastAsia="Calibri"/>
          <w:bCs/>
          <w:color w:val="auto"/>
          <w:szCs w:val="28"/>
        </w:rPr>
        <w:t xml:space="preserve">за счет </w:t>
      </w:r>
      <w:r w:rsidR="00833824">
        <w:rPr>
          <w:rFonts w:eastAsia="Calibri"/>
          <w:bCs/>
          <w:color w:val="auto"/>
          <w:szCs w:val="28"/>
        </w:rPr>
        <w:t>проведения</w:t>
      </w:r>
      <w:r w:rsidR="00AD78D9">
        <w:rPr>
          <w:rFonts w:eastAsia="Calibri"/>
          <w:bCs/>
          <w:color w:val="auto"/>
          <w:szCs w:val="28"/>
        </w:rPr>
        <w:t xml:space="preserve"> следующих мероприятий;</w:t>
      </w:r>
    </w:p>
    <w:p w14:paraId="21205148" w14:textId="77777777" w:rsidR="00AD78D9" w:rsidRDefault="00AD78D9" w:rsidP="00AD78D9">
      <w:pPr>
        <w:widowControl w:val="0"/>
        <w:spacing w:after="0" w:line="340" w:lineRule="exact"/>
        <w:ind w:left="0" w:firstLine="709"/>
        <w:contextualSpacing/>
        <w:rPr>
          <w:rFonts w:eastAsia="Calibri"/>
          <w:bCs/>
          <w:color w:val="auto"/>
          <w:szCs w:val="28"/>
        </w:rPr>
      </w:pPr>
      <w:r>
        <w:rPr>
          <w:rFonts w:eastAsia="Calibri"/>
          <w:bCs/>
          <w:color w:val="auto"/>
          <w:szCs w:val="28"/>
        </w:rPr>
        <w:t>- б</w:t>
      </w:r>
      <w:r w:rsidR="00CF34B7">
        <w:rPr>
          <w:rFonts w:eastAsia="Calibri"/>
          <w:bCs/>
          <w:color w:val="auto"/>
          <w:szCs w:val="28"/>
        </w:rPr>
        <w:t>лагоустройств</w:t>
      </w:r>
      <w:r>
        <w:rPr>
          <w:rFonts w:eastAsia="Calibri"/>
          <w:bCs/>
          <w:color w:val="auto"/>
          <w:szCs w:val="28"/>
        </w:rPr>
        <w:t>о</w:t>
      </w:r>
      <w:r w:rsidR="00DF3299" w:rsidRPr="00DF3299">
        <w:rPr>
          <w:rFonts w:eastAsia="Calibri"/>
          <w:bCs/>
          <w:color w:val="auto"/>
          <w:szCs w:val="28"/>
        </w:rPr>
        <w:t xml:space="preserve"> 218 территорий </w:t>
      </w:r>
      <w:bookmarkEnd w:id="89"/>
      <w:r w:rsidR="00DF3299" w:rsidRPr="00DF3299">
        <w:rPr>
          <w:rFonts w:eastAsia="Calibri"/>
          <w:bCs/>
          <w:color w:val="auto"/>
          <w:szCs w:val="28"/>
        </w:rPr>
        <w:t>в</w:t>
      </w:r>
      <w:r w:rsidR="00A01834">
        <w:rPr>
          <w:rFonts w:eastAsia="Calibri"/>
          <w:bCs/>
          <w:color w:val="auto"/>
          <w:szCs w:val="28"/>
        </w:rPr>
        <w:t xml:space="preserve">о всех </w:t>
      </w:r>
      <w:r w:rsidR="00DF3299" w:rsidRPr="00DF3299">
        <w:rPr>
          <w:rFonts w:eastAsia="Calibri"/>
          <w:bCs/>
          <w:color w:val="auto"/>
          <w:szCs w:val="28"/>
        </w:rPr>
        <w:t>48 муниципальных</w:t>
      </w:r>
      <w:r>
        <w:rPr>
          <w:rFonts w:eastAsia="Calibri"/>
          <w:bCs/>
          <w:color w:val="auto"/>
          <w:szCs w:val="28"/>
        </w:rPr>
        <w:t xml:space="preserve"> </w:t>
      </w:r>
      <w:r w:rsidR="00DF3299" w:rsidRPr="00DF3299">
        <w:rPr>
          <w:rFonts w:eastAsia="Calibri"/>
          <w:bCs/>
          <w:color w:val="auto"/>
          <w:szCs w:val="28"/>
        </w:rPr>
        <w:t>образованиях Республики Дагестан</w:t>
      </w:r>
      <w:r w:rsidR="00A01834">
        <w:rPr>
          <w:rFonts w:eastAsia="Calibri"/>
          <w:bCs/>
          <w:color w:val="auto"/>
          <w:szCs w:val="28"/>
        </w:rPr>
        <w:t xml:space="preserve"> (1</w:t>
      </w:r>
      <w:r w:rsidR="00A01834" w:rsidRPr="00833824">
        <w:rPr>
          <w:rFonts w:eastAsia="Microsoft Sans Serif"/>
          <w:bCs/>
          <w:color w:val="auto"/>
          <w:szCs w:val="28"/>
          <w:lang w:bidi="ru-RU"/>
        </w:rPr>
        <w:t>0 город</w:t>
      </w:r>
      <w:r w:rsidR="00A01834">
        <w:rPr>
          <w:rFonts w:eastAsia="Microsoft Sans Serif"/>
          <w:bCs/>
          <w:color w:val="auto"/>
          <w:szCs w:val="28"/>
          <w:lang w:bidi="ru-RU"/>
        </w:rPr>
        <w:t>ов</w:t>
      </w:r>
      <w:r w:rsidR="00A01834" w:rsidRPr="00833824">
        <w:rPr>
          <w:rFonts w:eastAsia="Microsoft Sans Serif"/>
          <w:bCs/>
          <w:color w:val="auto"/>
          <w:szCs w:val="28"/>
          <w:lang w:bidi="ru-RU"/>
        </w:rPr>
        <w:t xml:space="preserve"> и </w:t>
      </w:r>
      <w:r w:rsidR="00A01834">
        <w:rPr>
          <w:rFonts w:eastAsia="Microsoft Sans Serif"/>
          <w:bCs/>
          <w:color w:val="auto"/>
          <w:szCs w:val="28"/>
          <w:lang w:bidi="ru-RU"/>
        </w:rPr>
        <w:br/>
        <w:t>3</w:t>
      </w:r>
      <w:r w:rsidR="00A01834" w:rsidRPr="00833824">
        <w:rPr>
          <w:rFonts w:eastAsia="Microsoft Sans Serif"/>
          <w:bCs/>
          <w:color w:val="auto"/>
          <w:szCs w:val="28"/>
          <w:lang w:bidi="ru-RU"/>
        </w:rPr>
        <w:t xml:space="preserve">8 </w:t>
      </w:r>
      <w:r w:rsidR="00A01834">
        <w:rPr>
          <w:rFonts w:eastAsia="Microsoft Sans Serif"/>
          <w:bCs/>
          <w:color w:val="auto"/>
          <w:szCs w:val="28"/>
          <w:lang w:bidi="ru-RU"/>
        </w:rPr>
        <w:t>муниципальных районов)</w:t>
      </w:r>
      <w:r w:rsidR="00DF3299" w:rsidRPr="00DF3299">
        <w:rPr>
          <w:rFonts w:eastAsia="Calibri"/>
          <w:bCs/>
          <w:color w:val="auto"/>
          <w:szCs w:val="28"/>
        </w:rPr>
        <w:t>, в том числе: 137 общественных и 81 дворовых территорий</w:t>
      </w:r>
      <w:r>
        <w:rPr>
          <w:rFonts w:eastAsia="Calibri"/>
          <w:bCs/>
          <w:color w:val="auto"/>
          <w:szCs w:val="28"/>
        </w:rPr>
        <w:t>;</w:t>
      </w:r>
    </w:p>
    <w:p w14:paraId="39C26046" w14:textId="0AAFAEF7" w:rsidR="00AD78D9" w:rsidRPr="00FD1B2E" w:rsidRDefault="00AD78D9" w:rsidP="00AD78D9">
      <w:pPr>
        <w:widowControl w:val="0"/>
        <w:spacing w:after="0" w:line="340" w:lineRule="exact"/>
        <w:ind w:left="0" w:firstLine="709"/>
        <w:contextualSpacing/>
        <w:rPr>
          <w:rFonts w:eastAsia="Calibri"/>
          <w:color w:val="auto"/>
          <w:szCs w:val="28"/>
        </w:rPr>
      </w:pPr>
      <w:r>
        <w:rPr>
          <w:rFonts w:eastAsia="Calibri"/>
          <w:bCs/>
          <w:color w:val="auto"/>
          <w:szCs w:val="28"/>
        </w:rPr>
        <w:t>- б</w:t>
      </w:r>
      <w:r w:rsidRPr="00FD1B2E">
        <w:rPr>
          <w:rFonts w:eastAsia="Calibri"/>
          <w:color w:val="auto"/>
          <w:szCs w:val="28"/>
        </w:rPr>
        <w:t xml:space="preserve">лагоустройство улицы Рзаева города Дербент Республики Дагестан» (Ворота </w:t>
      </w:r>
      <w:proofErr w:type="spellStart"/>
      <w:r w:rsidRPr="00FD1B2E">
        <w:rPr>
          <w:rFonts w:eastAsia="Calibri"/>
          <w:color w:val="auto"/>
          <w:szCs w:val="28"/>
        </w:rPr>
        <w:t>Магалов</w:t>
      </w:r>
      <w:proofErr w:type="spellEnd"/>
      <w:r w:rsidRPr="00FD1B2E">
        <w:rPr>
          <w:rFonts w:eastAsia="Calibri"/>
          <w:color w:val="auto"/>
          <w:szCs w:val="28"/>
        </w:rPr>
        <w:t>).</w:t>
      </w:r>
    </w:p>
    <w:p w14:paraId="59A659D5" w14:textId="5C651084" w:rsidR="00B436D4" w:rsidRPr="00524B00" w:rsidRDefault="00B436D4" w:rsidP="00CF34B7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B436D4">
        <w:rPr>
          <w:rFonts w:eastAsia="Calibri"/>
          <w:color w:val="auto"/>
          <w:szCs w:val="28"/>
        </w:rPr>
        <w:t xml:space="preserve">На реализацию мероприятия регионального проекта предусмотрено финансирование в размере </w:t>
      </w:r>
      <w:r w:rsidR="00AD78D9">
        <w:rPr>
          <w:rFonts w:eastAsia="Calibri"/>
          <w:color w:val="auto"/>
          <w:szCs w:val="28"/>
        </w:rPr>
        <w:t>1 003,46</w:t>
      </w:r>
      <w:r w:rsidRPr="00B436D4">
        <w:rPr>
          <w:rFonts w:eastAsia="Calibri"/>
          <w:color w:val="auto"/>
          <w:szCs w:val="28"/>
        </w:rPr>
        <w:t xml:space="preserve"> млн рублей, в том числе: средства федерального бюджета – </w:t>
      </w:r>
      <w:r>
        <w:rPr>
          <w:rFonts w:eastAsia="Calibri"/>
          <w:color w:val="auto"/>
          <w:szCs w:val="28"/>
        </w:rPr>
        <w:t>899,1</w:t>
      </w:r>
      <w:r w:rsidR="00524B00">
        <w:rPr>
          <w:rFonts w:eastAsia="Calibri"/>
          <w:color w:val="auto"/>
          <w:szCs w:val="28"/>
        </w:rPr>
        <w:t>3</w:t>
      </w:r>
      <w:r w:rsidRPr="00B436D4">
        <w:rPr>
          <w:rFonts w:eastAsia="Calibri"/>
          <w:color w:val="auto"/>
          <w:szCs w:val="28"/>
        </w:rPr>
        <w:t xml:space="preserve"> млн рублей</w:t>
      </w:r>
      <w:r>
        <w:rPr>
          <w:rFonts w:eastAsia="Calibri"/>
          <w:color w:val="auto"/>
          <w:szCs w:val="28"/>
        </w:rPr>
        <w:t>,</w:t>
      </w:r>
      <w:r w:rsidRPr="00B436D4">
        <w:rPr>
          <w:rFonts w:eastAsia="Calibri"/>
          <w:color w:val="auto"/>
          <w:szCs w:val="28"/>
        </w:rPr>
        <w:t xml:space="preserve"> средства республиканского бюджета </w:t>
      </w:r>
      <w:r>
        <w:rPr>
          <w:rFonts w:eastAsia="Calibri"/>
          <w:color w:val="auto"/>
          <w:szCs w:val="28"/>
        </w:rPr>
        <w:t>–</w:t>
      </w:r>
      <w:r w:rsidRPr="00B436D4">
        <w:rPr>
          <w:rFonts w:eastAsia="Calibri"/>
          <w:color w:val="auto"/>
          <w:szCs w:val="28"/>
        </w:rPr>
        <w:t xml:space="preserve"> </w:t>
      </w:r>
      <w:r>
        <w:rPr>
          <w:rFonts w:eastAsia="Calibri"/>
          <w:color w:val="auto"/>
          <w:szCs w:val="28"/>
        </w:rPr>
        <w:t>9,</w:t>
      </w:r>
      <w:r w:rsidR="00524B00">
        <w:rPr>
          <w:rFonts w:eastAsia="Calibri"/>
          <w:color w:val="auto"/>
          <w:szCs w:val="28"/>
        </w:rPr>
        <w:t>08</w:t>
      </w:r>
      <w:r w:rsidRPr="00B436D4">
        <w:rPr>
          <w:rFonts w:eastAsia="Calibri"/>
          <w:color w:val="auto"/>
          <w:szCs w:val="28"/>
        </w:rPr>
        <w:t xml:space="preserve"> млн рублей, </w:t>
      </w:r>
      <w:r w:rsidRPr="00524B00">
        <w:rPr>
          <w:rFonts w:eastAsia="Calibri"/>
          <w:color w:val="auto"/>
          <w:szCs w:val="28"/>
        </w:rPr>
        <w:t xml:space="preserve">внебюджетные средства – </w:t>
      </w:r>
      <w:r w:rsidR="00524B00" w:rsidRPr="00524B00">
        <w:rPr>
          <w:rFonts w:eastAsia="Calibri"/>
          <w:color w:val="auto"/>
          <w:szCs w:val="28"/>
        </w:rPr>
        <w:t>95,25</w:t>
      </w:r>
      <w:r w:rsidRPr="00524B00">
        <w:rPr>
          <w:rFonts w:eastAsia="Calibri"/>
          <w:color w:val="auto"/>
          <w:szCs w:val="28"/>
        </w:rPr>
        <w:t xml:space="preserve"> млн рублей.</w:t>
      </w:r>
      <w:r w:rsidR="00CF34B7" w:rsidRPr="00524B00">
        <w:rPr>
          <w:rFonts w:eastAsia="Calibri"/>
          <w:color w:val="auto"/>
          <w:szCs w:val="28"/>
        </w:rPr>
        <w:t xml:space="preserve"> Средства не профинансированы. </w:t>
      </w:r>
    </w:p>
    <w:p w14:paraId="1587A4DC" w14:textId="15212CA3" w:rsidR="00B436D4" w:rsidRPr="00B436D4" w:rsidRDefault="00B436D4" w:rsidP="00CF34B7">
      <w:pPr>
        <w:spacing w:after="0" w:line="264" w:lineRule="auto"/>
        <w:ind w:left="0" w:firstLine="709"/>
        <w:rPr>
          <w:rFonts w:eastAsia="Calibri"/>
          <w:color w:val="auto"/>
          <w:szCs w:val="28"/>
        </w:rPr>
      </w:pPr>
      <w:bookmarkStart w:id="90" w:name="_Hlk41651834"/>
      <w:r w:rsidRPr="00B436D4">
        <w:rPr>
          <w:rFonts w:eastAsia="Calibri"/>
          <w:color w:val="auto"/>
          <w:szCs w:val="28"/>
        </w:rPr>
        <w:lastRenderedPageBreak/>
        <w:t>Реализацию регионального проекта осуществляет Министерство строительства Республики Дагестан</w:t>
      </w:r>
      <w:r w:rsidR="00833824">
        <w:rPr>
          <w:rFonts w:eastAsia="Calibri"/>
          <w:color w:val="auto"/>
          <w:szCs w:val="28"/>
        </w:rPr>
        <w:t xml:space="preserve"> совместно с муниципальными образованиями Республики Дагестан.</w:t>
      </w:r>
      <w:r w:rsidRPr="00B436D4">
        <w:rPr>
          <w:rFonts w:eastAsia="Calibri"/>
          <w:color w:val="auto"/>
          <w:szCs w:val="28"/>
        </w:rPr>
        <w:t xml:space="preserve"> </w:t>
      </w:r>
    </w:p>
    <w:p w14:paraId="03A1EC63" w14:textId="4050CB82" w:rsidR="00963251" w:rsidRPr="007273C1" w:rsidRDefault="00963251" w:rsidP="007E2BB8">
      <w:pPr>
        <w:spacing w:after="0" w:line="264" w:lineRule="auto"/>
        <w:ind w:left="0" w:firstLine="709"/>
        <w:rPr>
          <w:rFonts w:eastAsia="Microsoft Sans Serif"/>
          <w:bCs/>
          <w:color w:val="FF0000"/>
          <w:szCs w:val="28"/>
          <w:lang w:bidi="ru-RU"/>
        </w:rPr>
      </w:pPr>
      <w:r w:rsidRPr="00ED6A3C">
        <w:rPr>
          <w:rFonts w:eastAsiaTheme="minorHAnsi"/>
          <w:color w:val="auto"/>
          <w:szCs w:val="28"/>
          <w:lang w:eastAsia="en-US"/>
        </w:rPr>
        <w:t>В ходе реализации регионального проекта заключено</w:t>
      </w:r>
      <w:r w:rsidR="00923370" w:rsidRPr="00ED6A3C">
        <w:rPr>
          <w:rFonts w:eastAsiaTheme="minorHAnsi"/>
          <w:color w:val="auto"/>
          <w:szCs w:val="28"/>
          <w:lang w:eastAsia="en-US"/>
        </w:rPr>
        <w:t xml:space="preserve"> </w:t>
      </w:r>
      <w:r w:rsidR="00ED6A3C" w:rsidRPr="00ED6A3C">
        <w:rPr>
          <w:rFonts w:eastAsiaTheme="minorHAnsi"/>
          <w:color w:val="auto"/>
          <w:szCs w:val="28"/>
          <w:lang w:eastAsia="en-US"/>
        </w:rPr>
        <w:t>1</w:t>
      </w:r>
      <w:r w:rsidR="00833824">
        <w:rPr>
          <w:rFonts w:eastAsiaTheme="minorHAnsi"/>
          <w:color w:val="auto"/>
          <w:szCs w:val="28"/>
          <w:lang w:eastAsia="en-US"/>
        </w:rPr>
        <w:t>27</w:t>
      </w:r>
      <w:r w:rsidR="00ED6A3C" w:rsidRPr="00ED6A3C">
        <w:rPr>
          <w:rFonts w:eastAsia="Microsoft Sans Serif"/>
          <w:color w:val="auto"/>
          <w:szCs w:val="28"/>
          <w:lang w:bidi="ru-RU"/>
        </w:rPr>
        <w:t xml:space="preserve"> контракт</w:t>
      </w:r>
      <w:r w:rsidR="00833824">
        <w:rPr>
          <w:rFonts w:eastAsia="Microsoft Sans Serif"/>
          <w:color w:val="auto"/>
          <w:szCs w:val="28"/>
          <w:lang w:bidi="ru-RU"/>
        </w:rPr>
        <w:t>а</w:t>
      </w:r>
      <w:r w:rsidRPr="00B71BCB">
        <w:rPr>
          <w:rFonts w:eastAsia="Microsoft Sans Serif"/>
          <w:color w:val="auto"/>
          <w:szCs w:val="28"/>
          <w:lang w:bidi="ru-RU"/>
        </w:rPr>
        <w:t xml:space="preserve">, </w:t>
      </w:r>
      <w:r w:rsidRPr="00B71BCB">
        <w:rPr>
          <w:rFonts w:eastAsia="Microsoft Sans Serif"/>
          <w:bCs/>
          <w:color w:val="auto"/>
          <w:szCs w:val="28"/>
          <w:lang w:bidi="ru-RU"/>
        </w:rPr>
        <w:t xml:space="preserve">или </w:t>
      </w:r>
      <w:r w:rsidR="00CF34B7" w:rsidRPr="00524B00">
        <w:rPr>
          <w:rFonts w:eastAsia="Microsoft Sans Serif"/>
          <w:bCs/>
          <w:color w:val="auto"/>
          <w:szCs w:val="28"/>
          <w:lang w:bidi="ru-RU"/>
        </w:rPr>
        <w:t>8</w:t>
      </w:r>
      <w:r w:rsidR="00524B00" w:rsidRPr="00524B00">
        <w:rPr>
          <w:rFonts w:eastAsia="Microsoft Sans Serif"/>
          <w:bCs/>
          <w:color w:val="auto"/>
          <w:szCs w:val="28"/>
          <w:lang w:bidi="ru-RU"/>
        </w:rPr>
        <w:t>8</w:t>
      </w:r>
      <w:r w:rsidR="00CF34B7" w:rsidRPr="00524B00">
        <w:rPr>
          <w:rFonts w:eastAsia="Microsoft Sans Serif"/>
          <w:bCs/>
          <w:color w:val="auto"/>
          <w:szCs w:val="28"/>
          <w:lang w:bidi="ru-RU"/>
        </w:rPr>
        <w:t>,</w:t>
      </w:r>
      <w:r w:rsidR="00524B00" w:rsidRPr="00524B00">
        <w:rPr>
          <w:rFonts w:eastAsia="Microsoft Sans Serif"/>
          <w:bCs/>
          <w:color w:val="auto"/>
          <w:szCs w:val="28"/>
          <w:lang w:bidi="ru-RU"/>
        </w:rPr>
        <w:t>2</w:t>
      </w:r>
      <w:r w:rsidR="00CF34B7" w:rsidRPr="00524B00">
        <w:rPr>
          <w:rFonts w:eastAsia="Microsoft Sans Serif"/>
          <w:bCs/>
          <w:color w:val="auto"/>
          <w:szCs w:val="28"/>
          <w:lang w:bidi="ru-RU"/>
        </w:rPr>
        <w:t xml:space="preserve"> </w:t>
      </w:r>
      <w:r w:rsidRPr="00524B00">
        <w:rPr>
          <w:rFonts w:eastAsia="Microsoft Sans Serif"/>
          <w:bCs/>
          <w:color w:val="auto"/>
          <w:szCs w:val="28"/>
          <w:lang w:bidi="ru-RU"/>
        </w:rPr>
        <w:t>% от запланированного объема</w:t>
      </w:r>
      <w:r w:rsidR="00126A4B" w:rsidRPr="00524B00">
        <w:rPr>
          <w:rFonts w:eastAsia="Microsoft Sans Serif"/>
          <w:bCs/>
          <w:color w:val="auto"/>
          <w:szCs w:val="28"/>
          <w:lang w:bidi="ru-RU"/>
        </w:rPr>
        <w:t xml:space="preserve"> (1</w:t>
      </w:r>
      <w:r w:rsidR="00833824">
        <w:rPr>
          <w:rFonts w:eastAsia="Microsoft Sans Serif"/>
          <w:bCs/>
          <w:color w:val="auto"/>
          <w:szCs w:val="28"/>
          <w:lang w:bidi="ru-RU"/>
        </w:rPr>
        <w:t>44</w:t>
      </w:r>
      <w:r w:rsidR="00126A4B" w:rsidRPr="00524B00">
        <w:rPr>
          <w:rFonts w:eastAsia="Microsoft Sans Serif"/>
          <w:bCs/>
          <w:color w:val="auto"/>
          <w:szCs w:val="28"/>
          <w:lang w:bidi="ru-RU"/>
        </w:rPr>
        <w:t xml:space="preserve"> контракта),</w:t>
      </w:r>
      <w:r w:rsidRPr="00524B00">
        <w:rPr>
          <w:rFonts w:eastAsia="Microsoft Sans Serif"/>
          <w:bCs/>
          <w:color w:val="auto"/>
          <w:szCs w:val="28"/>
          <w:lang w:bidi="ru-RU"/>
        </w:rPr>
        <w:t xml:space="preserve"> на сумму </w:t>
      </w:r>
      <w:r w:rsidR="00833824">
        <w:rPr>
          <w:rFonts w:eastAsia="Microsoft Sans Serif"/>
          <w:bCs/>
          <w:color w:val="auto"/>
          <w:szCs w:val="28"/>
          <w:lang w:bidi="ru-RU"/>
        </w:rPr>
        <w:t>899,4</w:t>
      </w:r>
      <w:r w:rsidRPr="00524B00">
        <w:rPr>
          <w:rFonts w:eastAsia="Microsoft Sans Serif"/>
          <w:bCs/>
          <w:color w:val="auto"/>
          <w:szCs w:val="28"/>
          <w:lang w:bidi="ru-RU"/>
        </w:rPr>
        <w:t xml:space="preserve"> млн рублей </w:t>
      </w:r>
      <w:r w:rsidR="00ED6A3C">
        <w:rPr>
          <w:rFonts w:eastAsia="Microsoft Sans Serif"/>
          <w:bCs/>
          <w:color w:val="auto"/>
          <w:szCs w:val="28"/>
          <w:lang w:bidi="ru-RU"/>
        </w:rPr>
        <w:t xml:space="preserve">(экономия на сумму 45,5 млн рублей) </w:t>
      </w:r>
      <w:r w:rsidRPr="00ED6A3C">
        <w:rPr>
          <w:rFonts w:eastAsia="Microsoft Sans Serif"/>
          <w:bCs/>
          <w:color w:val="auto"/>
          <w:szCs w:val="28"/>
          <w:lang w:bidi="ru-RU"/>
        </w:rPr>
        <w:t>на выполнение работ по благоустройству</w:t>
      </w:r>
      <w:r w:rsidRPr="00601BEF">
        <w:rPr>
          <w:rFonts w:eastAsia="Microsoft Sans Serif"/>
          <w:bCs/>
          <w:color w:val="FF0000"/>
          <w:szCs w:val="28"/>
          <w:lang w:bidi="ru-RU"/>
        </w:rPr>
        <w:t xml:space="preserve"> </w:t>
      </w:r>
      <w:r w:rsidRPr="00ED6A3C">
        <w:rPr>
          <w:rFonts w:eastAsia="Microsoft Sans Serif"/>
          <w:bCs/>
          <w:color w:val="auto"/>
          <w:szCs w:val="28"/>
          <w:lang w:bidi="ru-RU"/>
        </w:rPr>
        <w:t>2</w:t>
      </w:r>
      <w:r w:rsidR="00ED6A3C" w:rsidRPr="00ED6A3C">
        <w:rPr>
          <w:rFonts w:eastAsia="Microsoft Sans Serif"/>
          <w:bCs/>
          <w:color w:val="auto"/>
          <w:szCs w:val="28"/>
          <w:lang w:bidi="ru-RU"/>
        </w:rPr>
        <w:t>18</w:t>
      </w:r>
      <w:r w:rsidRPr="00ED6A3C">
        <w:rPr>
          <w:rFonts w:eastAsia="Microsoft Sans Serif"/>
          <w:bCs/>
          <w:color w:val="auto"/>
          <w:szCs w:val="28"/>
          <w:lang w:bidi="ru-RU"/>
        </w:rPr>
        <w:t xml:space="preserve"> территорий</w:t>
      </w:r>
      <w:r w:rsidR="007273C1">
        <w:rPr>
          <w:rFonts w:eastAsia="Microsoft Sans Serif"/>
          <w:bCs/>
          <w:color w:val="auto"/>
          <w:szCs w:val="28"/>
          <w:lang w:bidi="ru-RU"/>
        </w:rPr>
        <w:t>.</w:t>
      </w:r>
    </w:p>
    <w:p w14:paraId="0624C35A" w14:textId="77777777" w:rsidR="00ED6A3C" w:rsidRPr="00FD1B2E" w:rsidRDefault="00ED6A3C" w:rsidP="00ED6A3C">
      <w:pPr>
        <w:widowControl w:val="0"/>
        <w:spacing w:after="0" w:line="340" w:lineRule="exact"/>
        <w:ind w:left="0" w:firstLine="709"/>
        <w:contextualSpacing/>
        <w:rPr>
          <w:rFonts w:eastAsia="Calibri"/>
          <w:color w:val="auto"/>
          <w:szCs w:val="28"/>
        </w:rPr>
      </w:pPr>
      <w:r w:rsidRPr="00FD1B2E">
        <w:rPr>
          <w:rFonts w:eastAsia="Calibri"/>
          <w:color w:val="auto"/>
          <w:szCs w:val="28"/>
        </w:rPr>
        <w:t xml:space="preserve">По результатам Всероссийского конкурса лучших проектов создания комфортной городской среды в номинации «исторические поселения» победителем в 2020 году стал проект города Дербент «Благоустройство улицы Рзаева города Дербент Республики Дагестан» (Ворота </w:t>
      </w:r>
      <w:proofErr w:type="spellStart"/>
      <w:r w:rsidRPr="00FD1B2E">
        <w:rPr>
          <w:rFonts w:eastAsia="Calibri"/>
          <w:color w:val="auto"/>
          <w:szCs w:val="28"/>
        </w:rPr>
        <w:t>Магалов</w:t>
      </w:r>
      <w:proofErr w:type="spellEnd"/>
      <w:r w:rsidRPr="00FD1B2E">
        <w:rPr>
          <w:rFonts w:eastAsia="Calibri"/>
          <w:color w:val="auto"/>
          <w:szCs w:val="28"/>
        </w:rPr>
        <w:t>).</w:t>
      </w:r>
    </w:p>
    <w:p w14:paraId="4B6712A3" w14:textId="3529273B" w:rsidR="00ED6A3C" w:rsidRPr="00A01834" w:rsidRDefault="00ED6A3C" w:rsidP="00ED6A3C">
      <w:pPr>
        <w:widowControl w:val="0"/>
        <w:spacing w:after="0" w:line="340" w:lineRule="exact"/>
        <w:ind w:left="0" w:firstLine="709"/>
        <w:contextualSpacing/>
        <w:rPr>
          <w:rFonts w:eastAsia="Calibri"/>
          <w:color w:val="auto"/>
          <w:szCs w:val="28"/>
        </w:rPr>
      </w:pPr>
      <w:r w:rsidRPr="00A01834">
        <w:rPr>
          <w:rFonts w:eastAsia="Calibri"/>
          <w:color w:val="auto"/>
          <w:szCs w:val="28"/>
        </w:rPr>
        <w:t>На реализацию мероприяти</w:t>
      </w:r>
      <w:r w:rsidR="005911AD">
        <w:rPr>
          <w:rFonts w:eastAsia="Calibri"/>
          <w:color w:val="auto"/>
          <w:szCs w:val="28"/>
        </w:rPr>
        <w:t>я</w:t>
      </w:r>
      <w:r w:rsidR="00A01834" w:rsidRPr="00A01834">
        <w:rPr>
          <w:rFonts w:eastAsia="Calibri"/>
          <w:color w:val="auto"/>
          <w:szCs w:val="28"/>
        </w:rPr>
        <w:t xml:space="preserve"> было</w:t>
      </w:r>
      <w:r w:rsidRPr="00A01834">
        <w:rPr>
          <w:rFonts w:eastAsia="Calibri"/>
          <w:color w:val="auto"/>
          <w:szCs w:val="28"/>
        </w:rPr>
        <w:t xml:space="preserve"> предусмотрено 87,77 млн рублей</w:t>
      </w:r>
      <w:r w:rsidR="00A01834" w:rsidRPr="00A01834">
        <w:rPr>
          <w:rFonts w:eastAsia="Calibri"/>
          <w:color w:val="auto"/>
          <w:szCs w:val="28"/>
        </w:rPr>
        <w:t xml:space="preserve"> (</w:t>
      </w:r>
      <w:r w:rsidRPr="00A01834">
        <w:rPr>
          <w:rFonts w:eastAsia="Calibri"/>
          <w:color w:val="auto"/>
          <w:szCs w:val="28"/>
        </w:rPr>
        <w:t>средства федерального бюджета – 44,5 млн рублей, средства администрации городского округа «город Дербент» - 43,2 млн рублей). Техническая готовность объекта на 1</w:t>
      </w:r>
      <w:r w:rsidR="00AD78D9">
        <w:rPr>
          <w:rFonts w:eastAsia="Calibri"/>
          <w:color w:val="auto"/>
          <w:szCs w:val="28"/>
        </w:rPr>
        <w:t xml:space="preserve"> января 2021 года составила -</w:t>
      </w:r>
      <w:r w:rsidRPr="00A01834">
        <w:rPr>
          <w:rFonts w:eastAsia="Calibri"/>
          <w:color w:val="auto"/>
          <w:szCs w:val="28"/>
        </w:rPr>
        <w:t xml:space="preserve"> </w:t>
      </w:r>
      <w:r w:rsidR="00AD78D9" w:rsidRPr="00A01834">
        <w:rPr>
          <w:rFonts w:eastAsia="Calibri"/>
          <w:color w:val="auto"/>
          <w:szCs w:val="28"/>
        </w:rPr>
        <w:t>80 %</w:t>
      </w:r>
      <w:r w:rsidR="00AD78D9">
        <w:rPr>
          <w:rFonts w:eastAsia="Calibri"/>
          <w:color w:val="auto"/>
          <w:szCs w:val="28"/>
        </w:rPr>
        <w:t xml:space="preserve">. </w:t>
      </w:r>
      <w:r w:rsidRPr="00A01834">
        <w:rPr>
          <w:rFonts w:eastAsia="Calibri"/>
          <w:color w:val="auto"/>
          <w:szCs w:val="28"/>
        </w:rPr>
        <w:t>Завершение мероприятий перенесено на 2021 год</w:t>
      </w:r>
      <w:r w:rsidR="00A01834" w:rsidRPr="00A01834">
        <w:rPr>
          <w:rFonts w:eastAsia="Calibri"/>
          <w:color w:val="auto"/>
          <w:szCs w:val="28"/>
        </w:rPr>
        <w:t xml:space="preserve"> (до</w:t>
      </w:r>
      <w:r w:rsidRPr="00A01834">
        <w:rPr>
          <w:rFonts w:eastAsia="Calibri"/>
          <w:color w:val="auto"/>
          <w:szCs w:val="28"/>
        </w:rPr>
        <w:t xml:space="preserve"> 1 апреля 2021 года</w:t>
      </w:r>
      <w:r w:rsidR="00A01834" w:rsidRPr="00A01834">
        <w:rPr>
          <w:rFonts w:eastAsia="Calibri"/>
          <w:color w:val="auto"/>
          <w:szCs w:val="28"/>
        </w:rPr>
        <w:t>)</w:t>
      </w:r>
      <w:r w:rsidRPr="00A01834">
        <w:rPr>
          <w:rFonts w:eastAsia="Calibri"/>
          <w:color w:val="auto"/>
          <w:szCs w:val="28"/>
        </w:rPr>
        <w:t xml:space="preserve">. </w:t>
      </w:r>
    </w:p>
    <w:bookmarkEnd w:id="90"/>
    <w:p w14:paraId="066E46F6" w14:textId="399ABF49" w:rsidR="009542AE" w:rsidRPr="006E65E4" w:rsidRDefault="00712A0C" w:rsidP="00FD1B2E">
      <w:pPr>
        <w:spacing w:after="0" w:line="240" w:lineRule="auto"/>
        <w:ind w:left="0" w:firstLine="709"/>
        <w:rPr>
          <w:rFonts w:eastAsia="Calibri"/>
          <w:color w:val="002060"/>
          <w:szCs w:val="28"/>
        </w:rPr>
      </w:pPr>
      <w:r w:rsidRPr="006E65E4">
        <w:rPr>
          <w:b/>
          <w:color w:val="002060"/>
          <w:szCs w:val="28"/>
        </w:rPr>
        <w:t>2</w:t>
      </w:r>
      <w:r w:rsidR="007A5B26" w:rsidRPr="006E65E4">
        <w:rPr>
          <w:b/>
          <w:color w:val="002060"/>
          <w:szCs w:val="28"/>
        </w:rPr>
        <w:t>)</w:t>
      </w:r>
      <w:r w:rsidR="007A5B26" w:rsidRPr="006E65E4">
        <w:rPr>
          <w:color w:val="002060"/>
          <w:szCs w:val="28"/>
        </w:rPr>
        <w:t xml:space="preserve"> </w:t>
      </w:r>
      <w:r w:rsidR="007A5B26" w:rsidRPr="006E65E4">
        <w:rPr>
          <w:b/>
          <w:bCs/>
          <w:color w:val="002060"/>
          <w:szCs w:val="28"/>
        </w:rPr>
        <w:t>Р</w:t>
      </w:r>
      <w:r w:rsidR="00A232C0" w:rsidRPr="006E65E4">
        <w:rPr>
          <w:rFonts w:eastAsia="Calibri"/>
          <w:b/>
          <w:bCs/>
          <w:color w:val="002060"/>
          <w:szCs w:val="28"/>
        </w:rPr>
        <w:t>егиональный проект «Обеспечение устойчивого сокращения непригодного для проживания жилищного фонда»</w:t>
      </w:r>
      <w:r w:rsidR="009542AE" w:rsidRPr="006E65E4">
        <w:rPr>
          <w:rFonts w:eastAsia="Calibri"/>
          <w:color w:val="002060"/>
          <w:szCs w:val="28"/>
        </w:rPr>
        <w:t>.</w:t>
      </w:r>
    </w:p>
    <w:p w14:paraId="0C6FC658" w14:textId="4AE52654" w:rsidR="006C2030" w:rsidRDefault="00FD1B2E" w:rsidP="00FD1B2E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Региональный проект</w:t>
      </w:r>
      <w:r w:rsidRPr="00FD1B2E">
        <w:rPr>
          <w:rFonts w:eastAsia="Calibri"/>
          <w:color w:val="auto"/>
          <w:szCs w:val="28"/>
        </w:rPr>
        <w:t xml:space="preserve"> «Обеспечение устойчивого сокращения непригодного для проживания жилищного фонда»</w:t>
      </w:r>
      <w:r>
        <w:rPr>
          <w:rFonts w:eastAsia="Calibri"/>
          <w:color w:val="auto"/>
          <w:szCs w:val="28"/>
        </w:rPr>
        <w:t xml:space="preserve"> реализуется в рамках </w:t>
      </w:r>
      <w:r w:rsidRPr="00FD1B2E">
        <w:rPr>
          <w:rFonts w:eastAsia="Calibri"/>
          <w:color w:val="auto"/>
          <w:szCs w:val="28"/>
        </w:rPr>
        <w:t>республиканской адресной программ</w:t>
      </w:r>
      <w:r>
        <w:rPr>
          <w:rFonts w:eastAsia="Calibri"/>
          <w:color w:val="auto"/>
          <w:szCs w:val="28"/>
        </w:rPr>
        <w:t>ы</w:t>
      </w:r>
      <w:r w:rsidRPr="00FD1B2E">
        <w:rPr>
          <w:rFonts w:eastAsia="Calibri"/>
          <w:color w:val="auto"/>
          <w:szCs w:val="28"/>
        </w:rPr>
        <w:t xml:space="preserve"> «Переселение граждан из аварийного жилищного фонда в Республике Дагестан в 2019-2024 годах»</w:t>
      </w:r>
      <w:r w:rsidR="006C2030">
        <w:rPr>
          <w:rFonts w:eastAsia="Calibri"/>
          <w:color w:val="auto"/>
          <w:szCs w:val="28"/>
        </w:rPr>
        <w:t xml:space="preserve"> (</w:t>
      </w:r>
      <w:r w:rsidR="006C2030" w:rsidRPr="00FD1B2E">
        <w:rPr>
          <w:rFonts w:eastAsia="Calibri"/>
          <w:color w:val="auto"/>
          <w:szCs w:val="28"/>
        </w:rPr>
        <w:t>4 этапа реализации программы</w:t>
      </w:r>
      <w:r w:rsidR="006C2030">
        <w:rPr>
          <w:rFonts w:eastAsia="Calibri"/>
          <w:color w:val="auto"/>
          <w:szCs w:val="28"/>
        </w:rPr>
        <w:t>)</w:t>
      </w:r>
      <w:r w:rsidR="006C2030" w:rsidRPr="00FD1B2E">
        <w:rPr>
          <w:rFonts w:eastAsia="Calibri"/>
          <w:color w:val="auto"/>
          <w:szCs w:val="28"/>
        </w:rPr>
        <w:t>.</w:t>
      </w:r>
    </w:p>
    <w:p w14:paraId="775475A5" w14:textId="7445E085" w:rsidR="00FD1B2E" w:rsidRPr="00FD1B2E" w:rsidRDefault="00FD1B2E" w:rsidP="00FD1B2E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FD1B2E">
        <w:rPr>
          <w:rFonts w:eastAsia="Calibri"/>
          <w:color w:val="auto"/>
          <w:szCs w:val="28"/>
        </w:rPr>
        <w:t>В 202</w:t>
      </w:r>
      <w:r w:rsidR="006C2030">
        <w:rPr>
          <w:rFonts w:eastAsia="Calibri"/>
          <w:color w:val="auto"/>
          <w:szCs w:val="28"/>
        </w:rPr>
        <w:t>1 году запланировано</w:t>
      </w:r>
      <w:r w:rsidRPr="00FD1B2E">
        <w:rPr>
          <w:rFonts w:eastAsia="Calibri"/>
          <w:color w:val="auto"/>
          <w:szCs w:val="28"/>
        </w:rPr>
        <w:t xml:space="preserve"> завершение </w:t>
      </w:r>
      <w:r w:rsidRPr="00FD1B2E">
        <w:rPr>
          <w:rFonts w:eastAsia="Calibri"/>
          <w:color w:val="auto"/>
          <w:szCs w:val="28"/>
          <w:lang w:val="en-US"/>
        </w:rPr>
        <w:t>II</w:t>
      </w:r>
      <w:r w:rsidRPr="00FD1B2E">
        <w:rPr>
          <w:rFonts w:eastAsia="Calibri"/>
          <w:color w:val="auto"/>
          <w:szCs w:val="28"/>
        </w:rPr>
        <w:t xml:space="preserve"> этапа (с 2020 по 2021 год). По данному этапу на территории г. Махачкала планируется расселить 53 человека (19 семей) из аварийного жилищного фонда площадью 669,8 </w:t>
      </w:r>
      <w:proofErr w:type="spellStart"/>
      <w:r w:rsidRPr="00FD1B2E">
        <w:rPr>
          <w:rFonts w:eastAsia="Calibri"/>
          <w:color w:val="auto"/>
          <w:szCs w:val="28"/>
        </w:rPr>
        <w:t>кв.м</w:t>
      </w:r>
      <w:proofErr w:type="spellEnd"/>
      <w:r w:rsidRPr="00FD1B2E">
        <w:rPr>
          <w:rFonts w:eastAsia="Calibri"/>
          <w:color w:val="auto"/>
          <w:szCs w:val="28"/>
        </w:rPr>
        <w:t xml:space="preserve">. </w:t>
      </w:r>
      <w:r>
        <w:rPr>
          <w:rFonts w:eastAsia="Calibri"/>
          <w:color w:val="auto"/>
          <w:szCs w:val="28"/>
        </w:rPr>
        <w:t xml:space="preserve"> </w:t>
      </w:r>
    </w:p>
    <w:p w14:paraId="1CCE333C" w14:textId="0D5D254C" w:rsidR="00D83599" w:rsidRPr="00EC3D69" w:rsidRDefault="00FD1B2E" w:rsidP="00386B7F">
      <w:pPr>
        <w:spacing w:after="0" w:line="264" w:lineRule="auto"/>
        <w:ind w:left="0" w:firstLine="709"/>
        <w:rPr>
          <w:rFonts w:eastAsia="Calibri"/>
          <w:color w:val="auto"/>
          <w:szCs w:val="28"/>
        </w:rPr>
      </w:pPr>
      <w:r w:rsidRPr="00FD1B2E">
        <w:rPr>
          <w:rFonts w:eastAsia="Calibri"/>
          <w:color w:val="auto"/>
          <w:szCs w:val="28"/>
        </w:rPr>
        <w:t xml:space="preserve">На реализацию регионального проекта предусмотрено финансирование в размере </w:t>
      </w:r>
      <w:r w:rsidR="00316A48" w:rsidRPr="00EC3D69">
        <w:rPr>
          <w:rFonts w:eastAsia="Calibri"/>
          <w:color w:val="auto"/>
          <w:szCs w:val="28"/>
        </w:rPr>
        <w:t>3</w:t>
      </w:r>
      <w:r w:rsidR="00145545" w:rsidRPr="00EC3D69">
        <w:rPr>
          <w:rFonts w:eastAsia="Calibri"/>
          <w:color w:val="auto"/>
          <w:szCs w:val="28"/>
        </w:rPr>
        <w:t>1</w:t>
      </w:r>
      <w:r w:rsidR="00316A48" w:rsidRPr="00EC3D69">
        <w:rPr>
          <w:rFonts w:eastAsia="Calibri"/>
          <w:color w:val="auto"/>
          <w:szCs w:val="28"/>
        </w:rPr>
        <w:t>,</w:t>
      </w:r>
      <w:r w:rsidR="008F7BFE" w:rsidRPr="00EC3D69">
        <w:rPr>
          <w:rFonts w:eastAsia="Calibri"/>
          <w:color w:val="auto"/>
          <w:szCs w:val="28"/>
        </w:rPr>
        <w:t>7</w:t>
      </w:r>
      <w:r w:rsidR="00A01834">
        <w:rPr>
          <w:rFonts w:eastAsia="Calibri"/>
          <w:color w:val="auto"/>
          <w:szCs w:val="28"/>
        </w:rPr>
        <w:t>1</w:t>
      </w:r>
      <w:r w:rsidR="00D83599" w:rsidRPr="00EC3D69">
        <w:rPr>
          <w:rFonts w:eastAsia="Calibri"/>
          <w:color w:val="auto"/>
          <w:szCs w:val="28"/>
        </w:rPr>
        <w:t xml:space="preserve"> млн рублей, в том числе: средства </w:t>
      </w:r>
      <w:r w:rsidR="008F7BFE" w:rsidRPr="00EC3D69">
        <w:rPr>
          <w:rFonts w:eastAsia="Calibri"/>
          <w:color w:val="auto"/>
          <w:szCs w:val="28"/>
        </w:rPr>
        <w:t xml:space="preserve">Фонда </w:t>
      </w:r>
      <w:r w:rsidR="00750FC2" w:rsidRPr="00EC3D69">
        <w:rPr>
          <w:rFonts w:eastAsia="Calibri"/>
          <w:color w:val="auto"/>
          <w:szCs w:val="28"/>
        </w:rPr>
        <w:t>–</w:t>
      </w:r>
      <w:r w:rsidR="00D83599" w:rsidRPr="00EC3D69">
        <w:rPr>
          <w:rFonts w:eastAsia="Calibri"/>
          <w:color w:val="auto"/>
          <w:szCs w:val="28"/>
        </w:rPr>
        <w:t xml:space="preserve"> </w:t>
      </w:r>
      <w:r w:rsidR="008F7BFE" w:rsidRPr="00EC3D69">
        <w:rPr>
          <w:rFonts w:eastAsia="Calibri"/>
          <w:color w:val="auto"/>
          <w:szCs w:val="28"/>
        </w:rPr>
        <w:t>16,36</w:t>
      </w:r>
      <w:r w:rsidR="00D83599" w:rsidRPr="00EC3D69">
        <w:rPr>
          <w:rFonts w:eastAsia="Calibri"/>
          <w:color w:val="auto"/>
          <w:szCs w:val="28"/>
        </w:rPr>
        <w:t xml:space="preserve"> млн рублей; средства республиканского бюджета</w:t>
      </w:r>
      <w:r w:rsidR="00750FC2" w:rsidRPr="00EC3D69">
        <w:rPr>
          <w:rFonts w:eastAsia="Calibri"/>
          <w:color w:val="auto"/>
          <w:szCs w:val="28"/>
        </w:rPr>
        <w:t xml:space="preserve"> Республики Дагестан – </w:t>
      </w:r>
      <w:r w:rsidR="00145545" w:rsidRPr="00EC3D69">
        <w:rPr>
          <w:rFonts w:eastAsia="Calibri"/>
          <w:color w:val="auto"/>
          <w:szCs w:val="28"/>
        </w:rPr>
        <w:t>6</w:t>
      </w:r>
      <w:r w:rsidR="008F7BFE" w:rsidRPr="00EC3D69">
        <w:rPr>
          <w:rFonts w:eastAsia="Calibri"/>
          <w:color w:val="auto"/>
          <w:szCs w:val="28"/>
        </w:rPr>
        <w:t>,02</w:t>
      </w:r>
      <w:r w:rsidR="00D83599" w:rsidRPr="00EC3D69">
        <w:rPr>
          <w:rFonts w:eastAsia="Calibri"/>
          <w:color w:val="auto"/>
          <w:szCs w:val="28"/>
        </w:rPr>
        <w:t xml:space="preserve"> млн рублей; средства местного бюджета </w:t>
      </w:r>
      <w:r w:rsidR="00750FC2" w:rsidRPr="00EC3D69">
        <w:rPr>
          <w:rFonts w:eastAsia="Calibri"/>
          <w:color w:val="auto"/>
          <w:szCs w:val="28"/>
        </w:rPr>
        <w:t>–</w:t>
      </w:r>
      <w:r w:rsidR="00D83599" w:rsidRPr="00EC3D69">
        <w:rPr>
          <w:rFonts w:eastAsia="Calibri"/>
          <w:color w:val="auto"/>
          <w:szCs w:val="28"/>
        </w:rPr>
        <w:t xml:space="preserve"> </w:t>
      </w:r>
      <w:r w:rsidR="008F7BFE" w:rsidRPr="00EC3D69">
        <w:rPr>
          <w:rFonts w:eastAsia="Calibri"/>
          <w:color w:val="auto"/>
          <w:szCs w:val="28"/>
        </w:rPr>
        <w:t>9,33</w:t>
      </w:r>
      <w:r w:rsidR="009F3DFB" w:rsidRPr="00EC3D69">
        <w:rPr>
          <w:rFonts w:eastAsia="Calibri"/>
          <w:color w:val="auto"/>
          <w:szCs w:val="28"/>
        </w:rPr>
        <w:t xml:space="preserve"> </w:t>
      </w:r>
      <w:r w:rsidR="00D83599" w:rsidRPr="00EC3D69">
        <w:rPr>
          <w:rFonts w:eastAsia="Calibri"/>
          <w:color w:val="auto"/>
          <w:szCs w:val="28"/>
        </w:rPr>
        <w:t xml:space="preserve">млн рублей. </w:t>
      </w:r>
      <w:r w:rsidR="005911AD">
        <w:rPr>
          <w:rFonts w:eastAsia="Calibri"/>
          <w:color w:val="auto"/>
          <w:szCs w:val="28"/>
        </w:rPr>
        <w:t xml:space="preserve">Профинансировано 3,65 млн рублей, или 11,5 % от </w:t>
      </w:r>
      <w:r w:rsidR="00384CC0">
        <w:rPr>
          <w:rFonts w:eastAsia="Calibri"/>
          <w:color w:val="auto"/>
          <w:szCs w:val="28"/>
        </w:rPr>
        <w:t>предусмотренного объема. Кассовое исполнение отсутствует.</w:t>
      </w:r>
    </w:p>
    <w:p w14:paraId="4E5F06AA" w14:textId="5813AF73" w:rsidR="00F24581" w:rsidRPr="00EC3D69" w:rsidRDefault="00FF4D27" w:rsidP="00386B7F">
      <w:pPr>
        <w:spacing w:after="0" w:line="264" w:lineRule="auto"/>
        <w:ind w:left="0" w:firstLine="709"/>
        <w:rPr>
          <w:rFonts w:eastAsia="Calibri"/>
          <w:color w:val="auto"/>
          <w:szCs w:val="28"/>
        </w:rPr>
      </w:pPr>
      <w:r w:rsidRPr="00EC3D69">
        <w:rPr>
          <w:rFonts w:eastAsia="Calibri"/>
          <w:color w:val="auto"/>
          <w:szCs w:val="28"/>
        </w:rPr>
        <w:t>Закон</w:t>
      </w:r>
      <w:r w:rsidR="0070131C" w:rsidRPr="00EC3D69">
        <w:rPr>
          <w:rFonts w:eastAsia="Calibri"/>
          <w:color w:val="auto"/>
          <w:szCs w:val="28"/>
        </w:rPr>
        <w:t>ом</w:t>
      </w:r>
      <w:r w:rsidRPr="00EC3D69">
        <w:rPr>
          <w:rFonts w:eastAsia="Calibri"/>
          <w:color w:val="auto"/>
          <w:szCs w:val="28"/>
        </w:rPr>
        <w:t xml:space="preserve"> </w:t>
      </w:r>
      <w:r w:rsidR="00416B45" w:rsidRPr="00EC3D69">
        <w:rPr>
          <w:rFonts w:eastAsia="Calibri"/>
          <w:color w:val="auto"/>
          <w:szCs w:val="28"/>
        </w:rPr>
        <w:t>Р</w:t>
      </w:r>
      <w:r w:rsidRPr="00EC3D69">
        <w:rPr>
          <w:rFonts w:eastAsia="Calibri"/>
          <w:color w:val="auto"/>
          <w:szCs w:val="28"/>
        </w:rPr>
        <w:t>еспублики Дагестан о республиканском бюд</w:t>
      </w:r>
      <w:r w:rsidR="008F7BFE" w:rsidRPr="00EC3D69">
        <w:rPr>
          <w:rFonts w:eastAsia="Calibri"/>
          <w:color w:val="auto"/>
          <w:szCs w:val="28"/>
        </w:rPr>
        <w:t>жете Республики Дагестан на 202</w:t>
      </w:r>
      <w:r w:rsidR="006B6407" w:rsidRPr="00EC3D69">
        <w:rPr>
          <w:rFonts w:eastAsia="Calibri"/>
          <w:color w:val="auto"/>
          <w:szCs w:val="28"/>
        </w:rPr>
        <w:t>1</w:t>
      </w:r>
      <w:r w:rsidRPr="00EC3D69">
        <w:rPr>
          <w:rFonts w:eastAsia="Calibri"/>
          <w:color w:val="auto"/>
          <w:szCs w:val="28"/>
        </w:rPr>
        <w:t xml:space="preserve"> год </w:t>
      </w:r>
      <w:r w:rsidR="00416B45" w:rsidRPr="00EC3D69">
        <w:rPr>
          <w:rFonts w:eastAsia="Calibri"/>
          <w:color w:val="auto"/>
          <w:szCs w:val="28"/>
        </w:rPr>
        <w:t>н</w:t>
      </w:r>
      <w:r w:rsidRPr="00EC3D69">
        <w:rPr>
          <w:rFonts w:eastAsia="Calibri"/>
          <w:color w:val="auto"/>
          <w:szCs w:val="28"/>
        </w:rPr>
        <w:t xml:space="preserve">а реализацию регионального проекта </w:t>
      </w:r>
      <w:r w:rsidR="00BC7E6E" w:rsidRPr="00EC3D69">
        <w:rPr>
          <w:rFonts w:eastAsia="Calibri"/>
          <w:color w:val="auto"/>
          <w:szCs w:val="28"/>
        </w:rPr>
        <w:t xml:space="preserve">предусмотрены </w:t>
      </w:r>
      <w:r w:rsidR="009F41BA" w:rsidRPr="00EC3D69">
        <w:rPr>
          <w:rFonts w:eastAsia="Calibri"/>
          <w:color w:val="auto"/>
          <w:szCs w:val="28"/>
        </w:rPr>
        <w:t xml:space="preserve">только </w:t>
      </w:r>
      <w:r w:rsidR="00BC7E6E" w:rsidRPr="00EC3D69">
        <w:rPr>
          <w:rFonts w:eastAsia="Calibri"/>
          <w:color w:val="auto"/>
          <w:szCs w:val="28"/>
        </w:rPr>
        <w:t xml:space="preserve">средства </w:t>
      </w:r>
      <w:r w:rsidR="00F24581" w:rsidRPr="00EC3D69">
        <w:rPr>
          <w:rFonts w:eastAsia="Calibri"/>
          <w:color w:val="auto"/>
          <w:szCs w:val="28"/>
        </w:rPr>
        <w:t xml:space="preserve">из </w:t>
      </w:r>
      <w:r w:rsidR="00BC7E6E" w:rsidRPr="00EC3D69">
        <w:rPr>
          <w:rFonts w:eastAsia="Calibri"/>
          <w:color w:val="auto"/>
          <w:szCs w:val="28"/>
        </w:rPr>
        <w:t xml:space="preserve">федерального бюджета </w:t>
      </w:r>
      <w:r w:rsidR="00F24581" w:rsidRPr="00EC3D69">
        <w:rPr>
          <w:rFonts w:eastAsia="Calibri"/>
          <w:color w:val="auto"/>
          <w:szCs w:val="28"/>
        </w:rPr>
        <w:t>в виде и</w:t>
      </w:r>
      <w:r w:rsidR="00BC7E6E" w:rsidRPr="00EC3D69">
        <w:rPr>
          <w:rFonts w:eastAsia="Calibri"/>
          <w:color w:val="auto"/>
          <w:szCs w:val="28"/>
        </w:rPr>
        <w:t>мущественн</w:t>
      </w:r>
      <w:r w:rsidR="00F24581" w:rsidRPr="00EC3D69">
        <w:rPr>
          <w:rFonts w:eastAsia="Calibri"/>
          <w:color w:val="auto"/>
          <w:szCs w:val="28"/>
        </w:rPr>
        <w:t xml:space="preserve">ого </w:t>
      </w:r>
      <w:r w:rsidR="00BC7E6E" w:rsidRPr="00EC3D69">
        <w:rPr>
          <w:rFonts w:eastAsia="Calibri"/>
          <w:color w:val="auto"/>
          <w:szCs w:val="28"/>
        </w:rPr>
        <w:t>взнос</w:t>
      </w:r>
      <w:r w:rsidR="00F24581" w:rsidRPr="00EC3D69">
        <w:rPr>
          <w:rFonts w:eastAsia="Calibri"/>
          <w:color w:val="auto"/>
          <w:szCs w:val="28"/>
        </w:rPr>
        <w:t>а</w:t>
      </w:r>
      <w:r w:rsidR="00BC7E6E" w:rsidRPr="00EC3D69">
        <w:rPr>
          <w:rFonts w:eastAsia="Calibri"/>
          <w:color w:val="auto"/>
          <w:szCs w:val="28"/>
        </w:rPr>
        <w:t xml:space="preserve"> в государственную корпорацию – Фонд содействия реформирования жилищно-коммунального хозяйства </w:t>
      </w:r>
      <w:r w:rsidR="00750FC2" w:rsidRPr="00EC3D69">
        <w:rPr>
          <w:rFonts w:eastAsia="Calibri"/>
          <w:color w:val="auto"/>
          <w:szCs w:val="28"/>
        </w:rPr>
        <w:t>(</w:t>
      </w:r>
      <w:r w:rsidR="00BC7E6E" w:rsidRPr="00EC3D69">
        <w:rPr>
          <w:rFonts w:eastAsia="Calibri"/>
          <w:color w:val="auto"/>
          <w:szCs w:val="28"/>
        </w:rPr>
        <w:t>на обеспечение устойчивого сокращения непригодного для проживания жилого фонда)</w:t>
      </w:r>
      <w:r w:rsidRPr="00EC3D69">
        <w:rPr>
          <w:rFonts w:eastAsia="Calibri"/>
          <w:color w:val="auto"/>
          <w:szCs w:val="28"/>
        </w:rPr>
        <w:t xml:space="preserve"> в </w:t>
      </w:r>
      <w:r w:rsidR="007A5B26" w:rsidRPr="00EC3D69">
        <w:rPr>
          <w:rFonts w:eastAsia="Calibri"/>
          <w:color w:val="auto"/>
          <w:szCs w:val="28"/>
        </w:rPr>
        <w:t xml:space="preserve">сумме </w:t>
      </w:r>
      <w:r w:rsidR="006B6407" w:rsidRPr="00EC3D69">
        <w:rPr>
          <w:rFonts w:eastAsia="Calibri"/>
          <w:color w:val="auto"/>
          <w:szCs w:val="28"/>
        </w:rPr>
        <w:t xml:space="preserve">3,08 </w:t>
      </w:r>
      <w:r w:rsidRPr="00EC3D69">
        <w:rPr>
          <w:rFonts w:eastAsia="Calibri"/>
          <w:color w:val="auto"/>
          <w:szCs w:val="28"/>
        </w:rPr>
        <w:t>млн рублей.</w:t>
      </w:r>
      <w:r w:rsidR="00BC7E6E" w:rsidRPr="00EC3D69">
        <w:rPr>
          <w:rFonts w:eastAsia="Calibri"/>
          <w:color w:val="auto"/>
          <w:szCs w:val="28"/>
        </w:rPr>
        <w:t xml:space="preserve"> </w:t>
      </w:r>
    </w:p>
    <w:p w14:paraId="526659F7" w14:textId="407FB43A" w:rsidR="006B6407" w:rsidRPr="00925B5E" w:rsidRDefault="00AE5F2F" w:rsidP="006B6407">
      <w:pPr>
        <w:spacing w:after="0" w:line="264" w:lineRule="auto"/>
        <w:ind w:left="0" w:firstLine="709"/>
        <w:rPr>
          <w:rFonts w:eastAsia="Calibri"/>
          <w:color w:val="auto"/>
          <w:szCs w:val="28"/>
        </w:rPr>
      </w:pPr>
      <w:r w:rsidRPr="00EC3D69">
        <w:rPr>
          <w:rFonts w:eastAsia="Calibri"/>
          <w:color w:val="auto"/>
          <w:szCs w:val="28"/>
        </w:rPr>
        <w:t xml:space="preserve">Заключены соглашения на выкуп жилых помещений в аварийных домах с </w:t>
      </w:r>
      <w:r w:rsidR="006B6407" w:rsidRPr="00EC3D69">
        <w:rPr>
          <w:rFonts w:eastAsia="Calibri"/>
          <w:color w:val="auto"/>
          <w:szCs w:val="28"/>
        </w:rPr>
        <w:t>11</w:t>
      </w:r>
      <w:r w:rsidRPr="00EC3D69">
        <w:rPr>
          <w:rFonts w:eastAsia="Calibri"/>
          <w:color w:val="auto"/>
          <w:szCs w:val="28"/>
        </w:rPr>
        <w:t xml:space="preserve"> собственниками жилых помещений, общей площадью </w:t>
      </w:r>
      <w:r w:rsidR="006B6407" w:rsidRPr="00EC3D69">
        <w:rPr>
          <w:rFonts w:eastAsia="Calibri"/>
          <w:color w:val="auto"/>
          <w:szCs w:val="28"/>
        </w:rPr>
        <w:t>471,3</w:t>
      </w:r>
      <w:r w:rsidRPr="00EC3D69">
        <w:rPr>
          <w:rFonts w:eastAsia="Calibri"/>
          <w:color w:val="auto"/>
          <w:szCs w:val="28"/>
        </w:rPr>
        <w:t xml:space="preserve"> </w:t>
      </w:r>
      <w:proofErr w:type="spellStart"/>
      <w:r w:rsidRPr="00EC3D69">
        <w:rPr>
          <w:rFonts w:eastAsia="Calibri"/>
          <w:color w:val="auto"/>
          <w:szCs w:val="28"/>
        </w:rPr>
        <w:t>кв.м</w:t>
      </w:r>
      <w:proofErr w:type="spellEnd"/>
      <w:r w:rsidRPr="00EC3D69">
        <w:rPr>
          <w:rFonts w:eastAsia="Calibri"/>
          <w:color w:val="auto"/>
          <w:szCs w:val="28"/>
        </w:rPr>
        <w:t xml:space="preserve">., с </w:t>
      </w:r>
      <w:r w:rsidR="006B6407" w:rsidRPr="00EC3D69">
        <w:rPr>
          <w:rFonts w:eastAsia="Calibri"/>
          <w:color w:val="auto"/>
          <w:szCs w:val="28"/>
        </w:rPr>
        <w:t xml:space="preserve">6-ти нанимателям приобретены жилые помещения по договорам социального найма общей площадью 235,0 </w:t>
      </w:r>
      <w:proofErr w:type="spellStart"/>
      <w:r w:rsidR="006B6407" w:rsidRPr="00EC3D69">
        <w:rPr>
          <w:rFonts w:eastAsia="Calibri"/>
          <w:color w:val="auto"/>
          <w:szCs w:val="28"/>
        </w:rPr>
        <w:t>кв.м</w:t>
      </w:r>
      <w:proofErr w:type="spellEnd"/>
      <w:r w:rsidR="006B6407" w:rsidRPr="00EC3D69">
        <w:rPr>
          <w:rFonts w:eastAsia="Calibri"/>
          <w:color w:val="auto"/>
          <w:szCs w:val="28"/>
        </w:rPr>
        <w:t>.</w:t>
      </w:r>
      <w:r w:rsidR="00EC3D69">
        <w:rPr>
          <w:rFonts w:eastAsia="Calibri"/>
          <w:color w:val="auto"/>
          <w:szCs w:val="28"/>
        </w:rPr>
        <w:t xml:space="preserve"> </w:t>
      </w:r>
      <w:r w:rsidR="00925B5E" w:rsidRPr="00925B5E">
        <w:rPr>
          <w:rFonts w:eastAsia="Calibri"/>
          <w:color w:val="auto"/>
          <w:szCs w:val="28"/>
        </w:rPr>
        <w:t xml:space="preserve">на общую сумму 30,2 млн рублей. </w:t>
      </w:r>
    </w:p>
    <w:p w14:paraId="087D15E6" w14:textId="7F2D53B9" w:rsidR="00712A0C" w:rsidRPr="006E65E4" w:rsidRDefault="00712A0C" w:rsidP="00712A0C">
      <w:pPr>
        <w:spacing w:after="0" w:line="264" w:lineRule="auto"/>
        <w:ind w:left="0" w:firstLine="709"/>
        <w:rPr>
          <w:rFonts w:eastAsia="Microsoft Sans Serif"/>
          <w:b/>
          <w:color w:val="002060"/>
          <w:szCs w:val="28"/>
          <w:lang w:bidi="ru-RU"/>
        </w:rPr>
      </w:pPr>
      <w:bookmarkStart w:id="91" w:name="_Hlk41647085"/>
      <w:r w:rsidRPr="006E65E4">
        <w:rPr>
          <w:rFonts w:eastAsia="Microsoft Sans Serif"/>
          <w:b/>
          <w:color w:val="002060"/>
          <w:szCs w:val="28"/>
          <w:lang w:bidi="ru-RU"/>
        </w:rPr>
        <w:lastRenderedPageBreak/>
        <w:t>3)</w:t>
      </w:r>
      <w:r w:rsidRPr="006E65E4">
        <w:rPr>
          <w:rFonts w:eastAsia="Microsoft Sans Serif"/>
          <w:b/>
          <w:bCs/>
          <w:color w:val="002060"/>
          <w:szCs w:val="28"/>
          <w:lang w:bidi="ru-RU"/>
        </w:rPr>
        <w:t xml:space="preserve"> </w:t>
      </w:r>
      <w:r w:rsidRPr="006E65E4">
        <w:rPr>
          <w:rFonts w:eastAsia="Microsoft Sans Serif"/>
          <w:b/>
          <w:color w:val="002060"/>
          <w:szCs w:val="28"/>
          <w:lang w:bidi="ru-RU"/>
        </w:rPr>
        <w:t>Региональный проект «Чистая вода».</w:t>
      </w:r>
    </w:p>
    <w:p w14:paraId="41BDDD90" w14:textId="77CFE3FC" w:rsidR="00712A0C" w:rsidRPr="00712A0C" w:rsidRDefault="00712A0C" w:rsidP="00712A0C">
      <w:pPr>
        <w:spacing w:after="0" w:line="264" w:lineRule="auto"/>
        <w:ind w:left="0" w:firstLine="709"/>
        <w:rPr>
          <w:rFonts w:eastAsia="Microsoft Sans Serif"/>
          <w:color w:val="auto"/>
          <w:szCs w:val="28"/>
          <w:lang w:bidi="ru-RU"/>
        </w:rPr>
      </w:pPr>
      <w:r w:rsidRPr="00712A0C">
        <w:rPr>
          <w:rFonts w:eastAsia="Microsoft Sans Serif"/>
          <w:color w:val="auto"/>
          <w:szCs w:val="28"/>
          <w:lang w:bidi="ru-RU"/>
        </w:rPr>
        <w:t xml:space="preserve">В ходе реализации регионального проекта </w:t>
      </w:r>
      <w:r w:rsidRPr="00712A0C">
        <w:rPr>
          <w:rFonts w:eastAsia="Microsoft Sans Serif"/>
          <w:bCs/>
          <w:color w:val="auto"/>
          <w:szCs w:val="28"/>
          <w:lang w:bidi="ru-RU"/>
        </w:rPr>
        <w:t>«Чистая вода»</w:t>
      </w:r>
      <w:r w:rsidR="00742CA8">
        <w:rPr>
          <w:rFonts w:eastAsia="Microsoft Sans Serif"/>
          <w:bCs/>
          <w:color w:val="auto"/>
          <w:szCs w:val="28"/>
          <w:lang w:bidi="ru-RU"/>
        </w:rPr>
        <w:t xml:space="preserve"> в Республике Дагестан </w:t>
      </w:r>
      <w:r w:rsidRPr="00712A0C">
        <w:rPr>
          <w:rFonts w:eastAsia="Microsoft Sans Serif"/>
          <w:color w:val="auto"/>
          <w:szCs w:val="28"/>
          <w:lang w:bidi="ru-RU"/>
        </w:rPr>
        <w:t>в 2021 году предусмотрено</w:t>
      </w:r>
      <w:r w:rsidR="00742CA8">
        <w:rPr>
          <w:rFonts w:eastAsia="Microsoft Sans Serif"/>
          <w:color w:val="auto"/>
          <w:szCs w:val="28"/>
          <w:lang w:bidi="ru-RU"/>
        </w:rPr>
        <w:t xml:space="preserve"> увеличение доли населения</w:t>
      </w:r>
      <w:r w:rsidRPr="00712A0C">
        <w:rPr>
          <w:rFonts w:eastAsia="Microsoft Sans Serif"/>
          <w:color w:val="auto"/>
          <w:szCs w:val="28"/>
          <w:lang w:bidi="ru-RU"/>
        </w:rPr>
        <w:t>, обеспеченного качественной питьевой водой из систем централизованного водоснабжения</w:t>
      </w:r>
      <w:r w:rsidR="00742CA8">
        <w:rPr>
          <w:rFonts w:eastAsia="Microsoft Sans Serif"/>
          <w:color w:val="auto"/>
          <w:szCs w:val="28"/>
          <w:lang w:bidi="ru-RU"/>
        </w:rPr>
        <w:t>,</w:t>
      </w:r>
      <w:r w:rsidRPr="00712A0C">
        <w:rPr>
          <w:rFonts w:eastAsia="Microsoft Sans Serif"/>
          <w:color w:val="auto"/>
          <w:szCs w:val="28"/>
          <w:lang w:bidi="ru-RU"/>
        </w:rPr>
        <w:t xml:space="preserve"> </w:t>
      </w:r>
      <w:r w:rsidR="00742CA8">
        <w:rPr>
          <w:rFonts w:eastAsia="Microsoft Sans Serif"/>
          <w:color w:val="auto"/>
          <w:szCs w:val="28"/>
          <w:lang w:bidi="ru-RU"/>
        </w:rPr>
        <w:t xml:space="preserve">до </w:t>
      </w:r>
      <w:r w:rsidRPr="00712A0C">
        <w:rPr>
          <w:rFonts w:eastAsia="Microsoft Sans Serif"/>
          <w:color w:val="auto"/>
          <w:szCs w:val="28"/>
          <w:lang w:bidi="ru-RU"/>
        </w:rPr>
        <w:t>7</w:t>
      </w:r>
      <w:r w:rsidR="00742CA8">
        <w:rPr>
          <w:rFonts w:eastAsia="Microsoft Sans Serif"/>
          <w:color w:val="auto"/>
          <w:szCs w:val="28"/>
          <w:lang w:bidi="ru-RU"/>
        </w:rPr>
        <w:t>1,1 % и</w:t>
      </w:r>
      <w:r w:rsidRPr="00712A0C">
        <w:rPr>
          <w:rFonts w:eastAsia="Microsoft Sans Serif"/>
          <w:color w:val="auto"/>
          <w:szCs w:val="28"/>
          <w:lang w:bidi="ru-RU"/>
        </w:rPr>
        <w:t xml:space="preserve"> доли городског</w:t>
      </w:r>
      <w:r w:rsidR="00742CA8">
        <w:rPr>
          <w:rFonts w:eastAsia="Microsoft Sans Serif"/>
          <w:color w:val="auto"/>
          <w:szCs w:val="28"/>
          <w:lang w:bidi="ru-RU"/>
        </w:rPr>
        <w:t xml:space="preserve">о населения, </w:t>
      </w:r>
      <w:r w:rsidRPr="00712A0C">
        <w:rPr>
          <w:rFonts w:eastAsia="Microsoft Sans Serif"/>
          <w:color w:val="auto"/>
          <w:szCs w:val="28"/>
          <w:lang w:bidi="ru-RU"/>
        </w:rPr>
        <w:t>обеспеченного качественной питьевой водой из систем централизованного водоснабжения</w:t>
      </w:r>
      <w:r w:rsidR="00742CA8">
        <w:rPr>
          <w:rFonts w:eastAsia="Microsoft Sans Serif"/>
          <w:color w:val="auto"/>
          <w:szCs w:val="28"/>
          <w:lang w:bidi="ru-RU"/>
        </w:rPr>
        <w:t>,</w:t>
      </w:r>
      <w:r w:rsidRPr="00712A0C">
        <w:rPr>
          <w:rFonts w:eastAsia="Microsoft Sans Serif"/>
          <w:color w:val="auto"/>
          <w:szCs w:val="28"/>
          <w:lang w:bidi="ru-RU"/>
        </w:rPr>
        <w:t xml:space="preserve"> </w:t>
      </w:r>
      <w:r w:rsidR="00742CA8">
        <w:rPr>
          <w:rFonts w:eastAsia="Microsoft Sans Serif"/>
          <w:color w:val="auto"/>
          <w:szCs w:val="28"/>
          <w:lang w:bidi="ru-RU"/>
        </w:rPr>
        <w:t xml:space="preserve">до </w:t>
      </w:r>
      <w:r w:rsidRPr="00712A0C">
        <w:rPr>
          <w:rFonts w:eastAsia="Microsoft Sans Serif"/>
          <w:color w:val="auto"/>
          <w:szCs w:val="28"/>
          <w:lang w:bidi="ru-RU"/>
        </w:rPr>
        <w:t xml:space="preserve"> 94,9 % за счет строительства и реконструкции 6 объектов водоснабжения, с завершением строительства 5-ти объектов в 2021 году, и 1-го объекта в 2022 году (переходящий объект), в том числе:</w:t>
      </w:r>
    </w:p>
    <w:p w14:paraId="2BE9C251" w14:textId="77777777" w:rsidR="00712A0C" w:rsidRPr="00712A0C" w:rsidRDefault="00712A0C" w:rsidP="00712A0C">
      <w:pPr>
        <w:spacing w:after="0" w:line="264" w:lineRule="auto"/>
        <w:ind w:left="0" w:firstLine="709"/>
        <w:rPr>
          <w:rFonts w:eastAsia="Microsoft Sans Serif"/>
          <w:color w:val="auto"/>
          <w:szCs w:val="28"/>
          <w:lang w:bidi="ru-RU"/>
        </w:rPr>
      </w:pPr>
      <w:r w:rsidRPr="00712A0C">
        <w:rPr>
          <w:rFonts w:eastAsia="Microsoft Sans Serif"/>
          <w:color w:val="auto"/>
          <w:szCs w:val="28"/>
          <w:lang w:bidi="ru-RU"/>
        </w:rPr>
        <w:t>- реконструкция системы водоснабжения в г. Кизляр – 233,34 млн рублей;</w:t>
      </w:r>
    </w:p>
    <w:p w14:paraId="41D07192" w14:textId="6FE5563D" w:rsidR="00712A0C" w:rsidRPr="00712A0C" w:rsidRDefault="00712A0C" w:rsidP="00712A0C">
      <w:pPr>
        <w:spacing w:after="0" w:line="264" w:lineRule="auto"/>
        <w:ind w:left="0" w:firstLine="709"/>
        <w:rPr>
          <w:rFonts w:eastAsia="Microsoft Sans Serif"/>
          <w:color w:val="auto"/>
          <w:szCs w:val="28"/>
          <w:lang w:bidi="ru-RU"/>
        </w:rPr>
      </w:pPr>
      <w:r w:rsidRPr="00712A0C">
        <w:rPr>
          <w:rFonts w:eastAsia="Microsoft Sans Serif"/>
          <w:color w:val="auto"/>
          <w:szCs w:val="28"/>
          <w:lang w:bidi="ru-RU"/>
        </w:rPr>
        <w:t xml:space="preserve">- реконструкция межпоселкового водовода «Верхнее </w:t>
      </w:r>
      <w:proofErr w:type="spellStart"/>
      <w:r w:rsidRPr="00712A0C">
        <w:rPr>
          <w:rFonts w:eastAsia="Microsoft Sans Serif"/>
          <w:color w:val="auto"/>
          <w:szCs w:val="28"/>
          <w:lang w:bidi="ru-RU"/>
        </w:rPr>
        <w:t>Казанище</w:t>
      </w:r>
      <w:proofErr w:type="spellEnd"/>
      <w:r w:rsidRPr="00712A0C">
        <w:rPr>
          <w:rFonts w:eastAsia="Microsoft Sans Serif"/>
          <w:color w:val="auto"/>
          <w:szCs w:val="28"/>
          <w:lang w:bidi="ru-RU"/>
        </w:rPr>
        <w:t xml:space="preserve"> – </w:t>
      </w:r>
      <w:proofErr w:type="spellStart"/>
      <w:r w:rsidRPr="00712A0C">
        <w:rPr>
          <w:rFonts w:eastAsia="Microsoft Sans Serif"/>
          <w:color w:val="auto"/>
          <w:szCs w:val="28"/>
          <w:lang w:bidi="ru-RU"/>
        </w:rPr>
        <w:t>Бетаул</w:t>
      </w:r>
      <w:proofErr w:type="spellEnd"/>
      <w:r w:rsidRPr="00712A0C">
        <w:rPr>
          <w:rFonts w:eastAsia="Microsoft Sans Serif"/>
          <w:color w:val="auto"/>
          <w:szCs w:val="28"/>
          <w:lang w:bidi="ru-RU"/>
        </w:rPr>
        <w:t xml:space="preserve"> – </w:t>
      </w:r>
      <w:proofErr w:type="spellStart"/>
      <w:r w:rsidRPr="00712A0C">
        <w:rPr>
          <w:rFonts w:eastAsia="Microsoft Sans Serif"/>
          <w:color w:val="auto"/>
          <w:szCs w:val="28"/>
          <w:lang w:bidi="ru-RU"/>
        </w:rPr>
        <w:t>Кырлар</w:t>
      </w:r>
      <w:proofErr w:type="spellEnd"/>
      <w:r w:rsidRPr="00712A0C">
        <w:rPr>
          <w:rFonts w:eastAsia="Microsoft Sans Serif"/>
          <w:color w:val="auto"/>
          <w:szCs w:val="28"/>
          <w:lang w:bidi="ru-RU"/>
        </w:rPr>
        <w:t xml:space="preserve">» Буйнакского района – 169,06 млн рублей; </w:t>
      </w:r>
    </w:p>
    <w:p w14:paraId="74A1C733" w14:textId="77777777" w:rsidR="00712A0C" w:rsidRPr="00712A0C" w:rsidRDefault="00712A0C" w:rsidP="00712A0C">
      <w:pPr>
        <w:spacing w:after="0" w:line="264" w:lineRule="auto"/>
        <w:ind w:left="0" w:firstLine="709"/>
        <w:rPr>
          <w:rFonts w:eastAsia="Microsoft Sans Serif"/>
          <w:color w:val="auto"/>
          <w:szCs w:val="28"/>
          <w:lang w:bidi="ru-RU"/>
        </w:rPr>
      </w:pPr>
      <w:r w:rsidRPr="00712A0C">
        <w:rPr>
          <w:rFonts w:eastAsia="Microsoft Sans Serif"/>
          <w:color w:val="auto"/>
          <w:szCs w:val="28"/>
          <w:lang w:bidi="ru-RU"/>
        </w:rPr>
        <w:t xml:space="preserve">- водоснабжение в </w:t>
      </w:r>
      <w:proofErr w:type="spellStart"/>
      <w:r w:rsidRPr="00712A0C">
        <w:rPr>
          <w:rFonts w:eastAsia="Microsoft Sans Serif"/>
          <w:color w:val="auto"/>
          <w:szCs w:val="28"/>
          <w:lang w:bidi="ru-RU"/>
        </w:rPr>
        <w:t>с.Хунзах</w:t>
      </w:r>
      <w:proofErr w:type="spellEnd"/>
      <w:r w:rsidRPr="00712A0C">
        <w:rPr>
          <w:rFonts w:eastAsia="Microsoft Sans Serif"/>
          <w:color w:val="auto"/>
          <w:szCs w:val="28"/>
          <w:lang w:bidi="ru-RU"/>
        </w:rPr>
        <w:t xml:space="preserve"> Хунзахского района – 46,51 млн рублей;</w:t>
      </w:r>
    </w:p>
    <w:p w14:paraId="7D63F592" w14:textId="0DA562A5" w:rsidR="00712A0C" w:rsidRPr="00712A0C" w:rsidRDefault="00712A0C" w:rsidP="00712A0C">
      <w:pPr>
        <w:spacing w:after="0" w:line="264" w:lineRule="auto"/>
        <w:ind w:left="0" w:firstLine="709"/>
        <w:rPr>
          <w:rFonts w:eastAsia="Microsoft Sans Serif"/>
          <w:color w:val="auto"/>
          <w:szCs w:val="28"/>
          <w:lang w:bidi="ru-RU"/>
        </w:rPr>
      </w:pPr>
      <w:r w:rsidRPr="00712A0C">
        <w:rPr>
          <w:rFonts w:eastAsia="Microsoft Sans Serif"/>
          <w:color w:val="auto"/>
          <w:szCs w:val="28"/>
          <w:lang w:bidi="ru-RU"/>
        </w:rPr>
        <w:t>-</w:t>
      </w:r>
      <w:r w:rsidR="00742CA8">
        <w:rPr>
          <w:rFonts w:eastAsia="Microsoft Sans Serif"/>
          <w:color w:val="auto"/>
          <w:szCs w:val="28"/>
          <w:lang w:bidi="ru-RU"/>
        </w:rPr>
        <w:t xml:space="preserve"> </w:t>
      </w:r>
      <w:r w:rsidRPr="00712A0C">
        <w:rPr>
          <w:rFonts w:eastAsia="Microsoft Sans Serif"/>
          <w:color w:val="auto"/>
          <w:szCs w:val="28"/>
          <w:lang w:bidi="ru-RU"/>
        </w:rPr>
        <w:t xml:space="preserve">строительство водопроводных очистных сооружений в </w:t>
      </w:r>
      <w:proofErr w:type="spellStart"/>
      <w:r w:rsidRPr="00712A0C">
        <w:rPr>
          <w:rFonts w:eastAsia="Microsoft Sans Serif"/>
          <w:color w:val="auto"/>
          <w:szCs w:val="28"/>
          <w:lang w:bidi="ru-RU"/>
        </w:rPr>
        <w:t>с.Хунзах</w:t>
      </w:r>
      <w:proofErr w:type="spellEnd"/>
      <w:r w:rsidRPr="00712A0C">
        <w:rPr>
          <w:rFonts w:eastAsia="Microsoft Sans Serif"/>
          <w:color w:val="auto"/>
          <w:szCs w:val="28"/>
          <w:lang w:bidi="ru-RU"/>
        </w:rPr>
        <w:t xml:space="preserve"> Хунзахского района – 29,56 млн рублей;</w:t>
      </w:r>
    </w:p>
    <w:p w14:paraId="7ED0E097" w14:textId="4061EE8F" w:rsidR="00712A0C" w:rsidRPr="00712A0C" w:rsidRDefault="00712A0C" w:rsidP="00712A0C">
      <w:pPr>
        <w:spacing w:after="0" w:line="264" w:lineRule="auto"/>
        <w:ind w:left="0" w:firstLine="709"/>
        <w:rPr>
          <w:rFonts w:eastAsia="Microsoft Sans Serif"/>
          <w:color w:val="auto"/>
          <w:szCs w:val="28"/>
          <w:lang w:bidi="ru-RU"/>
        </w:rPr>
      </w:pPr>
      <w:r w:rsidRPr="00712A0C">
        <w:rPr>
          <w:rFonts w:eastAsia="Microsoft Sans Serif"/>
          <w:color w:val="auto"/>
          <w:szCs w:val="28"/>
          <w:lang w:bidi="ru-RU"/>
        </w:rPr>
        <w:t xml:space="preserve">- реконструкция внутригородских сетей водоснабжения </w:t>
      </w:r>
      <w:proofErr w:type="spellStart"/>
      <w:r w:rsidRPr="00712A0C">
        <w:rPr>
          <w:rFonts w:eastAsia="Microsoft Sans Serif"/>
          <w:color w:val="auto"/>
          <w:szCs w:val="28"/>
          <w:lang w:bidi="ru-RU"/>
        </w:rPr>
        <w:t>г.Хасавюрт</w:t>
      </w:r>
      <w:proofErr w:type="spellEnd"/>
      <w:r w:rsidRPr="00712A0C">
        <w:rPr>
          <w:rFonts w:eastAsia="Microsoft Sans Serif"/>
          <w:color w:val="auto"/>
          <w:szCs w:val="28"/>
          <w:lang w:bidi="ru-RU"/>
        </w:rPr>
        <w:t xml:space="preserve"> </w:t>
      </w:r>
      <w:r w:rsidR="00742CA8">
        <w:rPr>
          <w:rFonts w:eastAsia="Microsoft Sans Serif"/>
          <w:color w:val="auto"/>
          <w:szCs w:val="28"/>
          <w:lang w:bidi="ru-RU"/>
        </w:rPr>
        <w:t>-</w:t>
      </w:r>
      <w:r w:rsidR="00742CA8">
        <w:rPr>
          <w:rFonts w:eastAsia="Microsoft Sans Serif"/>
          <w:color w:val="auto"/>
          <w:szCs w:val="28"/>
          <w:lang w:bidi="ru-RU"/>
        </w:rPr>
        <w:br/>
        <w:t xml:space="preserve"> </w:t>
      </w:r>
      <w:r w:rsidRPr="00712A0C">
        <w:rPr>
          <w:rFonts w:eastAsia="Microsoft Sans Serif"/>
          <w:color w:val="auto"/>
          <w:szCs w:val="28"/>
          <w:lang w:bidi="ru-RU"/>
        </w:rPr>
        <w:t>28,2</w:t>
      </w:r>
      <w:r w:rsidR="00742CA8">
        <w:rPr>
          <w:rFonts w:eastAsia="Microsoft Sans Serif"/>
          <w:color w:val="auto"/>
          <w:szCs w:val="28"/>
          <w:lang w:bidi="ru-RU"/>
        </w:rPr>
        <w:t xml:space="preserve"> млн рублей</w:t>
      </w:r>
      <w:r w:rsidRPr="00712A0C">
        <w:rPr>
          <w:rFonts w:eastAsia="Microsoft Sans Serif"/>
          <w:color w:val="auto"/>
          <w:szCs w:val="28"/>
          <w:lang w:bidi="ru-RU"/>
        </w:rPr>
        <w:t xml:space="preserve">; </w:t>
      </w:r>
    </w:p>
    <w:p w14:paraId="2E44F91E" w14:textId="44E085E7" w:rsidR="00712A0C" w:rsidRPr="00712A0C" w:rsidRDefault="00712A0C" w:rsidP="00712A0C">
      <w:pPr>
        <w:spacing w:after="0" w:line="264" w:lineRule="auto"/>
        <w:ind w:left="0" w:firstLine="709"/>
        <w:rPr>
          <w:rFonts w:eastAsia="Microsoft Sans Serif"/>
          <w:color w:val="auto"/>
          <w:szCs w:val="28"/>
          <w:lang w:bidi="ru-RU"/>
        </w:rPr>
      </w:pPr>
      <w:r w:rsidRPr="00712A0C">
        <w:rPr>
          <w:rFonts w:eastAsia="Microsoft Sans Serif"/>
          <w:color w:val="auto"/>
          <w:szCs w:val="28"/>
          <w:lang w:bidi="ru-RU"/>
        </w:rPr>
        <w:t xml:space="preserve">- водоснабжение сел </w:t>
      </w:r>
      <w:proofErr w:type="spellStart"/>
      <w:r w:rsidRPr="00712A0C">
        <w:rPr>
          <w:rFonts w:eastAsia="Microsoft Sans Serif"/>
          <w:color w:val="auto"/>
          <w:szCs w:val="28"/>
          <w:lang w:bidi="ru-RU"/>
        </w:rPr>
        <w:t>Батлаич</w:t>
      </w:r>
      <w:proofErr w:type="spellEnd"/>
      <w:r w:rsidRPr="00712A0C">
        <w:rPr>
          <w:rFonts w:eastAsia="Microsoft Sans Serif"/>
          <w:color w:val="auto"/>
          <w:szCs w:val="28"/>
          <w:lang w:bidi="ru-RU"/>
        </w:rPr>
        <w:t xml:space="preserve"> Хунзахского района - 8,3З млн руб. (пер</w:t>
      </w:r>
      <w:r w:rsidR="00742CA8">
        <w:rPr>
          <w:rFonts w:eastAsia="Microsoft Sans Serif"/>
          <w:color w:val="auto"/>
          <w:szCs w:val="28"/>
          <w:lang w:bidi="ru-RU"/>
        </w:rPr>
        <w:t>еходящий на 2022 год</w:t>
      </w:r>
      <w:r w:rsidRPr="00712A0C">
        <w:rPr>
          <w:rFonts w:eastAsia="Microsoft Sans Serif"/>
          <w:color w:val="auto"/>
          <w:szCs w:val="28"/>
          <w:lang w:bidi="ru-RU"/>
        </w:rPr>
        <w:t xml:space="preserve">). </w:t>
      </w:r>
    </w:p>
    <w:p w14:paraId="2715BBE8" w14:textId="77777777" w:rsidR="00712A0C" w:rsidRPr="00712A0C" w:rsidRDefault="00712A0C" w:rsidP="00712A0C">
      <w:pPr>
        <w:spacing w:after="0" w:line="264" w:lineRule="auto"/>
        <w:ind w:left="0" w:firstLine="709"/>
        <w:rPr>
          <w:rFonts w:eastAsia="Microsoft Sans Serif"/>
          <w:color w:val="auto"/>
          <w:szCs w:val="28"/>
          <w:lang w:bidi="ru-RU"/>
        </w:rPr>
      </w:pPr>
      <w:r w:rsidRPr="00712A0C">
        <w:rPr>
          <w:rFonts w:eastAsia="Microsoft Sans Serif"/>
          <w:color w:val="auto"/>
          <w:szCs w:val="28"/>
          <w:lang w:bidi="ru-RU"/>
        </w:rPr>
        <w:t>Реализацию регионального проекта осуществляет Министерство строительства Республики Дагестан.</w:t>
      </w:r>
    </w:p>
    <w:p w14:paraId="07D67C1E" w14:textId="775FCC31" w:rsidR="00712A0C" w:rsidRPr="00712A0C" w:rsidRDefault="00712A0C" w:rsidP="00712A0C">
      <w:pPr>
        <w:spacing w:after="0" w:line="264" w:lineRule="auto"/>
        <w:ind w:left="0" w:firstLine="709"/>
        <w:rPr>
          <w:rFonts w:eastAsia="Microsoft Sans Serif"/>
          <w:color w:val="auto"/>
          <w:szCs w:val="28"/>
          <w:lang w:bidi="ru-RU"/>
        </w:rPr>
      </w:pPr>
      <w:r w:rsidRPr="00712A0C">
        <w:rPr>
          <w:rFonts w:eastAsia="Microsoft Sans Serif"/>
          <w:color w:val="auto"/>
          <w:szCs w:val="28"/>
          <w:lang w:bidi="ru-RU"/>
        </w:rPr>
        <w:t xml:space="preserve">На реализацию </w:t>
      </w:r>
      <w:r w:rsidR="00742CA8">
        <w:rPr>
          <w:rFonts w:eastAsia="Microsoft Sans Serif"/>
          <w:color w:val="auto"/>
          <w:szCs w:val="28"/>
          <w:lang w:bidi="ru-RU"/>
        </w:rPr>
        <w:t>р</w:t>
      </w:r>
      <w:r w:rsidRPr="00712A0C">
        <w:rPr>
          <w:rFonts w:eastAsia="Microsoft Sans Serif"/>
          <w:color w:val="auto"/>
          <w:szCs w:val="28"/>
          <w:lang w:bidi="ru-RU"/>
        </w:rPr>
        <w:t>егионального проекта предус</w:t>
      </w:r>
      <w:r w:rsidR="00742CA8">
        <w:rPr>
          <w:rFonts w:eastAsia="Microsoft Sans Serif"/>
          <w:color w:val="auto"/>
          <w:szCs w:val="28"/>
          <w:lang w:bidi="ru-RU"/>
        </w:rPr>
        <w:t>мотрено финансирование в сумме</w:t>
      </w:r>
      <w:r w:rsidRPr="00712A0C">
        <w:rPr>
          <w:rFonts w:eastAsia="Microsoft Sans Serif"/>
          <w:color w:val="auto"/>
          <w:szCs w:val="28"/>
          <w:lang w:bidi="ru-RU"/>
        </w:rPr>
        <w:t xml:space="preserve"> 915,06 млн рублей, в том числе: средства федераль</w:t>
      </w:r>
      <w:r w:rsidR="00742CA8">
        <w:rPr>
          <w:rFonts w:eastAsia="Microsoft Sans Serif"/>
          <w:color w:val="auto"/>
          <w:szCs w:val="28"/>
          <w:lang w:bidi="ru-RU"/>
        </w:rPr>
        <w:t xml:space="preserve">ного бюджета – 905,9 млн рублей, </w:t>
      </w:r>
      <w:r w:rsidRPr="00712A0C">
        <w:rPr>
          <w:rFonts w:eastAsia="Microsoft Sans Serif"/>
          <w:color w:val="auto"/>
          <w:szCs w:val="28"/>
          <w:lang w:bidi="ru-RU"/>
        </w:rPr>
        <w:t xml:space="preserve">средства республиканского бюджета - 9,15 млн рублей. Средства не профинансированы. </w:t>
      </w:r>
    </w:p>
    <w:p w14:paraId="4A642D4A" w14:textId="59DDE00B" w:rsidR="00712A0C" w:rsidRPr="00712A0C" w:rsidRDefault="00712A0C" w:rsidP="00712A0C">
      <w:pPr>
        <w:spacing w:after="0" w:line="264" w:lineRule="auto"/>
        <w:ind w:left="0" w:firstLine="709"/>
        <w:rPr>
          <w:rFonts w:eastAsia="Microsoft Sans Serif"/>
          <w:color w:val="auto"/>
          <w:szCs w:val="28"/>
          <w:lang w:bidi="ru-RU"/>
        </w:rPr>
      </w:pPr>
      <w:r w:rsidRPr="00712A0C">
        <w:rPr>
          <w:rFonts w:eastAsia="Microsoft Sans Serif"/>
          <w:color w:val="auto"/>
          <w:szCs w:val="28"/>
          <w:lang w:bidi="ru-RU"/>
        </w:rPr>
        <w:t>Заключение контрактов на проведение строительно-монтажных раб</w:t>
      </w:r>
      <w:r w:rsidR="00527564">
        <w:rPr>
          <w:rFonts w:eastAsia="Microsoft Sans Serif"/>
          <w:color w:val="auto"/>
          <w:szCs w:val="28"/>
          <w:lang w:bidi="ru-RU"/>
        </w:rPr>
        <w:t xml:space="preserve">от предусмотрено в марте </w:t>
      </w:r>
      <w:r w:rsidR="00742CA8">
        <w:rPr>
          <w:rFonts w:eastAsia="Microsoft Sans Serif"/>
          <w:color w:val="auto"/>
          <w:szCs w:val="28"/>
          <w:lang w:bidi="ru-RU"/>
        </w:rPr>
        <w:t>текущего года</w:t>
      </w:r>
      <w:r w:rsidR="00527564">
        <w:rPr>
          <w:rFonts w:eastAsia="Microsoft Sans Serif"/>
          <w:color w:val="auto"/>
          <w:szCs w:val="28"/>
          <w:lang w:bidi="ru-RU"/>
        </w:rPr>
        <w:t>.</w:t>
      </w:r>
    </w:p>
    <w:bookmarkEnd w:id="91"/>
    <w:p w14:paraId="4B6BE01D" w14:textId="7827F0F8" w:rsidR="00712A0C" w:rsidRPr="00712A0C" w:rsidRDefault="00712A0C" w:rsidP="00B31DF4">
      <w:pPr>
        <w:spacing w:after="0" w:line="240" w:lineRule="auto"/>
        <w:ind w:left="0" w:firstLine="709"/>
        <w:rPr>
          <w:rFonts w:eastAsia="Microsoft Sans Serif"/>
          <w:color w:val="auto"/>
          <w:szCs w:val="28"/>
          <w:lang w:bidi="ru-RU"/>
        </w:rPr>
      </w:pPr>
      <w:r w:rsidRPr="006E65E4">
        <w:rPr>
          <w:rFonts w:eastAsia="Microsoft Sans Serif"/>
          <w:b/>
          <w:color w:val="002060"/>
          <w:szCs w:val="28"/>
          <w:lang w:bidi="ru-RU"/>
        </w:rPr>
        <w:t>5.3.</w:t>
      </w:r>
      <w:r w:rsidRPr="006E65E4">
        <w:rPr>
          <w:rFonts w:eastAsia="Microsoft Sans Serif"/>
          <w:color w:val="002060"/>
          <w:szCs w:val="28"/>
          <w:lang w:bidi="ru-RU"/>
        </w:rPr>
        <w:t xml:space="preserve"> </w:t>
      </w:r>
      <w:r w:rsidR="00742CA8">
        <w:rPr>
          <w:rFonts w:eastAsia="Microsoft Sans Serif"/>
          <w:color w:val="auto"/>
          <w:szCs w:val="28"/>
          <w:lang w:bidi="ru-RU"/>
        </w:rPr>
        <w:t xml:space="preserve">На реализацию </w:t>
      </w:r>
      <w:r w:rsidRPr="00712A0C">
        <w:rPr>
          <w:rFonts w:eastAsia="Microsoft Sans Serif"/>
          <w:bCs/>
          <w:color w:val="auto"/>
          <w:szCs w:val="28"/>
          <w:lang w:bidi="ru-RU"/>
        </w:rPr>
        <w:t>регионального проекта «Жилье»</w:t>
      </w:r>
      <w:r w:rsidRPr="00712A0C">
        <w:rPr>
          <w:rFonts w:eastAsia="Microsoft Sans Serif"/>
          <w:color w:val="auto"/>
          <w:szCs w:val="28"/>
          <w:lang w:bidi="ru-RU"/>
        </w:rPr>
        <w:t xml:space="preserve"> национального проекта «Жилье и городская среда» финансирование не предусмотрено. В виду отсутствия заявок муниципальных образования и готовых проект</w:t>
      </w:r>
      <w:r w:rsidR="00742CA8">
        <w:rPr>
          <w:rFonts w:eastAsia="Microsoft Sans Serif"/>
          <w:color w:val="auto"/>
          <w:szCs w:val="28"/>
          <w:lang w:bidi="ru-RU"/>
        </w:rPr>
        <w:t>ов с положительным заключением г</w:t>
      </w:r>
      <w:r w:rsidRPr="00712A0C">
        <w:rPr>
          <w:rFonts w:eastAsia="Microsoft Sans Serif"/>
          <w:color w:val="auto"/>
          <w:szCs w:val="28"/>
          <w:lang w:bidi="ru-RU"/>
        </w:rPr>
        <w:t>ос</w:t>
      </w:r>
      <w:r w:rsidR="00742CA8">
        <w:rPr>
          <w:rFonts w:eastAsia="Microsoft Sans Serif"/>
          <w:color w:val="auto"/>
          <w:szCs w:val="28"/>
          <w:lang w:bidi="ru-RU"/>
        </w:rPr>
        <w:t xml:space="preserve">ударственной </w:t>
      </w:r>
      <w:r w:rsidRPr="00712A0C">
        <w:rPr>
          <w:rFonts w:eastAsia="Microsoft Sans Serif"/>
          <w:color w:val="auto"/>
          <w:szCs w:val="28"/>
          <w:lang w:bidi="ru-RU"/>
        </w:rPr>
        <w:t xml:space="preserve">экспертизы, Республика Дагестан не приняла участие в отборе субъектов для финансирования в </w:t>
      </w:r>
      <w:r w:rsidR="00742CA8">
        <w:rPr>
          <w:rFonts w:eastAsia="Microsoft Sans Serif"/>
          <w:color w:val="auto"/>
          <w:szCs w:val="28"/>
          <w:lang w:bidi="ru-RU"/>
        </w:rPr>
        <w:t>2021 году регионального проекта</w:t>
      </w:r>
      <w:r w:rsidRPr="00712A0C">
        <w:rPr>
          <w:rFonts w:eastAsia="Microsoft Sans Serif"/>
          <w:color w:val="auto"/>
          <w:szCs w:val="28"/>
          <w:lang w:bidi="ru-RU"/>
        </w:rPr>
        <w:t xml:space="preserve"> «Жилье». </w:t>
      </w:r>
    </w:p>
    <w:p w14:paraId="41F9E958" w14:textId="5E97F3A6" w:rsidR="002140EC" w:rsidRDefault="00750FC2" w:rsidP="00A00704">
      <w:pPr>
        <w:spacing w:after="0" w:line="240" w:lineRule="auto"/>
        <w:ind w:left="0" w:firstLine="709"/>
        <w:rPr>
          <w:rFonts w:eastAsia="Calibri"/>
          <w:b/>
          <w:color w:val="FF0000"/>
          <w:szCs w:val="28"/>
        </w:rPr>
      </w:pPr>
      <w:r w:rsidRPr="006E65E4">
        <w:rPr>
          <w:rFonts w:eastAsia="Microsoft Sans Serif"/>
          <w:b/>
          <w:color w:val="002060"/>
          <w:szCs w:val="28"/>
          <w:lang w:bidi="ru-RU"/>
        </w:rPr>
        <w:t>5</w:t>
      </w:r>
      <w:r w:rsidR="007750CE" w:rsidRPr="006E65E4">
        <w:rPr>
          <w:rFonts w:eastAsia="Microsoft Sans Serif"/>
          <w:b/>
          <w:color w:val="002060"/>
          <w:szCs w:val="28"/>
          <w:lang w:bidi="ru-RU"/>
        </w:rPr>
        <w:t>.</w:t>
      </w:r>
      <w:r w:rsidR="00712A0C" w:rsidRPr="006E65E4">
        <w:rPr>
          <w:rFonts w:eastAsia="Microsoft Sans Serif"/>
          <w:b/>
          <w:color w:val="002060"/>
          <w:szCs w:val="28"/>
          <w:lang w:bidi="ru-RU"/>
        </w:rPr>
        <w:t>4</w:t>
      </w:r>
      <w:r w:rsidR="00CA36CB" w:rsidRPr="006E65E4">
        <w:rPr>
          <w:rFonts w:eastAsia="Microsoft Sans Serif"/>
          <w:b/>
          <w:color w:val="002060"/>
          <w:szCs w:val="28"/>
          <w:lang w:bidi="ru-RU"/>
        </w:rPr>
        <w:t xml:space="preserve">. </w:t>
      </w:r>
      <w:r w:rsidR="00D072B6" w:rsidRPr="006E65E4">
        <w:rPr>
          <w:rFonts w:eastAsia="Calibri"/>
          <w:b/>
          <w:color w:val="002060"/>
          <w:szCs w:val="28"/>
        </w:rPr>
        <w:t>По результатам мониторинга реализации национального проекта «Жилье и городская среда»</w:t>
      </w:r>
      <w:r w:rsidR="001954EA" w:rsidRPr="006E65E4">
        <w:rPr>
          <w:rFonts w:eastAsia="Calibri"/>
          <w:b/>
          <w:color w:val="002060"/>
          <w:szCs w:val="28"/>
        </w:rPr>
        <w:t xml:space="preserve"> </w:t>
      </w:r>
      <w:r w:rsidR="001954EA" w:rsidRPr="006E65E4">
        <w:rPr>
          <w:rFonts w:eastAsia="Calibri"/>
          <w:color w:val="auto"/>
          <w:szCs w:val="28"/>
        </w:rPr>
        <w:t>с учетом</w:t>
      </w:r>
      <w:r w:rsidR="00A00704" w:rsidRPr="006E65E4">
        <w:rPr>
          <w:rFonts w:eastAsia="Calibri"/>
          <w:color w:val="auto"/>
          <w:szCs w:val="28"/>
        </w:rPr>
        <w:t xml:space="preserve"> практики </w:t>
      </w:r>
      <w:r w:rsidR="001954EA" w:rsidRPr="006E65E4">
        <w:rPr>
          <w:rFonts w:eastAsia="Calibri"/>
          <w:color w:val="auto"/>
          <w:szCs w:val="28"/>
        </w:rPr>
        <w:t xml:space="preserve">реализации </w:t>
      </w:r>
      <w:r w:rsidR="00A00704" w:rsidRPr="006E65E4">
        <w:rPr>
          <w:rFonts w:eastAsia="Calibri"/>
          <w:color w:val="auto"/>
          <w:szCs w:val="28"/>
        </w:rPr>
        <w:t xml:space="preserve">за 2019 – 2020 гг. </w:t>
      </w:r>
      <w:r w:rsidR="00D072B6" w:rsidRPr="006E65E4">
        <w:rPr>
          <w:rFonts w:eastAsia="Calibri"/>
          <w:color w:val="auto"/>
          <w:szCs w:val="28"/>
        </w:rPr>
        <w:t xml:space="preserve">можно сделать вывод </w:t>
      </w:r>
      <w:r w:rsidR="00A00704" w:rsidRPr="006E65E4">
        <w:rPr>
          <w:rFonts w:eastAsia="Calibri"/>
          <w:color w:val="auto"/>
          <w:szCs w:val="28"/>
        </w:rPr>
        <w:t xml:space="preserve">об отсутствии существенных рисков </w:t>
      </w:r>
      <w:proofErr w:type="spellStart"/>
      <w:r w:rsidR="00A00704" w:rsidRPr="006E65E4">
        <w:rPr>
          <w:rFonts w:eastAsia="Calibri"/>
          <w:color w:val="auto"/>
          <w:szCs w:val="28"/>
        </w:rPr>
        <w:t>неосвоения</w:t>
      </w:r>
      <w:proofErr w:type="spellEnd"/>
      <w:r w:rsidR="00A00704" w:rsidRPr="006E65E4">
        <w:rPr>
          <w:rFonts w:eastAsia="Calibri"/>
          <w:color w:val="auto"/>
          <w:szCs w:val="28"/>
        </w:rPr>
        <w:t xml:space="preserve"> бюджетных средств и выполнения плановых целевых показателей в 2021</w:t>
      </w:r>
      <w:r w:rsidR="00A00704" w:rsidRPr="00A00704">
        <w:rPr>
          <w:rFonts w:eastAsia="Calibri"/>
          <w:b/>
          <w:color w:val="auto"/>
          <w:szCs w:val="28"/>
        </w:rPr>
        <w:t xml:space="preserve"> </w:t>
      </w:r>
      <w:r w:rsidR="00A00704" w:rsidRPr="006E65E4">
        <w:rPr>
          <w:rFonts w:eastAsia="Calibri"/>
          <w:color w:val="auto"/>
          <w:szCs w:val="28"/>
        </w:rPr>
        <w:t>году.</w:t>
      </w:r>
      <w:r w:rsidR="00A00704">
        <w:rPr>
          <w:rFonts w:eastAsia="Calibri"/>
          <w:b/>
          <w:color w:val="auto"/>
          <w:szCs w:val="28"/>
        </w:rPr>
        <w:t xml:space="preserve"> </w:t>
      </w:r>
      <w:r w:rsidR="00A00704" w:rsidRPr="00A00704">
        <w:rPr>
          <w:rFonts w:eastAsia="Calibri"/>
          <w:bCs/>
          <w:color w:val="auto"/>
          <w:szCs w:val="28"/>
        </w:rPr>
        <w:t>В тоже время, п</w:t>
      </w:r>
      <w:r w:rsidR="00925B5E" w:rsidRPr="00A00704">
        <w:rPr>
          <w:rFonts w:eastAsia="Calibri"/>
          <w:bCs/>
          <w:color w:val="auto"/>
          <w:szCs w:val="28"/>
        </w:rPr>
        <w:t>о</w:t>
      </w:r>
      <w:r w:rsidR="00925B5E" w:rsidRPr="00925B5E">
        <w:rPr>
          <w:rFonts w:eastAsia="Calibri"/>
          <w:color w:val="auto"/>
          <w:szCs w:val="28"/>
        </w:rPr>
        <w:t xml:space="preserve"> региональн</w:t>
      </w:r>
      <w:r w:rsidR="00925B5E">
        <w:rPr>
          <w:rFonts w:eastAsia="Calibri"/>
          <w:color w:val="auto"/>
          <w:szCs w:val="28"/>
        </w:rPr>
        <w:t>ому</w:t>
      </w:r>
      <w:r w:rsidR="00925B5E" w:rsidRPr="00925B5E">
        <w:rPr>
          <w:rFonts w:eastAsia="Calibri"/>
          <w:color w:val="auto"/>
          <w:szCs w:val="28"/>
        </w:rPr>
        <w:t xml:space="preserve"> проект</w:t>
      </w:r>
      <w:r w:rsidR="00925B5E">
        <w:rPr>
          <w:rFonts w:eastAsia="Calibri"/>
          <w:color w:val="auto"/>
          <w:szCs w:val="28"/>
        </w:rPr>
        <w:t>у</w:t>
      </w:r>
      <w:r w:rsidR="00925B5E" w:rsidRPr="00925B5E">
        <w:rPr>
          <w:rFonts w:eastAsia="Calibri"/>
          <w:color w:val="auto"/>
          <w:szCs w:val="28"/>
        </w:rPr>
        <w:t xml:space="preserve"> «Обеспечение устойчивого сокращения непригодного для проживания жилищного фонда»</w:t>
      </w:r>
      <w:r w:rsidR="00925B5E">
        <w:rPr>
          <w:rFonts w:eastAsia="Calibri"/>
          <w:color w:val="auto"/>
          <w:szCs w:val="28"/>
        </w:rPr>
        <w:t xml:space="preserve"> с двумя собственниками жилья соглашен</w:t>
      </w:r>
      <w:r w:rsidR="00AF700C">
        <w:rPr>
          <w:rFonts w:eastAsia="Calibri"/>
          <w:color w:val="auto"/>
          <w:szCs w:val="28"/>
        </w:rPr>
        <w:t>ия не заключены в виду с отказа</w:t>
      </w:r>
      <w:r w:rsidR="00925B5E">
        <w:rPr>
          <w:rFonts w:eastAsia="Calibri"/>
          <w:color w:val="auto"/>
          <w:szCs w:val="28"/>
        </w:rPr>
        <w:t xml:space="preserve"> от расселения из жилых помещений в аварийных многоквартирных домах</w:t>
      </w:r>
      <w:r w:rsidR="00A00704">
        <w:rPr>
          <w:rFonts w:eastAsia="Calibri"/>
          <w:color w:val="auto"/>
          <w:szCs w:val="28"/>
        </w:rPr>
        <w:t xml:space="preserve">, что может отразиться на сроках реализации регионального проекта.   </w:t>
      </w:r>
      <w:r w:rsidR="00527564">
        <w:rPr>
          <w:rFonts w:eastAsia="Calibri"/>
          <w:color w:val="auto"/>
          <w:szCs w:val="28"/>
        </w:rPr>
        <w:t xml:space="preserve"> </w:t>
      </w:r>
    </w:p>
    <w:p w14:paraId="32EFD411" w14:textId="79CB74FA" w:rsidR="00740A61" w:rsidRPr="006E65E4" w:rsidRDefault="002140EC" w:rsidP="00C02788">
      <w:pPr>
        <w:spacing w:after="160" w:line="259" w:lineRule="auto"/>
        <w:ind w:left="0" w:firstLine="0"/>
        <w:jc w:val="center"/>
        <w:rPr>
          <w:rFonts w:eastAsia="Calibri"/>
          <w:color w:val="002060"/>
          <w:szCs w:val="28"/>
        </w:rPr>
      </w:pPr>
      <w:r>
        <w:rPr>
          <w:rFonts w:eastAsia="Calibri"/>
          <w:b/>
          <w:color w:val="FF0000"/>
          <w:szCs w:val="28"/>
        </w:rPr>
        <w:br w:type="page"/>
      </w:r>
      <w:bookmarkStart w:id="92" w:name="_Hlk48122635"/>
      <w:r w:rsidR="00F46E02" w:rsidRPr="006E65E4">
        <w:rPr>
          <w:rFonts w:eastAsia="Calibri"/>
          <w:b/>
          <w:bCs/>
          <w:color w:val="002060"/>
          <w:szCs w:val="28"/>
          <w:lang w:val="en-US"/>
        </w:rPr>
        <w:lastRenderedPageBreak/>
        <w:t>V</w:t>
      </w:r>
      <w:r w:rsidR="00D82109" w:rsidRPr="006E65E4">
        <w:rPr>
          <w:rFonts w:eastAsia="Calibri"/>
          <w:b/>
          <w:bCs/>
          <w:color w:val="002060"/>
          <w:szCs w:val="28"/>
          <w:lang w:val="en-US"/>
        </w:rPr>
        <w:t>I</w:t>
      </w:r>
      <w:r w:rsidR="00B31DF4">
        <w:rPr>
          <w:rFonts w:eastAsia="Calibri"/>
          <w:b/>
          <w:bCs/>
          <w:color w:val="002060"/>
          <w:szCs w:val="28"/>
        </w:rPr>
        <w:t>.</w:t>
      </w:r>
      <w:r w:rsidR="008F7FCC" w:rsidRPr="006E65E4">
        <w:rPr>
          <w:rFonts w:eastAsia="Calibri"/>
          <w:color w:val="002060"/>
          <w:szCs w:val="28"/>
        </w:rPr>
        <w:t xml:space="preserve"> </w:t>
      </w:r>
      <w:r w:rsidR="00FF4D27" w:rsidRPr="006E65E4">
        <w:rPr>
          <w:rFonts w:eastAsia="Calibri"/>
          <w:b/>
          <w:bCs/>
          <w:color w:val="002060"/>
          <w:szCs w:val="28"/>
        </w:rPr>
        <w:t>Национальный проект «Экология»</w:t>
      </w:r>
    </w:p>
    <w:p w14:paraId="18980466" w14:textId="7600E3E2" w:rsidR="00051281" w:rsidRPr="00051281" w:rsidRDefault="00740A61" w:rsidP="00685C50">
      <w:pPr>
        <w:pStyle w:val="ae"/>
        <w:numPr>
          <w:ilvl w:val="1"/>
          <w:numId w:val="18"/>
        </w:numPr>
        <w:spacing w:after="0" w:line="252" w:lineRule="auto"/>
        <w:ind w:left="0" w:firstLine="709"/>
        <w:rPr>
          <w:rFonts w:eastAsia="Calibri"/>
          <w:color w:val="auto"/>
          <w:szCs w:val="28"/>
        </w:rPr>
      </w:pPr>
      <w:r w:rsidRPr="006E65E4">
        <w:rPr>
          <w:rFonts w:eastAsia="Calibri"/>
          <w:color w:val="auto"/>
          <w:szCs w:val="28"/>
        </w:rPr>
        <w:t xml:space="preserve">В </w:t>
      </w:r>
      <w:r w:rsidRPr="00051281">
        <w:rPr>
          <w:rFonts w:eastAsia="Calibri"/>
          <w:color w:val="auto"/>
          <w:szCs w:val="28"/>
        </w:rPr>
        <w:t xml:space="preserve">Республике Дагестан в рамках национального проекта «Экология» реализуются </w:t>
      </w:r>
      <w:r w:rsidR="00E17FD7">
        <w:rPr>
          <w:rFonts w:eastAsia="Calibri"/>
          <w:color w:val="auto"/>
          <w:szCs w:val="28"/>
        </w:rPr>
        <w:t>5</w:t>
      </w:r>
      <w:r w:rsidRPr="00051281">
        <w:rPr>
          <w:rFonts w:eastAsia="Calibri"/>
          <w:color w:val="auto"/>
          <w:szCs w:val="28"/>
        </w:rPr>
        <w:t xml:space="preserve"> региональных проектов. </w:t>
      </w:r>
    </w:p>
    <w:p w14:paraId="61E21FEE" w14:textId="06E73557" w:rsidR="00CC15A3" w:rsidRPr="00051281" w:rsidRDefault="00CC15A3" w:rsidP="00E74D03">
      <w:pPr>
        <w:pStyle w:val="ae"/>
        <w:numPr>
          <w:ilvl w:val="0"/>
          <w:numId w:val="35"/>
        </w:numPr>
        <w:spacing w:after="0" w:line="252" w:lineRule="auto"/>
        <w:ind w:left="0" w:firstLine="709"/>
        <w:rPr>
          <w:rFonts w:eastAsia="Calibri"/>
          <w:i/>
          <w:iCs/>
          <w:color w:val="auto"/>
          <w:szCs w:val="28"/>
        </w:rPr>
      </w:pPr>
      <w:bookmarkStart w:id="93" w:name="_Hlk66522759"/>
      <w:r w:rsidRPr="00051281">
        <w:rPr>
          <w:rFonts w:eastAsia="Calibri"/>
          <w:i/>
          <w:iCs/>
          <w:color w:val="auto"/>
          <w:szCs w:val="28"/>
        </w:rPr>
        <w:t>«Чистая страна»;</w:t>
      </w:r>
    </w:p>
    <w:p w14:paraId="68FEACBB" w14:textId="1724C8C9" w:rsidR="00F42633" w:rsidRPr="00051281" w:rsidRDefault="00C54B55" w:rsidP="00E74D03">
      <w:pPr>
        <w:pStyle w:val="ae"/>
        <w:numPr>
          <w:ilvl w:val="0"/>
          <w:numId w:val="35"/>
        </w:numPr>
        <w:spacing w:after="0" w:line="252" w:lineRule="auto"/>
        <w:ind w:left="0" w:firstLine="709"/>
        <w:rPr>
          <w:rFonts w:eastAsia="Calibri"/>
          <w:i/>
          <w:iCs/>
          <w:color w:val="auto"/>
          <w:szCs w:val="28"/>
        </w:rPr>
      </w:pPr>
      <w:r w:rsidRPr="00051281">
        <w:rPr>
          <w:rFonts w:eastAsia="Calibri"/>
          <w:i/>
          <w:iCs/>
          <w:color w:val="auto"/>
          <w:szCs w:val="28"/>
        </w:rPr>
        <w:t>«Комплексная система обращения</w:t>
      </w:r>
      <w:r w:rsidR="00F42633" w:rsidRPr="00051281">
        <w:rPr>
          <w:rFonts w:eastAsia="Calibri"/>
          <w:i/>
          <w:iCs/>
          <w:color w:val="auto"/>
          <w:szCs w:val="28"/>
        </w:rPr>
        <w:t xml:space="preserve"> с твердыми коммунальными отходами»</w:t>
      </w:r>
      <w:r w:rsidR="00397EAC" w:rsidRPr="00051281">
        <w:rPr>
          <w:rFonts w:eastAsia="Calibri"/>
          <w:i/>
          <w:iCs/>
          <w:color w:val="auto"/>
          <w:szCs w:val="28"/>
        </w:rPr>
        <w:t>;</w:t>
      </w:r>
    </w:p>
    <w:p w14:paraId="4A1CB7B7" w14:textId="0D103156" w:rsidR="00CC15A3" w:rsidRPr="00051281" w:rsidRDefault="00712A0C" w:rsidP="00E74D03">
      <w:pPr>
        <w:pStyle w:val="ae"/>
        <w:numPr>
          <w:ilvl w:val="0"/>
          <w:numId w:val="35"/>
        </w:numPr>
        <w:spacing w:after="0" w:line="252" w:lineRule="auto"/>
        <w:ind w:left="0" w:firstLine="709"/>
        <w:rPr>
          <w:rFonts w:eastAsia="Calibri"/>
          <w:i/>
          <w:iCs/>
          <w:color w:val="auto"/>
          <w:szCs w:val="28"/>
        </w:rPr>
      </w:pPr>
      <w:r w:rsidRPr="00051281">
        <w:rPr>
          <w:rFonts w:eastAsia="Calibri"/>
          <w:i/>
          <w:iCs/>
          <w:color w:val="auto"/>
          <w:szCs w:val="28"/>
        </w:rPr>
        <w:t xml:space="preserve"> </w:t>
      </w:r>
      <w:r w:rsidR="00CC15A3" w:rsidRPr="00051281">
        <w:rPr>
          <w:rFonts w:eastAsia="Calibri"/>
          <w:i/>
          <w:iCs/>
          <w:color w:val="auto"/>
          <w:szCs w:val="28"/>
        </w:rPr>
        <w:t xml:space="preserve">«Сохранение уникальных водных объектов» (сроки реализации </w:t>
      </w:r>
      <w:r w:rsidR="00E74D03">
        <w:rPr>
          <w:rFonts w:eastAsia="Calibri"/>
          <w:i/>
          <w:iCs/>
          <w:color w:val="auto"/>
          <w:szCs w:val="28"/>
        </w:rPr>
        <w:t xml:space="preserve">с </w:t>
      </w:r>
      <w:r w:rsidR="00CC15A3" w:rsidRPr="00051281">
        <w:rPr>
          <w:rFonts w:eastAsia="Calibri"/>
          <w:i/>
          <w:iCs/>
          <w:color w:val="auto"/>
          <w:szCs w:val="28"/>
        </w:rPr>
        <w:t>2022</w:t>
      </w:r>
      <w:r w:rsidR="00E74D03">
        <w:rPr>
          <w:rFonts w:eastAsia="Calibri"/>
          <w:i/>
          <w:iCs/>
          <w:color w:val="auto"/>
          <w:szCs w:val="28"/>
        </w:rPr>
        <w:t xml:space="preserve"> г.</w:t>
      </w:r>
      <w:r w:rsidR="00CC15A3" w:rsidRPr="00051281">
        <w:rPr>
          <w:rFonts w:eastAsia="Calibri"/>
          <w:i/>
          <w:iCs/>
          <w:color w:val="auto"/>
          <w:szCs w:val="28"/>
        </w:rPr>
        <w:t>);</w:t>
      </w:r>
    </w:p>
    <w:p w14:paraId="696DA324" w14:textId="5BE87B1E" w:rsidR="008E45A2" w:rsidRPr="00051281" w:rsidRDefault="00F42633" w:rsidP="00E74D03">
      <w:pPr>
        <w:pStyle w:val="ae"/>
        <w:numPr>
          <w:ilvl w:val="0"/>
          <w:numId w:val="35"/>
        </w:numPr>
        <w:spacing w:line="252" w:lineRule="auto"/>
        <w:ind w:left="0" w:firstLine="709"/>
        <w:rPr>
          <w:rFonts w:eastAsia="Calibri"/>
          <w:i/>
          <w:iCs/>
          <w:color w:val="auto"/>
          <w:szCs w:val="28"/>
        </w:rPr>
      </w:pPr>
      <w:r w:rsidRPr="00051281">
        <w:rPr>
          <w:rFonts w:eastAsia="Calibri"/>
          <w:i/>
          <w:iCs/>
          <w:color w:val="auto"/>
          <w:szCs w:val="28"/>
        </w:rPr>
        <w:t>«Сохранение биологического разнообразия и развитие экологического туризма»</w:t>
      </w:r>
      <w:r w:rsidR="00051281" w:rsidRPr="00051281">
        <w:rPr>
          <w:rFonts w:eastAsia="Calibri"/>
          <w:i/>
          <w:iCs/>
          <w:color w:val="auto"/>
          <w:szCs w:val="28"/>
        </w:rPr>
        <w:t>;</w:t>
      </w:r>
      <w:r w:rsidR="008E45A2" w:rsidRPr="00051281">
        <w:rPr>
          <w:rFonts w:eastAsia="Calibri"/>
          <w:i/>
          <w:iCs/>
          <w:color w:val="auto"/>
          <w:szCs w:val="28"/>
        </w:rPr>
        <w:t xml:space="preserve"> </w:t>
      </w:r>
      <w:r w:rsidR="00051281" w:rsidRPr="00051281">
        <w:rPr>
          <w:rFonts w:eastAsia="Calibri"/>
          <w:i/>
          <w:iCs/>
          <w:color w:val="auto"/>
          <w:szCs w:val="28"/>
        </w:rPr>
        <w:t xml:space="preserve"> </w:t>
      </w:r>
    </w:p>
    <w:bookmarkEnd w:id="93"/>
    <w:p w14:paraId="6FC420B2" w14:textId="7E8C4B81" w:rsidR="00F42633" w:rsidRDefault="00F42633" w:rsidP="00E74D03">
      <w:pPr>
        <w:pStyle w:val="ae"/>
        <w:numPr>
          <w:ilvl w:val="0"/>
          <w:numId w:val="35"/>
        </w:numPr>
        <w:spacing w:after="0" w:line="252" w:lineRule="auto"/>
        <w:ind w:left="0" w:firstLine="709"/>
        <w:rPr>
          <w:rFonts w:eastAsia="Calibri"/>
          <w:i/>
          <w:iCs/>
          <w:color w:val="auto"/>
          <w:szCs w:val="28"/>
        </w:rPr>
      </w:pPr>
      <w:r w:rsidRPr="00051281">
        <w:rPr>
          <w:rFonts w:eastAsia="Calibri"/>
          <w:i/>
          <w:iCs/>
          <w:color w:val="auto"/>
          <w:szCs w:val="28"/>
        </w:rPr>
        <w:t>«Сохранение лесов»</w:t>
      </w:r>
      <w:r w:rsidR="000C2F3E" w:rsidRPr="00051281">
        <w:rPr>
          <w:rFonts w:eastAsia="Calibri"/>
          <w:i/>
          <w:iCs/>
          <w:color w:val="auto"/>
          <w:szCs w:val="28"/>
        </w:rPr>
        <w:t>.</w:t>
      </w:r>
      <w:r w:rsidR="00397EAC" w:rsidRPr="00051281">
        <w:rPr>
          <w:rFonts w:eastAsia="Calibri"/>
          <w:i/>
          <w:iCs/>
          <w:color w:val="auto"/>
          <w:szCs w:val="28"/>
        </w:rPr>
        <w:t xml:space="preserve"> </w:t>
      </w:r>
      <w:r w:rsidR="000C2F3E" w:rsidRPr="00051281">
        <w:rPr>
          <w:rFonts w:eastAsia="Calibri"/>
          <w:i/>
          <w:iCs/>
          <w:color w:val="auto"/>
          <w:szCs w:val="28"/>
        </w:rPr>
        <w:t xml:space="preserve"> </w:t>
      </w:r>
    </w:p>
    <w:p w14:paraId="5DCFC023" w14:textId="6DE110BD" w:rsidR="002538C7" w:rsidRPr="00685C50" w:rsidRDefault="00300E6D" w:rsidP="00685C50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 w:rsidRPr="00685C50">
        <w:rPr>
          <w:rFonts w:eastAsia="Calibri"/>
          <w:color w:val="auto"/>
          <w:szCs w:val="28"/>
        </w:rPr>
        <w:t>В 202</w:t>
      </w:r>
      <w:r w:rsidR="00BE781E" w:rsidRPr="00685C50">
        <w:rPr>
          <w:rFonts w:eastAsia="Calibri"/>
          <w:color w:val="auto"/>
          <w:szCs w:val="28"/>
        </w:rPr>
        <w:t>1</w:t>
      </w:r>
      <w:r w:rsidRPr="00685C50">
        <w:rPr>
          <w:rFonts w:eastAsia="Calibri"/>
          <w:color w:val="auto"/>
          <w:szCs w:val="28"/>
        </w:rPr>
        <w:t xml:space="preserve"> год</w:t>
      </w:r>
      <w:r w:rsidR="00BE781E" w:rsidRPr="00685C50">
        <w:rPr>
          <w:rFonts w:eastAsia="Calibri"/>
          <w:color w:val="auto"/>
          <w:szCs w:val="28"/>
        </w:rPr>
        <w:t>у</w:t>
      </w:r>
      <w:r w:rsidRPr="00685C50">
        <w:rPr>
          <w:rFonts w:eastAsia="Calibri"/>
          <w:color w:val="auto"/>
          <w:szCs w:val="28"/>
        </w:rPr>
        <w:t xml:space="preserve"> </w:t>
      </w:r>
      <w:r w:rsidR="00416318" w:rsidRPr="00685C50">
        <w:rPr>
          <w:rFonts w:eastAsia="Calibri"/>
          <w:color w:val="auto"/>
          <w:szCs w:val="28"/>
        </w:rPr>
        <w:t xml:space="preserve">по нацпроекту «Экология» из </w:t>
      </w:r>
      <w:r w:rsidR="00051AE4" w:rsidRPr="00685C50">
        <w:rPr>
          <w:rFonts w:eastAsia="Calibri"/>
          <w:color w:val="auto"/>
          <w:szCs w:val="28"/>
        </w:rPr>
        <w:t>5</w:t>
      </w:r>
      <w:r w:rsidR="00416318" w:rsidRPr="00685C50">
        <w:rPr>
          <w:rFonts w:eastAsia="Calibri"/>
          <w:color w:val="auto"/>
          <w:szCs w:val="28"/>
        </w:rPr>
        <w:t xml:space="preserve"> региональных проектов запланировано финансирование </w:t>
      </w:r>
      <w:r w:rsidR="002538C7" w:rsidRPr="00685C50">
        <w:rPr>
          <w:rFonts w:eastAsia="Calibri"/>
          <w:color w:val="auto"/>
          <w:szCs w:val="28"/>
        </w:rPr>
        <w:t xml:space="preserve">только </w:t>
      </w:r>
      <w:r w:rsidR="00416318" w:rsidRPr="006E65E4">
        <w:rPr>
          <w:rFonts w:eastAsia="Calibri"/>
          <w:b/>
          <w:color w:val="002060"/>
          <w:szCs w:val="28"/>
        </w:rPr>
        <w:t>региональн</w:t>
      </w:r>
      <w:r w:rsidR="00051AE4" w:rsidRPr="006E65E4">
        <w:rPr>
          <w:rFonts w:eastAsia="Calibri"/>
          <w:b/>
          <w:color w:val="002060"/>
          <w:szCs w:val="28"/>
        </w:rPr>
        <w:t xml:space="preserve">ого проекта </w:t>
      </w:r>
      <w:r w:rsidR="00051AE4" w:rsidRPr="006E65E4">
        <w:rPr>
          <w:rFonts w:eastAsia="Calibri"/>
          <w:b/>
          <w:bCs/>
          <w:color w:val="002060"/>
          <w:szCs w:val="28"/>
        </w:rPr>
        <w:t>«Сохранение лесов»</w:t>
      </w:r>
      <w:r w:rsidR="002538C7" w:rsidRPr="00685C50">
        <w:rPr>
          <w:rFonts w:eastAsia="Calibri"/>
          <w:bCs/>
          <w:color w:val="auto"/>
          <w:szCs w:val="28"/>
        </w:rPr>
        <w:t xml:space="preserve"> в сумме 35,51 млн рублей, в том числе средства федерального бюджета – 31,31 млн рублей, средства республиканского бюджета Республики Дагестан – 0,5 млн рублей; внебюджетные средства – 3,7 млн рублей.  </w:t>
      </w:r>
    </w:p>
    <w:p w14:paraId="52061F56" w14:textId="77777777" w:rsidR="002538C7" w:rsidRPr="002538C7" w:rsidRDefault="002538C7" w:rsidP="002538C7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bookmarkStart w:id="94" w:name="_Hlk55730456"/>
      <w:bookmarkStart w:id="95" w:name="_Hlk65832491"/>
      <w:r w:rsidRPr="002538C7">
        <w:rPr>
          <w:rFonts w:eastAsia="Calibri"/>
          <w:color w:val="auto"/>
          <w:szCs w:val="28"/>
        </w:rPr>
        <w:t>Профинансировано</w:t>
      </w:r>
      <w:bookmarkEnd w:id="94"/>
      <w:r w:rsidRPr="002538C7">
        <w:rPr>
          <w:rFonts w:eastAsia="Calibri"/>
          <w:color w:val="auto"/>
          <w:szCs w:val="28"/>
        </w:rPr>
        <w:t xml:space="preserve"> 5,56 млн рублей, или </w:t>
      </w:r>
      <w:bookmarkStart w:id="96" w:name="_Hlk53421107"/>
      <w:r w:rsidRPr="002538C7">
        <w:rPr>
          <w:rFonts w:eastAsia="Calibri"/>
          <w:color w:val="auto"/>
          <w:szCs w:val="28"/>
        </w:rPr>
        <w:t xml:space="preserve">15,6 % от годовых назначений (31,8 млн рублей). </w:t>
      </w:r>
    </w:p>
    <w:p w14:paraId="4FECFF55" w14:textId="77777777" w:rsidR="002538C7" w:rsidRPr="002538C7" w:rsidRDefault="002538C7" w:rsidP="002538C7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2538C7">
        <w:rPr>
          <w:rFonts w:eastAsia="Calibri"/>
          <w:color w:val="auto"/>
          <w:szCs w:val="28"/>
        </w:rPr>
        <w:t>Кассовое исполнение по региональному проекту составило 5,55 млн рублей или 100 % от объема финансирования и 15,6 % от годовых назначений.</w:t>
      </w:r>
      <w:bookmarkEnd w:id="96"/>
      <w:r w:rsidRPr="002538C7">
        <w:rPr>
          <w:rFonts w:eastAsia="Calibri"/>
          <w:color w:val="auto"/>
          <w:szCs w:val="28"/>
        </w:rPr>
        <w:t xml:space="preserve">  Комитетом по лесному хозяйству Республики Дагестан профинансированные средства перечислены ГБУ РД «Республиканские леса» на проведение работ по лесовосстановлению и лесоразведению (5,56 млн рублей).</w:t>
      </w:r>
    </w:p>
    <w:p w14:paraId="2D592AF7" w14:textId="77777777" w:rsidR="002538C7" w:rsidRPr="00760A79" w:rsidRDefault="002538C7" w:rsidP="002538C7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760A79">
        <w:rPr>
          <w:rFonts w:eastAsia="Calibri"/>
          <w:color w:val="auto"/>
          <w:szCs w:val="28"/>
        </w:rPr>
        <w:t>Реализацию регионального проекта осуществляет Комитет по лесному хозяйству Республики Дагестан.</w:t>
      </w:r>
    </w:p>
    <w:bookmarkEnd w:id="95"/>
    <w:p w14:paraId="3F3F5775" w14:textId="797A1346" w:rsidR="00760A79" w:rsidRPr="00760A79" w:rsidRDefault="002538C7" w:rsidP="002538C7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В </w:t>
      </w:r>
      <w:r w:rsidR="00051AE4">
        <w:rPr>
          <w:rFonts w:eastAsia="Calibri"/>
          <w:color w:val="auto"/>
          <w:szCs w:val="28"/>
        </w:rPr>
        <w:t xml:space="preserve">ходе </w:t>
      </w:r>
      <w:r>
        <w:rPr>
          <w:rFonts w:eastAsia="Calibri"/>
          <w:color w:val="auto"/>
          <w:szCs w:val="28"/>
        </w:rPr>
        <w:t xml:space="preserve">реализации регионального проекта </w:t>
      </w:r>
      <w:r w:rsidR="00C84D5C" w:rsidRPr="00C84D5C">
        <w:rPr>
          <w:rFonts w:eastAsia="Calibri"/>
          <w:color w:val="auto"/>
          <w:szCs w:val="28"/>
        </w:rPr>
        <w:t>предусмотрено</w:t>
      </w:r>
      <w:r w:rsidR="00051AE4">
        <w:rPr>
          <w:rFonts w:eastAsia="Calibri"/>
          <w:color w:val="auto"/>
          <w:szCs w:val="28"/>
        </w:rPr>
        <w:t xml:space="preserve"> </w:t>
      </w:r>
      <w:bookmarkStart w:id="97" w:name="_Hlk66289001"/>
      <w:bookmarkStart w:id="98" w:name="_Hlk65833449"/>
      <w:bookmarkStart w:id="99" w:name="_Hlk66278039"/>
      <w:r w:rsidR="00760A79" w:rsidRPr="00760A79">
        <w:rPr>
          <w:rFonts w:eastAsia="Calibri"/>
          <w:color w:val="auto"/>
          <w:szCs w:val="28"/>
        </w:rPr>
        <w:t xml:space="preserve">обеспечение </w:t>
      </w:r>
      <w:bookmarkEnd w:id="97"/>
      <w:r w:rsidR="00760A79" w:rsidRPr="00760A79">
        <w:rPr>
          <w:rFonts w:eastAsia="Calibri"/>
          <w:color w:val="auto"/>
          <w:szCs w:val="28"/>
        </w:rPr>
        <w:t>баланса выбытия и воспроизводства лесов в соотношении 100 %</w:t>
      </w:r>
      <w:r>
        <w:rPr>
          <w:rFonts w:eastAsia="Calibri"/>
          <w:color w:val="auto"/>
          <w:szCs w:val="28"/>
        </w:rPr>
        <w:t xml:space="preserve"> </w:t>
      </w:r>
      <w:bookmarkStart w:id="100" w:name="_Hlk65832575"/>
      <w:r>
        <w:rPr>
          <w:rFonts w:eastAsia="Calibri"/>
          <w:color w:val="auto"/>
          <w:szCs w:val="28"/>
        </w:rPr>
        <w:t>в ходе</w:t>
      </w:r>
      <w:r w:rsidR="00760A79" w:rsidRPr="00760A79">
        <w:rPr>
          <w:rFonts w:eastAsia="Calibri"/>
          <w:color w:val="auto"/>
          <w:szCs w:val="28"/>
        </w:rPr>
        <w:t xml:space="preserve"> проведения следующих мероприятий:</w:t>
      </w:r>
    </w:p>
    <w:bookmarkEnd w:id="98"/>
    <w:bookmarkEnd w:id="100"/>
    <w:p w14:paraId="7C0AFC5E" w14:textId="2FB790B5" w:rsidR="00760A79" w:rsidRPr="00C84D5C" w:rsidRDefault="00760A79" w:rsidP="00760A79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760A79">
        <w:rPr>
          <w:rFonts w:eastAsia="Calibri"/>
          <w:color w:val="auto"/>
          <w:szCs w:val="28"/>
        </w:rPr>
        <w:t>- увеличение площади лесовосстановления – 13,98 млн рублей</w:t>
      </w:r>
      <w:bookmarkStart w:id="101" w:name="_Hlk65747498"/>
      <w:r w:rsidR="00C84D5C">
        <w:rPr>
          <w:rFonts w:eastAsia="Calibri"/>
          <w:color w:val="auto"/>
          <w:szCs w:val="28"/>
        </w:rPr>
        <w:t xml:space="preserve"> (</w:t>
      </w:r>
      <w:r w:rsidRPr="00760A79">
        <w:rPr>
          <w:rFonts w:eastAsia="Calibri"/>
          <w:color w:val="auto"/>
          <w:szCs w:val="28"/>
        </w:rPr>
        <w:t>средства федерального бюджета – 11,28 млн рублей</w:t>
      </w:r>
      <w:r w:rsidR="00C84D5C">
        <w:rPr>
          <w:rFonts w:eastAsia="Calibri"/>
          <w:color w:val="auto"/>
          <w:szCs w:val="28"/>
        </w:rPr>
        <w:t xml:space="preserve">, </w:t>
      </w:r>
      <w:bookmarkStart w:id="102" w:name="_Hlk66520487"/>
      <w:r w:rsidRPr="00C84D5C">
        <w:rPr>
          <w:rFonts w:eastAsia="Calibri"/>
          <w:color w:val="auto"/>
          <w:szCs w:val="28"/>
        </w:rPr>
        <w:t xml:space="preserve">внебюджетные средства – </w:t>
      </w:r>
      <w:r w:rsidR="00C84D5C" w:rsidRPr="00C84D5C">
        <w:rPr>
          <w:rFonts w:eastAsia="Calibri"/>
          <w:color w:val="auto"/>
          <w:szCs w:val="28"/>
        </w:rPr>
        <w:t>2</w:t>
      </w:r>
      <w:r w:rsidRPr="00C84D5C">
        <w:rPr>
          <w:rFonts w:eastAsia="Calibri"/>
          <w:color w:val="auto"/>
          <w:szCs w:val="28"/>
        </w:rPr>
        <w:t>,7 млн рублей</w:t>
      </w:r>
      <w:r w:rsidR="00C84D5C" w:rsidRPr="00C84D5C">
        <w:rPr>
          <w:rFonts w:eastAsia="Calibri"/>
          <w:color w:val="auto"/>
          <w:szCs w:val="28"/>
        </w:rPr>
        <w:t xml:space="preserve"> (ГБУ РД «Республиканские леса»</w:t>
      </w:r>
      <w:r w:rsidR="00E851DC">
        <w:rPr>
          <w:rFonts w:eastAsia="Calibri"/>
          <w:color w:val="auto"/>
          <w:szCs w:val="28"/>
        </w:rPr>
        <w:t>)</w:t>
      </w:r>
      <w:r w:rsidR="00C84D5C" w:rsidRPr="00C84D5C">
        <w:rPr>
          <w:rFonts w:eastAsia="Calibri"/>
          <w:color w:val="auto"/>
          <w:szCs w:val="28"/>
        </w:rPr>
        <w:t>)</w:t>
      </w:r>
      <w:r w:rsidRPr="00C84D5C">
        <w:rPr>
          <w:rFonts w:eastAsia="Calibri"/>
          <w:color w:val="auto"/>
          <w:szCs w:val="28"/>
        </w:rPr>
        <w:t>;</w:t>
      </w:r>
    </w:p>
    <w:bookmarkEnd w:id="101"/>
    <w:bookmarkEnd w:id="102"/>
    <w:p w14:paraId="74FD665B" w14:textId="5CF0B54D" w:rsidR="00C84D5C" w:rsidRPr="00760A79" w:rsidRDefault="00C84D5C" w:rsidP="00C84D5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760A79">
        <w:rPr>
          <w:rFonts w:eastAsia="Calibri"/>
          <w:color w:val="auto"/>
          <w:szCs w:val="28"/>
        </w:rPr>
        <w:t>- формирование запаса лесных семян для лесовосстановления – 1,05 млн рублей</w:t>
      </w:r>
      <w:r>
        <w:rPr>
          <w:rFonts w:eastAsia="Calibri"/>
          <w:color w:val="auto"/>
          <w:szCs w:val="28"/>
        </w:rPr>
        <w:t xml:space="preserve"> (</w:t>
      </w:r>
      <w:r w:rsidRPr="00760A79">
        <w:rPr>
          <w:rFonts w:eastAsia="Calibri"/>
          <w:color w:val="auto"/>
          <w:szCs w:val="28"/>
        </w:rPr>
        <w:t>средства федерального бюджета – 0,05 млн рублей, внебюджетные средства – 1,0 млн рублей (ГБУ РД «Республиканские леса»</w:t>
      </w:r>
      <w:r w:rsidR="003141B7">
        <w:rPr>
          <w:rFonts w:eastAsia="Calibri"/>
          <w:color w:val="auto"/>
          <w:szCs w:val="28"/>
        </w:rPr>
        <w:t>)</w:t>
      </w:r>
      <w:r w:rsidRPr="00760A79">
        <w:rPr>
          <w:rFonts w:eastAsia="Calibri"/>
          <w:color w:val="auto"/>
          <w:szCs w:val="28"/>
        </w:rPr>
        <w:t>);</w:t>
      </w:r>
    </w:p>
    <w:p w14:paraId="4C808C52" w14:textId="2573ED12" w:rsidR="00760A79" w:rsidRPr="00760A79" w:rsidRDefault="00760A79" w:rsidP="00760A79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760A79">
        <w:rPr>
          <w:rFonts w:eastAsia="Calibri"/>
          <w:color w:val="auto"/>
          <w:szCs w:val="28"/>
        </w:rPr>
        <w:t xml:space="preserve">-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 - 8,39 млн рублей </w:t>
      </w:r>
      <w:r w:rsidR="00C84D5C">
        <w:rPr>
          <w:rFonts w:eastAsia="Calibri"/>
          <w:color w:val="auto"/>
          <w:szCs w:val="28"/>
        </w:rPr>
        <w:t>(</w:t>
      </w:r>
      <w:r w:rsidRPr="00760A79">
        <w:rPr>
          <w:rFonts w:eastAsia="Calibri"/>
          <w:color w:val="auto"/>
          <w:szCs w:val="28"/>
        </w:rPr>
        <w:t>средств</w:t>
      </w:r>
      <w:r w:rsidR="00C84D5C">
        <w:rPr>
          <w:rFonts w:eastAsia="Calibri"/>
          <w:color w:val="auto"/>
          <w:szCs w:val="28"/>
        </w:rPr>
        <w:t>а</w:t>
      </w:r>
      <w:r w:rsidRPr="00760A79">
        <w:rPr>
          <w:rFonts w:eastAsia="Calibri"/>
          <w:color w:val="auto"/>
          <w:szCs w:val="28"/>
        </w:rPr>
        <w:t xml:space="preserve"> федерального бюджета</w:t>
      </w:r>
      <w:r w:rsidR="00C84D5C">
        <w:rPr>
          <w:rFonts w:eastAsia="Calibri"/>
          <w:color w:val="auto"/>
          <w:szCs w:val="28"/>
        </w:rPr>
        <w:t>)</w:t>
      </w:r>
      <w:r w:rsidRPr="00760A79">
        <w:rPr>
          <w:rFonts w:eastAsia="Calibri"/>
          <w:color w:val="auto"/>
          <w:szCs w:val="28"/>
        </w:rPr>
        <w:t xml:space="preserve"> </w:t>
      </w:r>
    </w:p>
    <w:p w14:paraId="1CFBBB8E" w14:textId="196844A9" w:rsidR="00760A79" w:rsidRPr="00760A79" w:rsidRDefault="00760A79" w:rsidP="00760A79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760A79">
        <w:rPr>
          <w:rFonts w:eastAsia="Calibri"/>
          <w:color w:val="auto"/>
          <w:szCs w:val="28"/>
        </w:rPr>
        <w:t xml:space="preserve">- оснащение </w:t>
      </w:r>
      <w:proofErr w:type="spellStart"/>
      <w:r w:rsidRPr="00760A79">
        <w:rPr>
          <w:rFonts w:eastAsia="Calibri"/>
          <w:color w:val="auto"/>
          <w:szCs w:val="28"/>
        </w:rPr>
        <w:t>ГАУ</w:t>
      </w:r>
      <w:proofErr w:type="spellEnd"/>
      <w:r w:rsidRPr="00760A79">
        <w:rPr>
          <w:rFonts w:eastAsia="Calibri"/>
          <w:color w:val="auto"/>
          <w:szCs w:val="28"/>
        </w:rPr>
        <w:t xml:space="preserve"> «Дагестанский </w:t>
      </w:r>
      <w:proofErr w:type="spellStart"/>
      <w:r w:rsidRPr="00760A79">
        <w:rPr>
          <w:rFonts w:eastAsia="Calibri"/>
          <w:color w:val="auto"/>
          <w:szCs w:val="28"/>
        </w:rPr>
        <w:t>лесопожарный</w:t>
      </w:r>
      <w:proofErr w:type="spellEnd"/>
      <w:r w:rsidRPr="00760A79">
        <w:rPr>
          <w:rFonts w:eastAsia="Calibri"/>
          <w:color w:val="auto"/>
          <w:szCs w:val="28"/>
        </w:rPr>
        <w:t xml:space="preserve"> центр» </w:t>
      </w:r>
      <w:proofErr w:type="spellStart"/>
      <w:r w:rsidRPr="00760A79">
        <w:rPr>
          <w:rFonts w:eastAsia="Calibri"/>
          <w:color w:val="auto"/>
          <w:szCs w:val="28"/>
        </w:rPr>
        <w:t>лесопожарной</w:t>
      </w:r>
      <w:proofErr w:type="spellEnd"/>
      <w:r w:rsidRPr="00760A79">
        <w:rPr>
          <w:rFonts w:eastAsia="Calibri"/>
          <w:color w:val="auto"/>
          <w:szCs w:val="28"/>
        </w:rPr>
        <w:t xml:space="preserve"> техникой и оборудованием для проведения комплекса мероприятий по охране лесов от пожаров – 12,08 млн рублей</w:t>
      </w:r>
      <w:r w:rsidR="00C84D5C">
        <w:rPr>
          <w:rFonts w:eastAsia="Calibri"/>
          <w:color w:val="auto"/>
          <w:szCs w:val="28"/>
        </w:rPr>
        <w:t xml:space="preserve"> (</w:t>
      </w:r>
      <w:r w:rsidRPr="00760A79">
        <w:rPr>
          <w:rFonts w:eastAsia="Calibri"/>
          <w:color w:val="auto"/>
          <w:szCs w:val="28"/>
        </w:rPr>
        <w:t xml:space="preserve">средства федерального бюджета – </w:t>
      </w:r>
      <w:r w:rsidR="003141B7">
        <w:rPr>
          <w:rFonts w:eastAsia="Calibri"/>
          <w:color w:val="auto"/>
          <w:szCs w:val="28"/>
        </w:rPr>
        <w:br/>
      </w:r>
      <w:r w:rsidRPr="00760A79">
        <w:rPr>
          <w:rFonts w:eastAsia="Calibri"/>
          <w:color w:val="auto"/>
          <w:szCs w:val="28"/>
        </w:rPr>
        <w:t>11,57 млн рублей, средства республиканского бюджета – 0,5 млн рублей</w:t>
      </w:r>
      <w:r w:rsidR="00C84D5C">
        <w:rPr>
          <w:rFonts w:eastAsia="Calibri"/>
          <w:color w:val="auto"/>
          <w:szCs w:val="28"/>
        </w:rPr>
        <w:t>.</w:t>
      </w:r>
    </w:p>
    <w:p w14:paraId="26FB4EC5" w14:textId="6DDC162B" w:rsidR="001E6CF5" w:rsidRPr="00397EAC" w:rsidRDefault="002538C7" w:rsidP="0006404D">
      <w:pPr>
        <w:spacing w:after="0" w:line="264" w:lineRule="auto"/>
        <w:ind w:left="0" w:firstLine="709"/>
        <w:rPr>
          <w:bCs/>
          <w:color w:val="auto"/>
          <w:szCs w:val="24"/>
        </w:rPr>
      </w:pPr>
      <w:bookmarkStart w:id="103" w:name="_Hlk66354501"/>
      <w:bookmarkStart w:id="104" w:name="_Hlk48142104"/>
      <w:bookmarkEnd w:id="99"/>
      <w:r>
        <w:rPr>
          <w:rFonts w:eastAsia="Calibri"/>
          <w:color w:val="auto"/>
          <w:szCs w:val="28"/>
        </w:rPr>
        <w:lastRenderedPageBreak/>
        <w:t>В</w:t>
      </w:r>
      <w:r w:rsidR="00602D39" w:rsidRPr="0063197D">
        <w:rPr>
          <w:rFonts w:eastAsia="Calibri"/>
          <w:color w:val="auto"/>
          <w:szCs w:val="28"/>
        </w:rPr>
        <w:t xml:space="preserve"> ходе реализации регионального проекта </w:t>
      </w:r>
      <w:r w:rsidR="0063197D" w:rsidRPr="00865AB5">
        <w:rPr>
          <w:bCs/>
          <w:color w:val="auto"/>
          <w:szCs w:val="24"/>
        </w:rPr>
        <w:t xml:space="preserve">запланировано </w:t>
      </w:r>
      <w:r w:rsidR="00602D39" w:rsidRPr="00865AB5">
        <w:rPr>
          <w:bCs/>
          <w:color w:val="auto"/>
          <w:szCs w:val="24"/>
        </w:rPr>
        <w:t>заключ</w:t>
      </w:r>
      <w:r w:rsidR="0063197D" w:rsidRPr="00865AB5">
        <w:rPr>
          <w:bCs/>
          <w:color w:val="auto"/>
          <w:szCs w:val="24"/>
        </w:rPr>
        <w:t>ить</w:t>
      </w:r>
      <w:r w:rsidR="00602D39" w:rsidRPr="00865AB5">
        <w:rPr>
          <w:bCs/>
          <w:color w:val="auto"/>
          <w:szCs w:val="24"/>
        </w:rPr>
        <w:t xml:space="preserve"> </w:t>
      </w:r>
      <w:r w:rsidR="00854074" w:rsidRPr="00865AB5">
        <w:rPr>
          <w:bCs/>
          <w:color w:val="auto"/>
          <w:szCs w:val="24"/>
        </w:rPr>
        <w:t>10</w:t>
      </w:r>
      <w:r w:rsidR="00602D39" w:rsidRPr="00865AB5">
        <w:rPr>
          <w:bCs/>
          <w:color w:val="auto"/>
          <w:szCs w:val="24"/>
        </w:rPr>
        <w:t xml:space="preserve"> контрактов </w:t>
      </w:r>
      <w:bookmarkEnd w:id="103"/>
      <w:r w:rsidR="00397EAC">
        <w:rPr>
          <w:bCs/>
          <w:color w:val="auto"/>
          <w:szCs w:val="24"/>
        </w:rPr>
        <w:t xml:space="preserve">на сумму 20,47 млн рублей </w:t>
      </w:r>
      <w:r w:rsidR="0063197D" w:rsidRPr="00427B2F">
        <w:rPr>
          <w:bCs/>
          <w:color w:val="auto"/>
          <w:szCs w:val="24"/>
        </w:rPr>
        <w:t>по закупке 18 единиц техники</w:t>
      </w:r>
      <w:r w:rsidR="00865AB5">
        <w:rPr>
          <w:bCs/>
          <w:color w:val="auto"/>
          <w:szCs w:val="24"/>
        </w:rPr>
        <w:t xml:space="preserve">. </w:t>
      </w:r>
      <w:r w:rsidR="00854074">
        <w:rPr>
          <w:bCs/>
          <w:color w:val="auto"/>
          <w:szCs w:val="24"/>
        </w:rPr>
        <w:t xml:space="preserve">Заключены 2 контракта </w:t>
      </w:r>
      <w:r w:rsidR="00854074" w:rsidRPr="00854074">
        <w:rPr>
          <w:bCs/>
          <w:color w:val="auto"/>
          <w:szCs w:val="24"/>
        </w:rPr>
        <w:t xml:space="preserve">на </w:t>
      </w:r>
      <w:r w:rsidR="001E6CF5">
        <w:rPr>
          <w:bCs/>
          <w:color w:val="auto"/>
          <w:szCs w:val="24"/>
        </w:rPr>
        <w:t xml:space="preserve">сумму </w:t>
      </w:r>
      <w:r w:rsidR="00397EAC">
        <w:rPr>
          <w:bCs/>
          <w:color w:val="auto"/>
          <w:szCs w:val="24"/>
        </w:rPr>
        <w:t>5,0</w:t>
      </w:r>
      <w:r w:rsidR="001E6CF5" w:rsidRPr="00854074">
        <w:rPr>
          <w:bCs/>
          <w:color w:val="auto"/>
          <w:szCs w:val="24"/>
        </w:rPr>
        <w:t xml:space="preserve"> </w:t>
      </w:r>
      <w:r w:rsidR="001E6CF5">
        <w:rPr>
          <w:bCs/>
          <w:color w:val="auto"/>
          <w:szCs w:val="24"/>
        </w:rPr>
        <w:t xml:space="preserve">млн </w:t>
      </w:r>
      <w:r w:rsidR="001E6CF5" w:rsidRPr="00854074">
        <w:rPr>
          <w:bCs/>
          <w:color w:val="auto"/>
          <w:szCs w:val="24"/>
        </w:rPr>
        <w:t>руб</w:t>
      </w:r>
      <w:r w:rsidR="001E6CF5">
        <w:rPr>
          <w:bCs/>
          <w:color w:val="auto"/>
          <w:szCs w:val="24"/>
        </w:rPr>
        <w:t xml:space="preserve">лей на </w:t>
      </w:r>
      <w:r w:rsidR="00854074" w:rsidRPr="00854074">
        <w:rPr>
          <w:bCs/>
          <w:color w:val="auto"/>
          <w:szCs w:val="24"/>
        </w:rPr>
        <w:t>поставку</w:t>
      </w:r>
      <w:r w:rsidR="00E270C7">
        <w:rPr>
          <w:bCs/>
          <w:color w:val="auto"/>
          <w:szCs w:val="24"/>
        </w:rPr>
        <w:t xml:space="preserve"> </w:t>
      </w:r>
      <w:r w:rsidR="00854074" w:rsidRPr="00397EAC">
        <w:rPr>
          <w:bCs/>
          <w:color w:val="auto"/>
          <w:szCs w:val="24"/>
        </w:rPr>
        <w:t>автомобил</w:t>
      </w:r>
      <w:r w:rsidR="00725DBC">
        <w:rPr>
          <w:bCs/>
          <w:color w:val="auto"/>
          <w:szCs w:val="24"/>
        </w:rPr>
        <w:t>ей.</w:t>
      </w:r>
      <w:r w:rsidR="00854074" w:rsidRPr="00397EAC">
        <w:rPr>
          <w:bCs/>
          <w:color w:val="auto"/>
          <w:szCs w:val="24"/>
        </w:rPr>
        <w:t xml:space="preserve"> </w:t>
      </w:r>
      <w:r w:rsidR="00725DBC">
        <w:rPr>
          <w:bCs/>
          <w:color w:val="auto"/>
          <w:szCs w:val="24"/>
        </w:rPr>
        <w:t xml:space="preserve"> </w:t>
      </w:r>
    </w:p>
    <w:p w14:paraId="00324257" w14:textId="176B112D" w:rsidR="000C2F3E" w:rsidRDefault="00685C50" w:rsidP="002538C7">
      <w:pPr>
        <w:spacing w:after="0" w:line="264" w:lineRule="auto"/>
        <w:ind w:left="0" w:firstLine="709"/>
        <w:rPr>
          <w:rFonts w:eastAsia="Calibri"/>
          <w:color w:val="auto"/>
          <w:szCs w:val="28"/>
        </w:rPr>
      </w:pPr>
      <w:bookmarkStart w:id="105" w:name="_Hlk66803741"/>
      <w:r w:rsidRPr="006E65E4">
        <w:rPr>
          <w:b/>
          <w:color w:val="002060"/>
          <w:spacing w:val="-4"/>
          <w:szCs w:val="28"/>
          <w:lang w:eastAsia="en-US"/>
        </w:rPr>
        <w:t>6.2.</w:t>
      </w:r>
      <w:r w:rsidRPr="006E65E4">
        <w:rPr>
          <w:color w:val="002060"/>
          <w:spacing w:val="-4"/>
          <w:szCs w:val="28"/>
          <w:lang w:eastAsia="en-US"/>
        </w:rPr>
        <w:t xml:space="preserve"> </w:t>
      </w:r>
      <w:r w:rsidR="000C2F3E" w:rsidRPr="00051281">
        <w:rPr>
          <w:color w:val="auto"/>
          <w:spacing w:val="-4"/>
          <w:szCs w:val="28"/>
          <w:lang w:eastAsia="en-US"/>
        </w:rPr>
        <w:t>Реализацию региональных проектов</w:t>
      </w:r>
      <w:r w:rsidR="000C2F3E" w:rsidRPr="0097338D">
        <w:rPr>
          <w:b/>
          <w:bCs/>
          <w:color w:val="auto"/>
          <w:spacing w:val="-4"/>
          <w:szCs w:val="28"/>
          <w:lang w:eastAsia="en-US"/>
        </w:rPr>
        <w:t xml:space="preserve"> </w:t>
      </w:r>
      <w:bookmarkEnd w:id="104"/>
      <w:r w:rsidR="000C2F3E" w:rsidRPr="0097338D">
        <w:rPr>
          <w:rFonts w:eastAsia="Calibri"/>
          <w:color w:val="auto"/>
          <w:szCs w:val="28"/>
        </w:rPr>
        <w:t xml:space="preserve">«Чистая страна», «Комплексная система обращения с твердыми коммунальными отходами», «Сохранение уникальных водных объектов», «Сохранение биологического разнообразия и развитие экологического туризма» осуществляет Министерство природы и экологии Республики Дагестан. </w:t>
      </w:r>
      <w:r w:rsidR="002718DC" w:rsidRPr="0097338D">
        <w:rPr>
          <w:rFonts w:eastAsia="Calibri"/>
          <w:color w:val="auto"/>
          <w:szCs w:val="28"/>
        </w:rPr>
        <w:t>Финансирование указанных региональных проектов в 2021 году не предусмотрено.</w:t>
      </w:r>
      <w:r>
        <w:rPr>
          <w:rFonts w:eastAsia="Calibri"/>
          <w:color w:val="auto"/>
          <w:szCs w:val="28"/>
        </w:rPr>
        <w:t xml:space="preserve"> В то же время, согласно паспортам региональных проектов запланировано проведение следующих мероприятий:</w:t>
      </w:r>
      <w:r w:rsidR="002718DC" w:rsidRPr="0097338D">
        <w:rPr>
          <w:rFonts w:eastAsia="Calibri"/>
          <w:color w:val="auto"/>
          <w:szCs w:val="28"/>
        </w:rPr>
        <w:t xml:space="preserve">  </w:t>
      </w:r>
    </w:p>
    <w:bookmarkEnd w:id="105"/>
    <w:p w14:paraId="3521759A" w14:textId="5BD2E819" w:rsidR="002766D5" w:rsidRDefault="007501B8" w:rsidP="002538C7">
      <w:pPr>
        <w:spacing w:after="0" w:line="264" w:lineRule="auto"/>
        <w:ind w:left="0" w:firstLine="709"/>
        <w:rPr>
          <w:color w:val="auto"/>
          <w:spacing w:val="-4"/>
          <w:szCs w:val="28"/>
          <w:lang w:eastAsia="en-US"/>
        </w:rPr>
      </w:pPr>
      <w:r>
        <w:rPr>
          <w:rFonts w:eastAsia="Calibri"/>
          <w:color w:val="auto"/>
          <w:szCs w:val="28"/>
        </w:rPr>
        <w:t xml:space="preserve">1) </w:t>
      </w:r>
      <w:r w:rsidR="002766D5" w:rsidRPr="002766D5">
        <w:rPr>
          <w:color w:val="auto"/>
          <w:szCs w:val="28"/>
          <w:lang w:eastAsia="en-US"/>
        </w:rPr>
        <w:t xml:space="preserve">По </w:t>
      </w:r>
      <w:r w:rsidR="002766D5" w:rsidRPr="006E65E4">
        <w:rPr>
          <w:b/>
          <w:color w:val="002060"/>
          <w:szCs w:val="28"/>
          <w:lang w:eastAsia="en-US"/>
        </w:rPr>
        <w:t xml:space="preserve">региональному проекту </w:t>
      </w:r>
      <w:r w:rsidR="002766D5" w:rsidRPr="006E65E4">
        <w:rPr>
          <w:rFonts w:eastAsia="Calibri"/>
          <w:b/>
          <w:color w:val="002060"/>
          <w:szCs w:val="28"/>
        </w:rPr>
        <w:t>«Чистая страна»</w:t>
      </w:r>
      <w:r w:rsidR="002766D5" w:rsidRPr="006E65E4">
        <w:rPr>
          <w:rFonts w:eastAsia="Calibri"/>
          <w:color w:val="002060"/>
          <w:szCs w:val="28"/>
        </w:rPr>
        <w:t xml:space="preserve"> </w:t>
      </w:r>
      <w:r w:rsidR="002766D5">
        <w:rPr>
          <w:rFonts w:eastAsia="Calibri"/>
          <w:color w:val="auto"/>
          <w:szCs w:val="28"/>
        </w:rPr>
        <w:t xml:space="preserve">на 2021 год </w:t>
      </w:r>
      <w:r w:rsidR="002766D5" w:rsidRPr="002766D5">
        <w:rPr>
          <w:color w:val="auto"/>
          <w:szCs w:val="28"/>
          <w:lang w:eastAsia="en-US"/>
        </w:rPr>
        <w:t xml:space="preserve">запланировано направление в Минприроды России заявлений о внесении объектов накопленного вреда окружающей среде </w:t>
      </w:r>
      <w:r w:rsidR="002766D5" w:rsidRPr="002766D5">
        <w:rPr>
          <w:color w:val="auto"/>
          <w:szCs w:val="28"/>
        </w:rPr>
        <w:t xml:space="preserve">в государственный реестр объектов накопленного вреда окружающей среде </w:t>
      </w:r>
      <w:r w:rsidR="002766D5" w:rsidRPr="002766D5">
        <w:rPr>
          <w:color w:val="auto"/>
          <w:szCs w:val="28"/>
          <w:lang w:eastAsia="en-US"/>
        </w:rPr>
        <w:t xml:space="preserve">несанкционированных свалок ТКО в границах </w:t>
      </w:r>
      <w:r w:rsidR="002766D5" w:rsidRPr="002766D5">
        <w:rPr>
          <w:color w:val="auto"/>
          <w:spacing w:val="-4"/>
          <w:szCs w:val="28"/>
          <w:lang w:eastAsia="en-US"/>
        </w:rPr>
        <w:t>городов Дагестанские Огни, Каспийск, и следующим этапом до 2023 года – городов Буйнакск, Южно-Сухокумск, Хасавюрт.</w:t>
      </w:r>
    </w:p>
    <w:p w14:paraId="69E7A8DA" w14:textId="292C0826" w:rsidR="005C514E" w:rsidRDefault="005C514E" w:rsidP="00031F4B">
      <w:pPr>
        <w:spacing w:after="0" w:line="240" w:lineRule="auto"/>
        <w:ind w:left="0" w:firstLine="709"/>
        <w:rPr>
          <w:color w:val="auto"/>
          <w:spacing w:val="-4"/>
          <w:szCs w:val="28"/>
          <w:lang w:eastAsia="en-US"/>
        </w:rPr>
      </w:pPr>
      <w:r>
        <w:rPr>
          <w:color w:val="auto"/>
          <w:spacing w:val="-4"/>
          <w:szCs w:val="28"/>
          <w:lang w:eastAsia="en-US"/>
        </w:rPr>
        <w:t>В</w:t>
      </w:r>
      <w:r w:rsidRPr="005C514E">
        <w:rPr>
          <w:color w:val="auto"/>
          <w:spacing w:val="-4"/>
          <w:szCs w:val="28"/>
          <w:lang w:eastAsia="en-US"/>
        </w:rPr>
        <w:t xml:space="preserve"> 2020 году Минприроды РД направлены материалы инвентаризации объекта накопленного вреда окружающей среде «Несанкционированная свалка ТКО в границах ГО «город Буйнакск». В связи с тем, что в составе материалов инвентаризации объекта не представлена документация, официально подтверждающая отсутствие (прекращение) экономической или иной деятельности на объекте, </w:t>
      </w:r>
      <w:r w:rsidRPr="005C514E">
        <w:rPr>
          <w:bCs/>
          <w:color w:val="auto"/>
          <w:spacing w:val="-4"/>
          <w:szCs w:val="28"/>
          <w:lang w:eastAsia="en-US"/>
        </w:rPr>
        <w:t xml:space="preserve">Минприроды России не </w:t>
      </w:r>
      <w:r w:rsidRPr="005C514E">
        <w:rPr>
          <w:color w:val="auto"/>
          <w:spacing w:val="-4"/>
          <w:szCs w:val="28"/>
          <w:lang w:eastAsia="en-US"/>
        </w:rPr>
        <w:t>внесло данный объект размещения отходов в государственный реестр объектов накопленного вреда окружающей среде.</w:t>
      </w:r>
    </w:p>
    <w:p w14:paraId="4DAD23A3" w14:textId="33BBF902" w:rsidR="005C514E" w:rsidRPr="005C514E" w:rsidRDefault="005C514E" w:rsidP="00031F4B">
      <w:pPr>
        <w:spacing w:after="0" w:line="240" w:lineRule="auto"/>
        <w:ind w:left="0" w:firstLine="709"/>
        <w:rPr>
          <w:color w:val="auto"/>
          <w:spacing w:val="-4"/>
          <w:szCs w:val="28"/>
          <w:lang w:eastAsia="en-US"/>
        </w:rPr>
      </w:pPr>
      <w:r w:rsidRPr="005C514E">
        <w:rPr>
          <w:color w:val="auto"/>
          <w:spacing w:val="-4"/>
          <w:szCs w:val="28"/>
          <w:lang w:eastAsia="en-US"/>
        </w:rPr>
        <w:t xml:space="preserve"> Администрации остальных городских округов республики материалы для подачи </w:t>
      </w:r>
      <w:r>
        <w:rPr>
          <w:color w:val="auto"/>
          <w:spacing w:val="-4"/>
          <w:szCs w:val="28"/>
          <w:lang w:eastAsia="en-US"/>
        </w:rPr>
        <w:t>з</w:t>
      </w:r>
      <w:r w:rsidRPr="005C514E">
        <w:rPr>
          <w:color w:val="auto"/>
          <w:spacing w:val="-4"/>
          <w:szCs w:val="28"/>
          <w:lang w:eastAsia="en-US"/>
        </w:rPr>
        <w:t>аявления в адрес Минприроды Р</w:t>
      </w:r>
      <w:r>
        <w:rPr>
          <w:color w:val="auto"/>
          <w:spacing w:val="-4"/>
          <w:szCs w:val="28"/>
          <w:lang w:eastAsia="en-US"/>
        </w:rPr>
        <w:t xml:space="preserve">еспублики </w:t>
      </w:r>
      <w:r w:rsidRPr="005C514E">
        <w:rPr>
          <w:color w:val="auto"/>
          <w:spacing w:val="-4"/>
          <w:szCs w:val="28"/>
          <w:lang w:eastAsia="en-US"/>
        </w:rPr>
        <w:t>Д</w:t>
      </w:r>
      <w:r>
        <w:rPr>
          <w:color w:val="auto"/>
          <w:spacing w:val="-4"/>
          <w:szCs w:val="28"/>
          <w:lang w:eastAsia="en-US"/>
        </w:rPr>
        <w:t>агестан</w:t>
      </w:r>
      <w:r w:rsidRPr="005C514E">
        <w:rPr>
          <w:color w:val="auto"/>
          <w:spacing w:val="-4"/>
          <w:szCs w:val="28"/>
          <w:lang w:eastAsia="en-US"/>
        </w:rPr>
        <w:t xml:space="preserve"> не направляли. </w:t>
      </w:r>
    </w:p>
    <w:p w14:paraId="269F859C" w14:textId="775AE986" w:rsidR="002766D5" w:rsidRDefault="002766D5" w:rsidP="00031F4B">
      <w:pPr>
        <w:spacing w:after="0" w:line="240" w:lineRule="auto"/>
        <w:ind w:left="0" w:firstLine="709"/>
        <w:rPr>
          <w:color w:val="auto"/>
          <w:szCs w:val="28"/>
          <w:lang w:eastAsia="en-US"/>
        </w:rPr>
      </w:pPr>
      <w:r>
        <w:rPr>
          <w:color w:val="auto"/>
          <w:spacing w:val="-4"/>
          <w:szCs w:val="28"/>
          <w:lang w:eastAsia="en-US"/>
        </w:rPr>
        <w:t xml:space="preserve">2) </w:t>
      </w:r>
      <w:r>
        <w:rPr>
          <w:rFonts w:eastAsia="Calibri"/>
          <w:color w:val="auto"/>
          <w:szCs w:val="28"/>
        </w:rPr>
        <w:t xml:space="preserve">По </w:t>
      </w:r>
      <w:r w:rsidRPr="006E65E4">
        <w:rPr>
          <w:rFonts w:eastAsia="Calibri"/>
          <w:b/>
          <w:color w:val="002060"/>
          <w:szCs w:val="28"/>
        </w:rPr>
        <w:t>региональному проекту «</w:t>
      </w:r>
      <w:r w:rsidR="007501B8" w:rsidRPr="006E65E4">
        <w:rPr>
          <w:rFonts w:eastAsia="Calibri"/>
          <w:b/>
          <w:color w:val="002060"/>
          <w:szCs w:val="28"/>
        </w:rPr>
        <w:t>Комплексная система обращения с твердыми коммунальными отходами»</w:t>
      </w:r>
      <w:r w:rsidRPr="006E65E4">
        <w:rPr>
          <w:rFonts w:eastAsia="Calibri"/>
          <w:color w:val="002060"/>
          <w:szCs w:val="28"/>
        </w:rPr>
        <w:t xml:space="preserve"> </w:t>
      </w:r>
      <w:r>
        <w:rPr>
          <w:rFonts w:eastAsia="Calibri"/>
          <w:color w:val="auto"/>
          <w:szCs w:val="28"/>
        </w:rPr>
        <w:t>запланированы мероприятия по подготовке к строительству 5 мусоросортировочных комплексов и полигонов для хранения твердых коммунальных отходов. Отобраны земельные участки в городах</w:t>
      </w:r>
      <w:r w:rsidRPr="007501B8">
        <w:rPr>
          <w:color w:val="auto"/>
          <w:szCs w:val="28"/>
          <w:lang w:eastAsia="en-US"/>
        </w:rPr>
        <w:t xml:space="preserve"> Дербент (площадью 3 га), Кизляр </w:t>
      </w:r>
      <w:r w:rsidR="00E270C7">
        <w:rPr>
          <w:color w:val="auto"/>
          <w:szCs w:val="28"/>
          <w:lang w:eastAsia="en-US"/>
        </w:rPr>
        <w:t>(</w:t>
      </w:r>
      <w:r w:rsidRPr="007501B8">
        <w:rPr>
          <w:color w:val="auto"/>
          <w:szCs w:val="28"/>
          <w:lang w:eastAsia="en-US"/>
        </w:rPr>
        <w:t>2,3 га), а также Буйнакском (3,5 га), Хасавюртовском (10 га), Сулейман-Стальском (1 га) районах республики.</w:t>
      </w:r>
    </w:p>
    <w:p w14:paraId="50D5757B" w14:textId="2A19DE26" w:rsidR="002766D5" w:rsidRDefault="002766D5" w:rsidP="00031F4B">
      <w:pPr>
        <w:keepNext/>
        <w:spacing w:after="0" w:line="240" w:lineRule="auto"/>
        <w:ind w:left="0" w:firstLine="709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В</w:t>
      </w:r>
      <w:r w:rsidRPr="007501B8">
        <w:rPr>
          <w:color w:val="auto"/>
          <w:szCs w:val="28"/>
          <w:lang w:eastAsia="en-US"/>
        </w:rPr>
        <w:t xml:space="preserve"> 2021 году</w:t>
      </w:r>
      <w:r>
        <w:rPr>
          <w:color w:val="auto"/>
          <w:szCs w:val="28"/>
          <w:lang w:eastAsia="en-US"/>
        </w:rPr>
        <w:t xml:space="preserve"> на разработку проектно-сметной документации  </w:t>
      </w:r>
      <w:r w:rsidRPr="007501B8">
        <w:rPr>
          <w:color w:val="auto"/>
          <w:szCs w:val="28"/>
          <w:lang w:eastAsia="en-US"/>
        </w:rPr>
        <w:t xml:space="preserve"> предусмотрено 40,0 млн руб</w:t>
      </w:r>
      <w:r>
        <w:rPr>
          <w:color w:val="auto"/>
          <w:szCs w:val="28"/>
          <w:lang w:eastAsia="en-US"/>
        </w:rPr>
        <w:t>лей (в 2020 году – 20,9 млн рублей, средства освоены). З</w:t>
      </w:r>
      <w:r w:rsidRPr="007501B8">
        <w:rPr>
          <w:color w:val="auto"/>
          <w:szCs w:val="28"/>
          <w:lang w:eastAsia="en-US"/>
        </w:rPr>
        <w:t xml:space="preserve">аключены государственные контракты </w:t>
      </w:r>
      <w:r w:rsidR="00051281">
        <w:rPr>
          <w:color w:val="auto"/>
          <w:szCs w:val="28"/>
          <w:lang w:eastAsia="en-US"/>
        </w:rPr>
        <w:t xml:space="preserve">и начаты </w:t>
      </w:r>
      <w:r w:rsidRPr="007501B8">
        <w:rPr>
          <w:color w:val="auto"/>
          <w:szCs w:val="28"/>
          <w:lang w:eastAsia="en-US"/>
        </w:rPr>
        <w:t>работ</w:t>
      </w:r>
      <w:r w:rsidR="00051281">
        <w:rPr>
          <w:color w:val="auto"/>
          <w:szCs w:val="28"/>
          <w:lang w:eastAsia="en-US"/>
        </w:rPr>
        <w:t>ы</w:t>
      </w:r>
      <w:r w:rsidRPr="007501B8">
        <w:rPr>
          <w:color w:val="auto"/>
          <w:szCs w:val="28"/>
          <w:lang w:eastAsia="en-US"/>
        </w:rPr>
        <w:t xml:space="preserve"> по проектированию</w:t>
      </w:r>
      <w:r>
        <w:rPr>
          <w:color w:val="auto"/>
          <w:szCs w:val="28"/>
          <w:lang w:eastAsia="en-US"/>
        </w:rPr>
        <w:t xml:space="preserve"> (срок </w:t>
      </w:r>
      <w:r w:rsidRPr="007501B8">
        <w:rPr>
          <w:color w:val="auto"/>
          <w:szCs w:val="28"/>
          <w:lang w:eastAsia="en-US"/>
        </w:rPr>
        <w:t>завершени</w:t>
      </w:r>
      <w:r>
        <w:rPr>
          <w:color w:val="auto"/>
          <w:szCs w:val="28"/>
          <w:lang w:eastAsia="en-US"/>
        </w:rPr>
        <w:t>я</w:t>
      </w:r>
      <w:r w:rsidRPr="007501B8">
        <w:rPr>
          <w:color w:val="auto"/>
          <w:szCs w:val="28"/>
          <w:lang w:eastAsia="en-US"/>
        </w:rPr>
        <w:t xml:space="preserve"> работ до конца марта </w:t>
      </w:r>
      <w:r>
        <w:rPr>
          <w:color w:val="auto"/>
          <w:szCs w:val="28"/>
          <w:lang w:eastAsia="en-US"/>
        </w:rPr>
        <w:t xml:space="preserve">2021 </w:t>
      </w:r>
      <w:r w:rsidRPr="007501B8">
        <w:rPr>
          <w:color w:val="auto"/>
          <w:szCs w:val="28"/>
          <w:lang w:eastAsia="en-US"/>
        </w:rPr>
        <w:t>года</w:t>
      </w:r>
      <w:r>
        <w:rPr>
          <w:color w:val="auto"/>
          <w:szCs w:val="28"/>
          <w:lang w:eastAsia="en-US"/>
        </w:rPr>
        <w:t>).</w:t>
      </w:r>
    </w:p>
    <w:p w14:paraId="34001E2A" w14:textId="7EB0A2F4" w:rsidR="00051281" w:rsidRPr="00CC15A3" w:rsidRDefault="002766D5" w:rsidP="00031F4B">
      <w:pPr>
        <w:keepNext/>
        <w:spacing w:after="0" w:line="240" w:lineRule="auto"/>
        <w:ind w:left="0" w:firstLine="709"/>
        <w:rPr>
          <w:rFonts w:eastAsia="Calibri"/>
          <w:i/>
          <w:iCs/>
          <w:color w:val="auto"/>
          <w:szCs w:val="28"/>
        </w:rPr>
      </w:pPr>
      <w:r>
        <w:rPr>
          <w:color w:val="auto"/>
          <w:szCs w:val="28"/>
          <w:lang w:eastAsia="en-US"/>
        </w:rPr>
        <w:t>3)</w:t>
      </w:r>
      <w:r w:rsidR="00051281">
        <w:rPr>
          <w:color w:val="auto"/>
          <w:szCs w:val="28"/>
          <w:lang w:eastAsia="en-US"/>
        </w:rPr>
        <w:t xml:space="preserve"> </w:t>
      </w:r>
      <w:r w:rsidR="00051281" w:rsidRPr="00A1526A">
        <w:rPr>
          <w:color w:val="auto"/>
          <w:spacing w:val="-6"/>
          <w:szCs w:val="28"/>
          <w:lang w:eastAsia="en-US"/>
        </w:rPr>
        <w:t>По</w:t>
      </w:r>
      <w:r w:rsidR="00051281" w:rsidRPr="00725DBC">
        <w:rPr>
          <w:b/>
          <w:bCs/>
          <w:color w:val="auto"/>
          <w:spacing w:val="-6"/>
          <w:szCs w:val="28"/>
          <w:lang w:eastAsia="en-US"/>
        </w:rPr>
        <w:t xml:space="preserve"> </w:t>
      </w:r>
      <w:r w:rsidR="00051281" w:rsidRPr="00725DBC">
        <w:rPr>
          <w:b/>
          <w:bCs/>
          <w:color w:val="002060"/>
          <w:spacing w:val="-6"/>
          <w:szCs w:val="28"/>
          <w:lang w:eastAsia="en-US"/>
        </w:rPr>
        <w:t xml:space="preserve">региональному проекту </w:t>
      </w:r>
      <w:r w:rsidR="00051281" w:rsidRPr="00725DBC">
        <w:rPr>
          <w:rFonts w:eastAsia="Calibri"/>
          <w:b/>
          <w:bCs/>
          <w:color w:val="002060"/>
          <w:spacing w:val="-6"/>
          <w:szCs w:val="28"/>
        </w:rPr>
        <w:t>«Сохранение биологического разнообразия и развитие экологического туризма»</w:t>
      </w:r>
      <w:r w:rsidR="00051281" w:rsidRPr="00725DBC">
        <w:rPr>
          <w:rFonts w:eastAsia="Calibri"/>
          <w:color w:val="002060"/>
          <w:spacing w:val="-6"/>
          <w:szCs w:val="28"/>
        </w:rPr>
        <w:t xml:space="preserve"> </w:t>
      </w:r>
      <w:r w:rsidR="00051281" w:rsidRPr="00725DBC">
        <w:rPr>
          <w:rFonts w:eastAsia="Calibri"/>
          <w:color w:val="auto"/>
          <w:spacing w:val="-6"/>
          <w:szCs w:val="28"/>
        </w:rPr>
        <w:t>Постановлением Правительства РФ от 25.12.2019</w:t>
      </w:r>
      <w:r w:rsidR="00725DBC" w:rsidRPr="00725DBC">
        <w:rPr>
          <w:rFonts w:eastAsia="Calibri"/>
          <w:color w:val="auto"/>
          <w:spacing w:val="-6"/>
          <w:szCs w:val="28"/>
        </w:rPr>
        <w:t xml:space="preserve"> </w:t>
      </w:r>
      <w:r w:rsidR="00051281" w:rsidRPr="00725DBC">
        <w:rPr>
          <w:rFonts w:eastAsia="Calibri"/>
          <w:color w:val="auto"/>
          <w:spacing w:val="-6"/>
          <w:szCs w:val="28"/>
        </w:rPr>
        <w:t>г. №</w:t>
      </w:r>
      <w:r w:rsidR="00725DBC" w:rsidRPr="00725DBC">
        <w:rPr>
          <w:rFonts w:eastAsia="Calibri"/>
          <w:color w:val="auto"/>
          <w:spacing w:val="-6"/>
          <w:szCs w:val="28"/>
        </w:rPr>
        <w:t xml:space="preserve"> </w:t>
      </w:r>
      <w:r w:rsidR="00051281" w:rsidRPr="00725DBC">
        <w:rPr>
          <w:rFonts w:eastAsia="Calibri"/>
          <w:color w:val="auto"/>
          <w:spacing w:val="-6"/>
          <w:szCs w:val="28"/>
        </w:rPr>
        <w:t>1839 создан национальный парк «</w:t>
      </w:r>
      <w:proofErr w:type="spellStart"/>
      <w:r w:rsidR="00051281" w:rsidRPr="00725DBC">
        <w:rPr>
          <w:rFonts w:eastAsia="Calibri"/>
          <w:color w:val="auto"/>
          <w:spacing w:val="-6"/>
          <w:szCs w:val="28"/>
        </w:rPr>
        <w:t>Самурский</w:t>
      </w:r>
      <w:proofErr w:type="spellEnd"/>
      <w:r w:rsidR="00051281" w:rsidRPr="00725DBC">
        <w:rPr>
          <w:rFonts w:eastAsia="Calibri"/>
          <w:color w:val="auto"/>
          <w:spacing w:val="-6"/>
          <w:szCs w:val="28"/>
        </w:rPr>
        <w:t>».</w:t>
      </w:r>
    </w:p>
    <w:p w14:paraId="4AF2B127" w14:textId="77777777" w:rsidR="00E270C7" w:rsidRDefault="00D82109" w:rsidP="00031F4B">
      <w:pPr>
        <w:spacing w:after="0" w:line="240" w:lineRule="auto"/>
        <w:ind w:left="0" w:firstLine="709"/>
        <w:rPr>
          <w:b/>
          <w:color w:val="auto"/>
          <w:szCs w:val="28"/>
          <w:lang w:eastAsia="en-US"/>
        </w:rPr>
      </w:pPr>
      <w:r w:rsidRPr="006E65E4">
        <w:rPr>
          <w:b/>
          <w:bCs/>
          <w:color w:val="002060"/>
          <w:szCs w:val="28"/>
          <w:lang w:eastAsia="en-US"/>
        </w:rPr>
        <w:t>6.</w:t>
      </w:r>
      <w:r w:rsidR="00685C50" w:rsidRPr="006E65E4">
        <w:rPr>
          <w:b/>
          <w:bCs/>
          <w:color w:val="002060"/>
          <w:szCs w:val="28"/>
          <w:lang w:eastAsia="en-US"/>
        </w:rPr>
        <w:t>3</w:t>
      </w:r>
      <w:r w:rsidRPr="006E65E4">
        <w:rPr>
          <w:b/>
          <w:bCs/>
          <w:color w:val="002060"/>
          <w:szCs w:val="28"/>
          <w:lang w:eastAsia="en-US"/>
        </w:rPr>
        <w:t>.</w:t>
      </w:r>
      <w:r w:rsidR="003A674F" w:rsidRPr="006E65E4">
        <w:rPr>
          <w:bCs/>
          <w:color w:val="002060"/>
          <w:szCs w:val="28"/>
          <w:lang w:eastAsia="en-US"/>
        </w:rPr>
        <w:t xml:space="preserve"> </w:t>
      </w:r>
      <w:r w:rsidR="00416318" w:rsidRPr="006E65E4">
        <w:rPr>
          <w:b/>
          <w:bCs/>
          <w:color w:val="002060"/>
          <w:szCs w:val="28"/>
          <w:lang w:eastAsia="en-US"/>
        </w:rPr>
        <w:t>По результатам мониторинга реализации национального проекта</w:t>
      </w:r>
      <w:r w:rsidR="006E65E4">
        <w:rPr>
          <w:b/>
          <w:bCs/>
          <w:color w:val="002060"/>
          <w:szCs w:val="28"/>
          <w:lang w:eastAsia="en-US"/>
        </w:rPr>
        <w:t xml:space="preserve"> </w:t>
      </w:r>
      <w:r w:rsidR="006E65E4" w:rsidRPr="006E65E4">
        <w:rPr>
          <w:b/>
          <w:bCs/>
          <w:color w:val="002060"/>
          <w:szCs w:val="28"/>
          <w:lang w:eastAsia="en-US"/>
        </w:rPr>
        <w:t xml:space="preserve">«Экология» </w:t>
      </w:r>
      <w:r w:rsidR="006E65E4" w:rsidRPr="006E65E4">
        <w:rPr>
          <w:color w:val="auto"/>
          <w:szCs w:val="28"/>
          <w:lang w:eastAsia="en-US"/>
        </w:rPr>
        <w:t xml:space="preserve">можно сделать вывод об отсутствии существенных рисков </w:t>
      </w:r>
      <w:proofErr w:type="spellStart"/>
      <w:r w:rsidR="006E65E4" w:rsidRPr="006E65E4">
        <w:rPr>
          <w:color w:val="auto"/>
          <w:szCs w:val="28"/>
          <w:lang w:eastAsia="en-US"/>
        </w:rPr>
        <w:t>неосвоения</w:t>
      </w:r>
      <w:proofErr w:type="spellEnd"/>
      <w:r w:rsidR="006E65E4" w:rsidRPr="006E65E4">
        <w:rPr>
          <w:color w:val="auto"/>
          <w:szCs w:val="28"/>
          <w:lang w:eastAsia="en-US"/>
        </w:rPr>
        <w:t xml:space="preserve"> бюджетных средств и выполнения плановых целевых показателей в 2021</w:t>
      </w:r>
      <w:r w:rsidR="006E65E4" w:rsidRPr="006E65E4">
        <w:rPr>
          <w:b/>
          <w:color w:val="auto"/>
          <w:szCs w:val="28"/>
          <w:lang w:eastAsia="en-US"/>
        </w:rPr>
        <w:t xml:space="preserve"> </w:t>
      </w:r>
      <w:r w:rsidR="006E65E4" w:rsidRPr="006E65E4">
        <w:rPr>
          <w:color w:val="auto"/>
          <w:szCs w:val="28"/>
          <w:lang w:eastAsia="en-US"/>
        </w:rPr>
        <w:t>году.</w:t>
      </w:r>
      <w:r w:rsidR="006E65E4" w:rsidRPr="006E65E4">
        <w:rPr>
          <w:b/>
          <w:color w:val="auto"/>
          <w:szCs w:val="28"/>
          <w:lang w:eastAsia="en-US"/>
        </w:rPr>
        <w:t xml:space="preserve"> </w:t>
      </w:r>
    </w:p>
    <w:p w14:paraId="35168CEF" w14:textId="02545EF4" w:rsidR="00DD6931" w:rsidRPr="002E76C1" w:rsidRDefault="00532F60" w:rsidP="00E17FD7">
      <w:pPr>
        <w:spacing w:after="0" w:line="240" w:lineRule="auto"/>
        <w:ind w:left="0" w:right="-2" w:firstLine="709"/>
        <w:jc w:val="center"/>
        <w:rPr>
          <w:rFonts w:eastAsia="Calibri"/>
          <w:b/>
          <w:color w:val="002060"/>
          <w:szCs w:val="28"/>
        </w:rPr>
      </w:pPr>
      <w:r>
        <w:rPr>
          <w:b/>
          <w:bCs/>
          <w:color w:val="FF0000"/>
          <w:szCs w:val="28"/>
          <w:lang w:eastAsia="en-US"/>
        </w:rPr>
        <w:br w:type="page"/>
      </w:r>
      <w:bookmarkEnd w:id="92"/>
      <w:r w:rsidR="00F46E02" w:rsidRPr="002E76C1">
        <w:rPr>
          <w:rFonts w:eastAsia="Calibri"/>
          <w:b/>
          <w:bCs/>
          <w:color w:val="002060"/>
          <w:szCs w:val="28"/>
          <w:lang w:val="en-US"/>
        </w:rPr>
        <w:lastRenderedPageBreak/>
        <w:t>V</w:t>
      </w:r>
      <w:r w:rsidR="00D82109" w:rsidRPr="002E76C1">
        <w:rPr>
          <w:rFonts w:eastAsia="Calibri"/>
          <w:b/>
          <w:bCs/>
          <w:color w:val="002060"/>
          <w:szCs w:val="28"/>
          <w:lang w:val="en-US"/>
        </w:rPr>
        <w:t>I</w:t>
      </w:r>
      <w:r w:rsidR="00F46E02" w:rsidRPr="002E76C1">
        <w:rPr>
          <w:rFonts w:eastAsia="Calibri"/>
          <w:b/>
          <w:bCs/>
          <w:color w:val="002060"/>
          <w:szCs w:val="28"/>
          <w:lang w:val="en-US"/>
        </w:rPr>
        <w:t>I</w:t>
      </w:r>
      <w:r w:rsidR="00B31DF4">
        <w:rPr>
          <w:rFonts w:eastAsia="Calibri"/>
          <w:b/>
          <w:bCs/>
          <w:color w:val="002060"/>
          <w:szCs w:val="28"/>
        </w:rPr>
        <w:t>.</w:t>
      </w:r>
      <w:r w:rsidR="008F7FCC" w:rsidRPr="002E76C1">
        <w:rPr>
          <w:rFonts w:eastAsia="Calibri"/>
          <w:bCs/>
          <w:color w:val="002060"/>
          <w:szCs w:val="28"/>
        </w:rPr>
        <w:t xml:space="preserve"> </w:t>
      </w:r>
      <w:r w:rsidR="003B0E91" w:rsidRPr="002E76C1">
        <w:rPr>
          <w:rFonts w:eastAsia="Calibri"/>
          <w:b/>
          <w:color w:val="002060"/>
          <w:szCs w:val="28"/>
        </w:rPr>
        <w:t>Национальный проект</w:t>
      </w:r>
      <w:bookmarkStart w:id="106" w:name="_Hlk41649559"/>
    </w:p>
    <w:p w14:paraId="6B3CDC00" w14:textId="31025311" w:rsidR="00EF040B" w:rsidRPr="002E76C1" w:rsidRDefault="003B0E91" w:rsidP="00197867">
      <w:pPr>
        <w:ind w:left="0" w:firstLine="709"/>
        <w:jc w:val="center"/>
        <w:rPr>
          <w:rFonts w:eastAsia="Calibri"/>
          <w:b/>
          <w:color w:val="002060"/>
          <w:szCs w:val="28"/>
        </w:rPr>
      </w:pPr>
      <w:r w:rsidRPr="002E76C1">
        <w:rPr>
          <w:rFonts w:eastAsia="Calibri"/>
          <w:b/>
          <w:color w:val="002060"/>
          <w:szCs w:val="28"/>
        </w:rPr>
        <w:t>«Безопасные и качественные автомобильные дороги»</w:t>
      </w:r>
      <w:bookmarkStart w:id="107" w:name="_Hlk41650029"/>
      <w:bookmarkEnd w:id="106"/>
    </w:p>
    <w:p w14:paraId="7F244080" w14:textId="77777777" w:rsidR="002E4CA3" w:rsidRPr="00601BEF" w:rsidRDefault="002E4CA3" w:rsidP="00416318">
      <w:pPr>
        <w:ind w:left="0" w:firstLine="709"/>
        <w:rPr>
          <w:rFonts w:eastAsia="Calibri"/>
          <w:b/>
          <w:color w:val="FF0000"/>
          <w:szCs w:val="28"/>
        </w:rPr>
      </w:pPr>
    </w:p>
    <w:p w14:paraId="432696C4" w14:textId="22B405F6" w:rsidR="00EF040B" w:rsidRPr="00C937B4" w:rsidRDefault="00C34CD7" w:rsidP="00EF040B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6E65E4">
        <w:rPr>
          <w:rFonts w:eastAsia="Calibri"/>
          <w:b/>
          <w:color w:val="002060"/>
          <w:szCs w:val="28"/>
        </w:rPr>
        <w:t>7.1.</w:t>
      </w:r>
      <w:r w:rsidRPr="00C937B4">
        <w:rPr>
          <w:rFonts w:eastAsia="Calibri"/>
          <w:color w:val="auto"/>
          <w:szCs w:val="28"/>
        </w:rPr>
        <w:t xml:space="preserve"> </w:t>
      </w:r>
      <w:r w:rsidR="00EF040B" w:rsidRPr="00C937B4">
        <w:rPr>
          <w:rFonts w:eastAsia="Calibri"/>
          <w:color w:val="auto"/>
          <w:szCs w:val="28"/>
        </w:rPr>
        <w:t>В Республике Дагестан в рамках национального проекта «</w:t>
      </w:r>
      <w:bookmarkStart w:id="108" w:name="_Hlk55654451"/>
      <w:r w:rsidR="00EF040B" w:rsidRPr="00C937B4">
        <w:rPr>
          <w:rFonts w:eastAsia="Calibri"/>
          <w:color w:val="auto"/>
          <w:szCs w:val="28"/>
        </w:rPr>
        <w:t>Безопасные и качественные автомобильные дороги</w:t>
      </w:r>
      <w:bookmarkEnd w:id="108"/>
      <w:r w:rsidR="00EF040B" w:rsidRPr="00C937B4">
        <w:rPr>
          <w:rFonts w:eastAsia="Calibri"/>
          <w:color w:val="auto"/>
          <w:szCs w:val="28"/>
        </w:rPr>
        <w:t xml:space="preserve">» реализуются 3 региональных проекта. </w:t>
      </w:r>
    </w:p>
    <w:p w14:paraId="5647E28F" w14:textId="7ACF6B72" w:rsidR="00F42633" w:rsidRPr="00C937B4" w:rsidRDefault="00F42633" w:rsidP="00F42633">
      <w:pPr>
        <w:pStyle w:val="ae"/>
        <w:numPr>
          <w:ilvl w:val="0"/>
          <w:numId w:val="21"/>
        </w:numPr>
        <w:rPr>
          <w:rFonts w:eastAsia="Calibri"/>
          <w:i/>
          <w:iCs/>
          <w:color w:val="auto"/>
          <w:szCs w:val="28"/>
        </w:rPr>
      </w:pPr>
      <w:r w:rsidRPr="00C937B4">
        <w:rPr>
          <w:rFonts w:eastAsia="Calibri"/>
          <w:i/>
          <w:iCs/>
          <w:color w:val="auto"/>
          <w:szCs w:val="28"/>
        </w:rPr>
        <w:t xml:space="preserve">«Дорожная сеть», </w:t>
      </w:r>
    </w:p>
    <w:p w14:paraId="7C9E469A" w14:textId="7A71998F" w:rsidR="00F42633" w:rsidRPr="00C937B4" w:rsidRDefault="00F42633" w:rsidP="00F42633">
      <w:pPr>
        <w:pStyle w:val="ae"/>
        <w:numPr>
          <w:ilvl w:val="0"/>
          <w:numId w:val="21"/>
        </w:numPr>
        <w:rPr>
          <w:rFonts w:eastAsia="Calibri"/>
          <w:i/>
          <w:iCs/>
          <w:color w:val="auto"/>
          <w:szCs w:val="28"/>
        </w:rPr>
      </w:pPr>
      <w:r w:rsidRPr="00C937B4">
        <w:rPr>
          <w:rFonts w:eastAsia="Calibri"/>
          <w:i/>
          <w:iCs/>
          <w:color w:val="auto"/>
          <w:szCs w:val="28"/>
        </w:rPr>
        <w:t xml:space="preserve">«Общесистемные меры развития дорожного хозяйства», </w:t>
      </w:r>
    </w:p>
    <w:p w14:paraId="76436F9F" w14:textId="076065D7" w:rsidR="00F42633" w:rsidRPr="00C937B4" w:rsidRDefault="00F42633" w:rsidP="00F42633">
      <w:pPr>
        <w:pStyle w:val="ae"/>
        <w:numPr>
          <w:ilvl w:val="0"/>
          <w:numId w:val="21"/>
        </w:numPr>
        <w:rPr>
          <w:rFonts w:eastAsia="Calibri"/>
          <w:i/>
          <w:iCs/>
          <w:color w:val="auto"/>
          <w:szCs w:val="28"/>
        </w:rPr>
      </w:pPr>
      <w:r w:rsidRPr="00C937B4">
        <w:rPr>
          <w:rFonts w:eastAsia="Calibri"/>
          <w:i/>
          <w:iCs/>
          <w:color w:val="auto"/>
          <w:szCs w:val="28"/>
        </w:rPr>
        <w:t>«Безопасность дорожного движения».</w:t>
      </w:r>
    </w:p>
    <w:p w14:paraId="1D03A464" w14:textId="0544151D" w:rsidR="00C02788" w:rsidRPr="00671FCD" w:rsidRDefault="00C02788" w:rsidP="00C02788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671FCD">
        <w:rPr>
          <w:rFonts w:eastAsia="Calibri"/>
          <w:color w:val="auto"/>
          <w:szCs w:val="28"/>
        </w:rPr>
        <w:t xml:space="preserve">Реализацию </w:t>
      </w:r>
      <w:r>
        <w:rPr>
          <w:rFonts w:eastAsia="Calibri"/>
          <w:color w:val="auto"/>
          <w:szCs w:val="28"/>
        </w:rPr>
        <w:t xml:space="preserve">национального </w:t>
      </w:r>
      <w:r w:rsidRPr="00671FCD">
        <w:rPr>
          <w:rFonts w:eastAsia="Calibri"/>
          <w:color w:val="auto"/>
          <w:szCs w:val="28"/>
        </w:rPr>
        <w:t xml:space="preserve">проекта осуществляет </w:t>
      </w:r>
      <w:r>
        <w:rPr>
          <w:rFonts w:eastAsia="Calibri"/>
          <w:color w:val="auto"/>
          <w:szCs w:val="28"/>
        </w:rPr>
        <w:t xml:space="preserve">Министерство транспорта и дорожного хозяйства </w:t>
      </w:r>
      <w:r w:rsidRPr="00671FCD">
        <w:rPr>
          <w:rFonts w:eastAsia="Calibri"/>
          <w:color w:val="auto"/>
          <w:szCs w:val="28"/>
        </w:rPr>
        <w:t>Республики Дагестан.</w:t>
      </w:r>
    </w:p>
    <w:p w14:paraId="3D0CBE34" w14:textId="40877F11" w:rsidR="009E2D56" w:rsidRPr="009E2D56" w:rsidRDefault="00D54EBA" w:rsidP="00C02788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9E2D56">
        <w:rPr>
          <w:rFonts w:eastAsia="Calibri"/>
          <w:color w:val="auto"/>
          <w:szCs w:val="28"/>
        </w:rPr>
        <w:t>В 202</w:t>
      </w:r>
      <w:r w:rsidR="002140EC" w:rsidRPr="009E2D56">
        <w:rPr>
          <w:rFonts w:eastAsia="Calibri"/>
          <w:color w:val="auto"/>
          <w:szCs w:val="28"/>
        </w:rPr>
        <w:t>1</w:t>
      </w:r>
      <w:r w:rsidRPr="009E2D56">
        <w:rPr>
          <w:rFonts w:eastAsia="Calibri"/>
          <w:color w:val="auto"/>
          <w:szCs w:val="28"/>
        </w:rPr>
        <w:t xml:space="preserve"> году на реализацию национального проекта </w:t>
      </w:r>
      <w:r w:rsidR="00B64837" w:rsidRPr="009E2D56">
        <w:rPr>
          <w:rFonts w:eastAsia="Calibri"/>
          <w:color w:val="auto"/>
          <w:szCs w:val="28"/>
        </w:rPr>
        <w:t>«Безопасные и качественные автомобильные дороги»</w:t>
      </w:r>
      <w:r w:rsidR="00B64837">
        <w:rPr>
          <w:rFonts w:eastAsia="Calibri"/>
          <w:color w:val="auto"/>
          <w:szCs w:val="28"/>
        </w:rPr>
        <w:t xml:space="preserve"> </w:t>
      </w:r>
      <w:r w:rsidRPr="009E2D56">
        <w:rPr>
          <w:rFonts w:eastAsia="Calibri"/>
          <w:color w:val="auto"/>
          <w:szCs w:val="28"/>
        </w:rPr>
        <w:t xml:space="preserve">предусмотрены бюджетные </w:t>
      </w:r>
      <w:r w:rsidR="005B1A36">
        <w:rPr>
          <w:rFonts w:eastAsia="Calibri"/>
          <w:color w:val="auto"/>
          <w:szCs w:val="28"/>
        </w:rPr>
        <w:t>средства</w:t>
      </w:r>
      <w:r w:rsidRPr="009E2D56">
        <w:rPr>
          <w:rFonts w:eastAsia="Calibri"/>
          <w:color w:val="auto"/>
          <w:szCs w:val="28"/>
        </w:rPr>
        <w:t xml:space="preserve"> в сумме </w:t>
      </w:r>
      <w:r w:rsidR="00413C41" w:rsidRPr="009E2D56">
        <w:rPr>
          <w:rFonts w:eastAsia="Calibri"/>
          <w:color w:val="auto"/>
          <w:szCs w:val="28"/>
        </w:rPr>
        <w:t>2</w:t>
      </w:r>
      <w:r w:rsidR="0021556D" w:rsidRPr="009E2D56">
        <w:rPr>
          <w:rFonts w:eastAsia="Calibri"/>
          <w:color w:val="auto"/>
          <w:szCs w:val="28"/>
        </w:rPr>
        <w:t> 360,6</w:t>
      </w:r>
      <w:r w:rsidR="00B64837">
        <w:rPr>
          <w:rFonts w:eastAsia="Calibri"/>
          <w:color w:val="auto"/>
          <w:szCs w:val="28"/>
        </w:rPr>
        <w:t>3</w:t>
      </w:r>
      <w:r w:rsidR="00C86193" w:rsidRPr="009E2D56">
        <w:rPr>
          <w:rStyle w:val="a5"/>
          <w:rFonts w:eastAsia="Calibri"/>
          <w:color w:val="auto"/>
          <w:szCs w:val="28"/>
        </w:rPr>
        <w:t xml:space="preserve"> </w:t>
      </w:r>
      <w:r w:rsidR="00413C41" w:rsidRPr="009E2D56">
        <w:rPr>
          <w:rFonts w:eastAsia="Calibri"/>
          <w:color w:val="auto"/>
          <w:szCs w:val="28"/>
        </w:rPr>
        <w:t xml:space="preserve"> </w:t>
      </w:r>
      <w:r w:rsidR="003B0E91" w:rsidRPr="009E2D56">
        <w:rPr>
          <w:rFonts w:eastAsia="Calibri"/>
          <w:color w:val="auto"/>
          <w:szCs w:val="28"/>
        </w:rPr>
        <w:t>млн рублей</w:t>
      </w:r>
      <w:r w:rsidR="00F24581" w:rsidRPr="009E2D56">
        <w:rPr>
          <w:rFonts w:eastAsia="Calibri"/>
          <w:color w:val="auto"/>
          <w:szCs w:val="28"/>
        </w:rPr>
        <w:t xml:space="preserve">, в том числе </w:t>
      </w:r>
      <w:r w:rsidR="00416318" w:rsidRPr="009E2D56">
        <w:rPr>
          <w:rFonts w:eastAsia="Calibri"/>
          <w:color w:val="auto"/>
          <w:szCs w:val="28"/>
        </w:rPr>
        <w:t xml:space="preserve">средства </w:t>
      </w:r>
      <w:r w:rsidR="003B0E91" w:rsidRPr="009E2D56">
        <w:rPr>
          <w:rFonts w:eastAsia="Calibri"/>
          <w:color w:val="auto"/>
          <w:szCs w:val="28"/>
        </w:rPr>
        <w:t xml:space="preserve">федерального бюджета – </w:t>
      </w:r>
      <w:r w:rsidR="00413C41" w:rsidRPr="009E2D56">
        <w:rPr>
          <w:rFonts w:eastAsia="Calibri"/>
          <w:color w:val="auto"/>
          <w:szCs w:val="28"/>
        </w:rPr>
        <w:t>1</w:t>
      </w:r>
      <w:r w:rsidR="00B64837">
        <w:rPr>
          <w:rFonts w:eastAsia="Calibri"/>
          <w:color w:val="auto"/>
          <w:szCs w:val="28"/>
        </w:rPr>
        <w:t> </w:t>
      </w:r>
      <w:r w:rsidR="0021556D" w:rsidRPr="009E2D56">
        <w:rPr>
          <w:rFonts w:eastAsia="Calibri"/>
          <w:color w:val="auto"/>
          <w:szCs w:val="28"/>
        </w:rPr>
        <w:t>00</w:t>
      </w:r>
      <w:r w:rsidR="00356BF0" w:rsidRPr="009E2D56">
        <w:rPr>
          <w:rFonts w:eastAsia="Calibri"/>
          <w:color w:val="auto"/>
          <w:szCs w:val="28"/>
        </w:rPr>
        <w:t>0</w:t>
      </w:r>
      <w:r w:rsidR="00B64837">
        <w:rPr>
          <w:rFonts w:eastAsia="Calibri"/>
          <w:color w:val="auto"/>
          <w:szCs w:val="28"/>
        </w:rPr>
        <w:t>,0</w:t>
      </w:r>
      <w:r w:rsidR="003B0E91" w:rsidRPr="009E2D56">
        <w:rPr>
          <w:rFonts w:eastAsia="Calibri"/>
          <w:color w:val="auto"/>
          <w:szCs w:val="28"/>
        </w:rPr>
        <w:t xml:space="preserve"> млн рублей</w:t>
      </w:r>
      <w:r w:rsidR="00416318" w:rsidRPr="009E2D56">
        <w:rPr>
          <w:rFonts w:eastAsia="Calibri"/>
          <w:color w:val="auto"/>
          <w:szCs w:val="28"/>
        </w:rPr>
        <w:t xml:space="preserve">, средства </w:t>
      </w:r>
      <w:r w:rsidR="003B0E91" w:rsidRPr="009E2D56">
        <w:rPr>
          <w:rFonts w:eastAsia="Calibri"/>
          <w:color w:val="auto"/>
          <w:szCs w:val="28"/>
        </w:rPr>
        <w:t>республиканского бюджета Республики Дагестан – 1 1</w:t>
      </w:r>
      <w:r w:rsidR="0021556D" w:rsidRPr="009E2D56">
        <w:rPr>
          <w:rFonts w:eastAsia="Calibri"/>
          <w:color w:val="auto"/>
          <w:szCs w:val="28"/>
        </w:rPr>
        <w:t>360</w:t>
      </w:r>
      <w:r w:rsidR="003B0E91" w:rsidRPr="009E2D56">
        <w:rPr>
          <w:rFonts w:eastAsia="Calibri"/>
          <w:color w:val="auto"/>
          <w:szCs w:val="28"/>
        </w:rPr>
        <w:t>,</w:t>
      </w:r>
      <w:r w:rsidR="0021556D" w:rsidRPr="009E2D56">
        <w:rPr>
          <w:rFonts w:eastAsia="Calibri"/>
          <w:color w:val="auto"/>
          <w:szCs w:val="28"/>
        </w:rPr>
        <w:t>6</w:t>
      </w:r>
      <w:r w:rsidR="00B64837">
        <w:rPr>
          <w:rFonts w:eastAsia="Calibri"/>
          <w:color w:val="auto"/>
          <w:szCs w:val="28"/>
        </w:rPr>
        <w:t>3</w:t>
      </w:r>
      <w:r w:rsidR="003B0E91" w:rsidRPr="009E2D56">
        <w:rPr>
          <w:rFonts w:eastAsia="Calibri"/>
          <w:color w:val="auto"/>
          <w:szCs w:val="28"/>
        </w:rPr>
        <w:t xml:space="preserve"> млн рублей</w:t>
      </w:r>
      <w:r w:rsidR="009E6748" w:rsidRPr="009E2D56">
        <w:rPr>
          <w:rFonts w:eastAsia="Calibri"/>
          <w:color w:val="auto"/>
          <w:szCs w:val="28"/>
        </w:rPr>
        <w:t>.</w:t>
      </w:r>
      <w:r w:rsidR="009E2D56">
        <w:rPr>
          <w:rFonts w:eastAsia="Calibri"/>
          <w:color w:val="auto"/>
          <w:szCs w:val="28"/>
        </w:rPr>
        <w:t xml:space="preserve"> </w:t>
      </w:r>
      <w:r w:rsidR="009E2D56" w:rsidRPr="009E2D56">
        <w:rPr>
          <w:rFonts w:eastAsia="Calibri"/>
          <w:color w:val="auto"/>
          <w:szCs w:val="28"/>
        </w:rPr>
        <w:t>С</w:t>
      </w:r>
      <w:r w:rsidR="009E2D56" w:rsidRPr="009E2D56">
        <w:rPr>
          <w:rFonts w:eastAsia="Calibri"/>
          <w:bCs/>
          <w:color w:val="auto"/>
          <w:szCs w:val="28"/>
        </w:rPr>
        <w:t>редства не профинансированы.</w:t>
      </w:r>
      <w:r w:rsidR="009E2D56" w:rsidRPr="009E2D56">
        <w:rPr>
          <w:rFonts w:eastAsia="Calibri"/>
          <w:color w:val="auto"/>
          <w:szCs w:val="28"/>
        </w:rPr>
        <w:t xml:space="preserve">    </w:t>
      </w:r>
    </w:p>
    <w:p w14:paraId="5BF789F3" w14:textId="6AC5087C" w:rsidR="00734C9C" w:rsidRPr="009E2D56" w:rsidRDefault="00734C9C" w:rsidP="00416318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9E2D56">
        <w:rPr>
          <w:rFonts w:eastAsia="Calibri"/>
          <w:color w:val="auto"/>
          <w:szCs w:val="28"/>
        </w:rPr>
        <w:t xml:space="preserve">В </w:t>
      </w:r>
      <w:r w:rsidR="00B64837">
        <w:rPr>
          <w:rFonts w:eastAsia="Calibri"/>
          <w:color w:val="auto"/>
          <w:szCs w:val="28"/>
        </w:rPr>
        <w:t>ходе</w:t>
      </w:r>
      <w:r w:rsidRPr="009E2D56">
        <w:rPr>
          <w:rFonts w:eastAsia="Calibri"/>
          <w:color w:val="auto"/>
          <w:szCs w:val="28"/>
        </w:rPr>
        <w:t xml:space="preserve"> реализации национального проекта запланировано заключить </w:t>
      </w:r>
      <w:r w:rsidR="00B64837">
        <w:rPr>
          <w:rFonts w:eastAsia="Calibri"/>
          <w:color w:val="auto"/>
          <w:szCs w:val="28"/>
        </w:rPr>
        <w:br/>
      </w:r>
      <w:r w:rsidR="009E2D56" w:rsidRPr="009E2D56">
        <w:rPr>
          <w:rFonts w:eastAsia="Calibri"/>
          <w:color w:val="auto"/>
          <w:szCs w:val="28"/>
        </w:rPr>
        <w:t>17</w:t>
      </w:r>
      <w:r w:rsidRPr="009E2D56">
        <w:rPr>
          <w:rFonts w:eastAsia="Calibri"/>
          <w:color w:val="auto"/>
          <w:szCs w:val="28"/>
        </w:rPr>
        <w:t xml:space="preserve"> контракт</w:t>
      </w:r>
      <w:r w:rsidR="00283455" w:rsidRPr="009E2D56">
        <w:rPr>
          <w:rFonts w:eastAsia="Calibri"/>
          <w:color w:val="auto"/>
          <w:szCs w:val="28"/>
        </w:rPr>
        <w:t>ов</w:t>
      </w:r>
      <w:r w:rsidRPr="009E2D56">
        <w:rPr>
          <w:rFonts w:eastAsia="Calibri"/>
          <w:color w:val="auto"/>
          <w:szCs w:val="28"/>
        </w:rPr>
        <w:t xml:space="preserve"> по 2 региональным проектам. Заключено </w:t>
      </w:r>
      <w:r w:rsidR="009E2D56" w:rsidRPr="009E2D56">
        <w:rPr>
          <w:rFonts w:eastAsia="Calibri"/>
          <w:color w:val="auto"/>
          <w:szCs w:val="28"/>
        </w:rPr>
        <w:t>6</w:t>
      </w:r>
      <w:r w:rsidRPr="009E2D56">
        <w:rPr>
          <w:rFonts w:eastAsia="Calibri"/>
          <w:color w:val="auto"/>
          <w:szCs w:val="28"/>
        </w:rPr>
        <w:t xml:space="preserve"> контрактов на</w:t>
      </w:r>
      <w:r w:rsidR="006A69CE" w:rsidRPr="009E2D56">
        <w:rPr>
          <w:rFonts w:eastAsia="Calibri"/>
          <w:color w:val="auto"/>
          <w:szCs w:val="28"/>
        </w:rPr>
        <w:t xml:space="preserve"> общую</w:t>
      </w:r>
      <w:r w:rsidRPr="009E2D56">
        <w:rPr>
          <w:rFonts w:eastAsia="Calibri"/>
          <w:color w:val="auto"/>
          <w:szCs w:val="28"/>
        </w:rPr>
        <w:t xml:space="preserve"> сумму </w:t>
      </w:r>
      <w:r w:rsidR="009E2D56" w:rsidRPr="009E2D56">
        <w:rPr>
          <w:rFonts w:eastAsia="Calibri"/>
          <w:color w:val="auto"/>
          <w:szCs w:val="28"/>
        </w:rPr>
        <w:t>647,5</w:t>
      </w:r>
      <w:r w:rsidRPr="009E2D56">
        <w:rPr>
          <w:rFonts w:eastAsia="Calibri"/>
          <w:color w:val="auto"/>
          <w:szCs w:val="28"/>
        </w:rPr>
        <w:t xml:space="preserve"> млн рублей, или </w:t>
      </w:r>
      <w:r w:rsidR="00B64837">
        <w:rPr>
          <w:rFonts w:eastAsia="Calibri"/>
          <w:color w:val="auto"/>
          <w:szCs w:val="28"/>
        </w:rPr>
        <w:t>35,3</w:t>
      </w:r>
      <w:r w:rsidRPr="009E2D56">
        <w:rPr>
          <w:rFonts w:eastAsia="Calibri"/>
          <w:color w:val="auto"/>
          <w:szCs w:val="28"/>
        </w:rPr>
        <w:t xml:space="preserve"> % от планового объема</w:t>
      </w:r>
      <w:r w:rsidR="009E2D56" w:rsidRPr="009E2D56">
        <w:rPr>
          <w:rFonts w:eastAsia="Calibri"/>
          <w:color w:val="auto"/>
          <w:szCs w:val="28"/>
        </w:rPr>
        <w:t xml:space="preserve">. </w:t>
      </w:r>
    </w:p>
    <w:p w14:paraId="7418C67F" w14:textId="33121EE1" w:rsidR="00FD231E" w:rsidRPr="00FD231E" w:rsidRDefault="00FD231E" w:rsidP="00FD231E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6E65E4">
        <w:rPr>
          <w:rFonts w:eastAsia="Calibri"/>
          <w:b/>
          <w:color w:val="002060"/>
          <w:szCs w:val="28"/>
        </w:rPr>
        <w:t>7.2.</w:t>
      </w:r>
      <w:r w:rsidRPr="006E65E4">
        <w:rPr>
          <w:rFonts w:eastAsia="Calibri"/>
          <w:color w:val="002060"/>
          <w:szCs w:val="28"/>
        </w:rPr>
        <w:t xml:space="preserve"> </w:t>
      </w:r>
      <w:r w:rsidR="00203BD0" w:rsidRPr="001C7289">
        <w:rPr>
          <w:rFonts w:eastAsia="Calibri"/>
          <w:color w:val="auto"/>
          <w:szCs w:val="28"/>
        </w:rPr>
        <w:t>В 202</w:t>
      </w:r>
      <w:r w:rsidR="001C7289" w:rsidRPr="001C7289">
        <w:rPr>
          <w:rFonts w:eastAsia="Calibri"/>
          <w:color w:val="auto"/>
          <w:szCs w:val="28"/>
        </w:rPr>
        <w:t>1</w:t>
      </w:r>
      <w:r w:rsidR="00203BD0" w:rsidRPr="001C7289">
        <w:rPr>
          <w:rFonts w:eastAsia="Calibri"/>
          <w:color w:val="auto"/>
          <w:szCs w:val="28"/>
        </w:rPr>
        <w:t xml:space="preserve"> году по национальному проекту </w:t>
      </w:r>
      <w:r w:rsidR="00203BD0" w:rsidRPr="001C7289">
        <w:rPr>
          <w:rFonts w:eastAsia="Calibri"/>
          <w:bCs/>
          <w:color w:val="auto"/>
          <w:szCs w:val="28"/>
        </w:rPr>
        <w:t>«Безопасные и качественные автомобильные дороги»</w:t>
      </w:r>
      <w:r w:rsidR="00203BD0" w:rsidRPr="001C7289">
        <w:rPr>
          <w:rFonts w:eastAsia="Calibri"/>
          <w:color w:val="auto"/>
          <w:szCs w:val="28"/>
        </w:rPr>
        <w:t xml:space="preserve"> </w:t>
      </w:r>
      <w:r w:rsidR="009E2D56">
        <w:rPr>
          <w:rFonts w:eastAsia="Calibri"/>
          <w:color w:val="auto"/>
          <w:szCs w:val="28"/>
        </w:rPr>
        <w:t xml:space="preserve">из 3 региональных проектов </w:t>
      </w:r>
      <w:r w:rsidR="00203BD0" w:rsidRPr="001C7289">
        <w:rPr>
          <w:rFonts w:eastAsia="Calibri"/>
          <w:color w:val="auto"/>
          <w:szCs w:val="28"/>
        </w:rPr>
        <w:t xml:space="preserve">предусмотрено </w:t>
      </w:r>
      <w:r w:rsidR="009E2D56">
        <w:rPr>
          <w:rFonts w:eastAsia="Calibri"/>
          <w:color w:val="auto"/>
          <w:szCs w:val="28"/>
        </w:rPr>
        <w:t>ф</w:t>
      </w:r>
      <w:r w:rsidR="009E2D56" w:rsidRPr="001C7289">
        <w:rPr>
          <w:rFonts w:eastAsia="Calibri"/>
          <w:color w:val="auto"/>
          <w:szCs w:val="28"/>
        </w:rPr>
        <w:t xml:space="preserve">инансирование </w:t>
      </w:r>
      <w:r w:rsidR="00203BD0" w:rsidRPr="001C7289">
        <w:rPr>
          <w:rFonts w:eastAsia="Calibri"/>
          <w:color w:val="auto"/>
          <w:szCs w:val="28"/>
        </w:rPr>
        <w:t>на реализацию</w:t>
      </w:r>
      <w:r w:rsidR="009E2D56">
        <w:rPr>
          <w:rFonts w:eastAsia="Calibri"/>
          <w:color w:val="auto"/>
          <w:szCs w:val="28"/>
        </w:rPr>
        <w:t xml:space="preserve"> </w:t>
      </w:r>
      <w:r w:rsidR="00203BD0" w:rsidRPr="001C7289">
        <w:rPr>
          <w:rFonts w:eastAsia="Calibri"/>
          <w:color w:val="auto"/>
          <w:szCs w:val="28"/>
        </w:rPr>
        <w:t>2 региональных проектов: «Дорожная сеть» и «Общесистемные мер</w:t>
      </w:r>
      <w:r>
        <w:rPr>
          <w:rFonts w:eastAsia="Calibri"/>
          <w:color w:val="auto"/>
          <w:szCs w:val="28"/>
        </w:rPr>
        <w:t xml:space="preserve">ы развития дорожного хозяйства», </w:t>
      </w:r>
      <w:r w:rsidRPr="00FD231E">
        <w:rPr>
          <w:rFonts w:eastAsia="Calibri"/>
          <w:color w:val="auto"/>
          <w:szCs w:val="28"/>
        </w:rPr>
        <w:t>в ходе которых предусмотрено проведение следующих мероприятий.</w:t>
      </w:r>
    </w:p>
    <w:p w14:paraId="75D94D93" w14:textId="77777777" w:rsidR="009E2D56" w:rsidRPr="006E65E4" w:rsidRDefault="00356BF0" w:rsidP="009E2D56">
      <w:pPr>
        <w:pStyle w:val="ae"/>
        <w:spacing w:after="0"/>
        <w:ind w:left="0" w:firstLine="709"/>
        <w:rPr>
          <w:rFonts w:eastAsia="Calibri"/>
          <w:b/>
          <w:bCs/>
          <w:color w:val="002060"/>
          <w:szCs w:val="28"/>
        </w:rPr>
      </w:pPr>
      <w:r w:rsidRPr="006E65E4">
        <w:rPr>
          <w:rFonts w:eastAsia="Calibri"/>
          <w:b/>
          <w:bCs/>
          <w:color w:val="002060"/>
          <w:szCs w:val="28"/>
        </w:rPr>
        <w:t xml:space="preserve">1) </w:t>
      </w:r>
      <w:r w:rsidR="00F052C5" w:rsidRPr="006E65E4">
        <w:rPr>
          <w:rFonts w:eastAsia="Calibri"/>
          <w:b/>
          <w:bCs/>
          <w:color w:val="002060"/>
          <w:szCs w:val="28"/>
        </w:rPr>
        <w:t>Региональный проект «Дорожная сеть»</w:t>
      </w:r>
      <w:r w:rsidR="009E2D56" w:rsidRPr="006E65E4">
        <w:rPr>
          <w:rFonts w:eastAsia="Calibri"/>
          <w:b/>
          <w:bCs/>
          <w:color w:val="002060"/>
          <w:szCs w:val="28"/>
        </w:rPr>
        <w:t>.</w:t>
      </w:r>
    </w:p>
    <w:p w14:paraId="7324B312" w14:textId="3E184393" w:rsidR="00621353" w:rsidRPr="00621353" w:rsidRDefault="009E2D56" w:rsidP="00621353">
      <w:pPr>
        <w:pStyle w:val="ae"/>
        <w:ind w:left="0" w:firstLine="709"/>
        <w:rPr>
          <w:rFonts w:eastAsia="Calibri"/>
          <w:bCs/>
          <w:color w:val="auto"/>
          <w:szCs w:val="28"/>
        </w:rPr>
      </w:pPr>
      <w:r w:rsidRPr="009E2D56">
        <w:rPr>
          <w:rFonts w:eastAsia="Calibri"/>
          <w:color w:val="auto"/>
          <w:szCs w:val="28"/>
        </w:rPr>
        <w:t xml:space="preserve">В ходе реализации регионального проекта «Дорожная сеть» запланировано </w:t>
      </w:r>
      <w:r w:rsidR="00621353">
        <w:rPr>
          <w:rFonts w:eastAsia="Calibri"/>
          <w:color w:val="auto"/>
          <w:szCs w:val="28"/>
        </w:rPr>
        <w:t>п</w:t>
      </w:r>
      <w:r w:rsidR="00621353" w:rsidRPr="00621353">
        <w:rPr>
          <w:rFonts w:eastAsia="Calibri"/>
          <w:color w:val="auto"/>
          <w:szCs w:val="28"/>
        </w:rPr>
        <w:t>овышен</w:t>
      </w:r>
      <w:r w:rsidR="00621353">
        <w:rPr>
          <w:rFonts w:eastAsia="Calibri"/>
          <w:color w:val="auto"/>
          <w:szCs w:val="28"/>
        </w:rPr>
        <w:t>ие</w:t>
      </w:r>
      <w:r w:rsidR="00621353" w:rsidRPr="00621353">
        <w:rPr>
          <w:rFonts w:eastAsia="Calibri"/>
          <w:color w:val="auto"/>
          <w:szCs w:val="28"/>
        </w:rPr>
        <w:t xml:space="preserve"> качеств</w:t>
      </w:r>
      <w:r w:rsidR="00621353">
        <w:rPr>
          <w:rFonts w:eastAsia="Calibri"/>
          <w:color w:val="auto"/>
          <w:szCs w:val="28"/>
        </w:rPr>
        <w:t>а</w:t>
      </w:r>
      <w:r w:rsidR="00621353" w:rsidRPr="00621353">
        <w:rPr>
          <w:rFonts w:eastAsia="Calibri"/>
          <w:color w:val="auto"/>
          <w:szCs w:val="28"/>
        </w:rPr>
        <w:t xml:space="preserve"> дорожной сети, в том числе уличной сети, городских агломераций</w:t>
      </w:r>
      <w:r w:rsidR="00621353">
        <w:rPr>
          <w:rFonts w:eastAsia="Calibri"/>
          <w:color w:val="auto"/>
          <w:szCs w:val="28"/>
        </w:rPr>
        <w:t xml:space="preserve">, </w:t>
      </w:r>
      <w:r w:rsidR="00621353" w:rsidRPr="00621353">
        <w:rPr>
          <w:rFonts w:eastAsia="Calibri"/>
          <w:bCs/>
          <w:color w:val="auto"/>
          <w:szCs w:val="28"/>
        </w:rPr>
        <w:t>за счет проведения следующих мероприятий</w:t>
      </w:r>
      <w:r w:rsidR="005078E4">
        <w:rPr>
          <w:rFonts w:eastAsia="Calibri"/>
          <w:bCs/>
          <w:color w:val="auto"/>
          <w:szCs w:val="28"/>
        </w:rPr>
        <w:t xml:space="preserve"> на 87 объектах</w:t>
      </w:r>
      <w:r w:rsidR="00621353" w:rsidRPr="00621353">
        <w:rPr>
          <w:rFonts w:eastAsia="Calibri"/>
          <w:bCs/>
          <w:color w:val="auto"/>
          <w:szCs w:val="28"/>
        </w:rPr>
        <w:t>:</w:t>
      </w:r>
    </w:p>
    <w:p w14:paraId="22819FE3" w14:textId="64B718FE" w:rsidR="00621353" w:rsidRPr="00621353" w:rsidRDefault="00621353" w:rsidP="00621353">
      <w:pPr>
        <w:pStyle w:val="ae"/>
        <w:ind w:left="0" w:firstLine="709"/>
        <w:rPr>
          <w:rFonts w:eastAsia="Calibri"/>
          <w:color w:val="auto"/>
          <w:szCs w:val="28"/>
        </w:rPr>
      </w:pPr>
      <w:r w:rsidRPr="00621353">
        <w:rPr>
          <w:rFonts w:eastAsia="Calibri"/>
          <w:color w:val="auto"/>
          <w:szCs w:val="28"/>
        </w:rPr>
        <w:t>- ремонт и реконструкция 51 км автомобильных дорог регионального значения</w:t>
      </w:r>
      <w:r w:rsidR="005078E4">
        <w:rPr>
          <w:rFonts w:eastAsia="Calibri"/>
          <w:color w:val="auto"/>
          <w:szCs w:val="28"/>
        </w:rPr>
        <w:t xml:space="preserve"> (8 дорог)</w:t>
      </w:r>
      <w:r w:rsidRPr="00621353">
        <w:rPr>
          <w:rFonts w:eastAsia="Calibri"/>
          <w:color w:val="auto"/>
          <w:szCs w:val="28"/>
        </w:rPr>
        <w:t>;</w:t>
      </w:r>
    </w:p>
    <w:p w14:paraId="724C982C" w14:textId="7F65E6C8" w:rsidR="00621353" w:rsidRPr="00621353" w:rsidRDefault="00621353" w:rsidP="00621353">
      <w:pPr>
        <w:pStyle w:val="ae"/>
        <w:ind w:left="0" w:firstLine="709"/>
        <w:rPr>
          <w:rFonts w:eastAsia="Calibri"/>
          <w:color w:val="auto"/>
          <w:szCs w:val="28"/>
        </w:rPr>
      </w:pPr>
      <w:r w:rsidRPr="00621353">
        <w:rPr>
          <w:rFonts w:eastAsia="Calibri"/>
          <w:color w:val="auto"/>
          <w:szCs w:val="28"/>
        </w:rPr>
        <w:t xml:space="preserve">- ремонт </w:t>
      </w:r>
      <w:r w:rsidR="005078E4">
        <w:rPr>
          <w:rFonts w:eastAsia="Calibri"/>
          <w:color w:val="auto"/>
          <w:szCs w:val="28"/>
        </w:rPr>
        <w:t>(</w:t>
      </w:r>
      <w:r w:rsidRPr="00621353">
        <w:rPr>
          <w:rFonts w:eastAsia="Calibri"/>
          <w:color w:val="auto"/>
          <w:szCs w:val="28"/>
        </w:rPr>
        <w:t>капитальный ремонт</w:t>
      </w:r>
      <w:r w:rsidR="005078E4">
        <w:rPr>
          <w:rFonts w:eastAsia="Calibri"/>
          <w:color w:val="auto"/>
          <w:szCs w:val="28"/>
        </w:rPr>
        <w:t>)</w:t>
      </w:r>
      <w:r w:rsidRPr="00621353">
        <w:rPr>
          <w:rFonts w:eastAsia="Calibri"/>
          <w:color w:val="auto"/>
          <w:szCs w:val="28"/>
        </w:rPr>
        <w:t xml:space="preserve"> </w:t>
      </w:r>
      <w:r w:rsidR="00FD231E">
        <w:rPr>
          <w:rFonts w:eastAsia="Calibri"/>
          <w:color w:val="auto"/>
          <w:szCs w:val="28"/>
        </w:rPr>
        <w:t xml:space="preserve">и организация дорожного движения на </w:t>
      </w:r>
      <w:r w:rsidR="00FD231E">
        <w:rPr>
          <w:rFonts w:eastAsia="Calibri"/>
          <w:color w:val="auto"/>
          <w:szCs w:val="28"/>
        </w:rPr>
        <w:br/>
      </w:r>
      <w:r w:rsidRPr="00621353">
        <w:rPr>
          <w:rFonts w:eastAsia="Calibri"/>
          <w:color w:val="auto"/>
          <w:szCs w:val="28"/>
        </w:rPr>
        <w:t>51,5 км улично-дорожной сети</w:t>
      </w:r>
      <w:r w:rsidR="00FD231E">
        <w:rPr>
          <w:rFonts w:eastAsia="Calibri"/>
          <w:color w:val="auto"/>
          <w:szCs w:val="28"/>
        </w:rPr>
        <w:t xml:space="preserve"> </w:t>
      </w:r>
      <w:r w:rsidRPr="00621353">
        <w:rPr>
          <w:rFonts w:eastAsia="Calibri"/>
          <w:color w:val="auto"/>
          <w:szCs w:val="28"/>
        </w:rPr>
        <w:t>г. Махачкалы</w:t>
      </w:r>
      <w:r w:rsidR="005078E4">
        <w:rPr>
          <w:rFonts w:eastAsia="Calibri"/>
          <w:color w:val="auto"/>
          <w:szCs w:val="28"/>
        </w:rPr>
        <w:t xml:space="preserve"> (79 улиц)</w:t>
      </w:r>
      <w:r w:rsidR="00FD231E">
        <w:rPr>
          <w:rFonts w:eastAsia="Calibri"/>
          <w:color w:val="auto"/>
          <w:szCs w:val="28"/>
        </w:rPr>
        <w:t xml:space="preserve"> </w:t>
      </w:r>
      <w:r w:rsidR="005078E4">
        <w:rPr>
          <w:rFonts w:eastAsia="Calibri"/>
          <w:color w:val="auto"/>
          <w:szCs w:val="28"/>
        </w:rPr>
        <w:t>– 880 млн рублей.</w:t>
      </w:r>
      <w:r w:rsidRPr="00621353">
        <w:rPr>
          <w:rFonts w:eastAsia="Calibri"/>
          <w:color w:val="auto"/>
          <w:szCs w:val="28"/>
        </w:rPr>
        <w:t xml:space="preserve"> </w:t>
      </w:r>
    </w:p>
    <w:p w14:paraId="6DD897D4" w14:textId="035373C2" w:rsidR="00126A4B" w:rsidRPr="00126A4B" w:rsidRDefault="00126A4B" w:rsidP="00126A4B">
      <w:pPr>
        <w:pStyle w:val="ae"/>
        <w:ind w:left="0" w:firstLine="709"/>
        <w:rPr>
          <w:rFonts w:eastAsia="Calibri"/>
          <w:bCs/>
          <w:color w:val="auto"/>
          <w:szCs w:val="28"/>
        </w:rPr>
      </w:pPr>
      <w:r w:rsidRPr="00126A4B">
        <w:rPr>
          <w:rFonts w:eastAsia="Calibri"/>
          <w:bCs/>
          <w:color w:val="auto"/>
          <w:szCs w:val="28"/>
        </w:rPr>
        <w:t>На реализацию регионального проекта предусмотрено финансирование в размере 2 069,6</w:t>
      </w:r>
      <w:r w:rsidR="00FD231E">
        <w:rPr>
          <w:rFonts w:eastAsia="Calibri"/>
          <w:bCs/>
          <w:color w:val="auto"/>
          <w:szCs w:val="28"/>
        </w:rPr>
        <w:t>3</w:t>
      </w:r>
      <w:r w:rsidRPr="00126A4B">
        <w:rPr>
          <w:rFonts w:eastAsia="Calibri"/>
          <w:bCs/>
          <w:color w:val="auto"/>
          <w:szCs w:val="28"/>
        </w:rPr>
        <w:t xml:space="preserve"> млн рублей, в том числе: средства федерального бюджета – 880,0 млн рублей, средства республиканского бюджета – 1 189,6 млн рублей. Средства не профинансированы.   </w:t>
      </w:r>
    </w:p>
    <w:p w14:paraId="481CF68A" w14:textId="2EFA617E" w:rsidR="00126A4B" w:rsidRPr="00B672B6" w:rsidRDefault="00126A4B" w:rsidP="00126A4B">
      <w:pPr>
        <w:spacing w:after="0" w:line="240" w:lineRule="auto"/>
        <w:ind w:left="0" w:firstLine="709"/>
        <w:rPr>
          <w:rFonts w:eastAsia="Calibri"/>
          <w:bCs/>
          <w:iCs/>
          <w:color w:val="auto"/>
          <w:szCs w:val="28"/>
          <w:lang w:bidi="ru-RU"/>
        </w:rPr>
      </w:pPr>
      <w:r w:rsidRPr="00126A4B">
        <w:rPr>
          <w:rFonts w:eastAsia="Calibri"/>
          <w:bCs/>
          <w:color w:val="auto"/>
          <w:szCs w:val="28"/>
          <w:lang w:bidi="ru-RU"/>
        </w:rPr>
        <w:t>В ходе реализации регионального проекта запланировано заключение</w:t>
      </w:r>
      <w:r w:rsidRPr="00126A4B">
        <w:rPr>
          <w:rFonts w:eastAsia="Calibri"/>
          <w:bCs/>
          <w:color w:val="auto"/>
          <w:szCs w:val="28"/>
          <w:lang w:bidi="ru-RU"/>
        </w:rPr>
        <w:br/>
        <w:t xml:space="preserve"> </w:t>
      </w:r>
      <w:r w:rsidRPr="00B672B6">
        <w:rPr>
          <w:rFonts w:eastAsia="Calibri"/>
          <w:bCs/>
          <w:color w:val="auto"/>
          <w:szCs w:val="28"/>
          <w:lang w:bidi="ru-RU"/>
        </w:rPr>
        <w:t>12</w:t>
      </w:r>
      <w:r w:rsidRPr="00126A4B">
        <w:rPr>
          <w:rFonts w:eastAsia="Calibri"/>
          <w:bCs/>
          <w:color w:val="auto"/>
          <w:szCs w:val="28"/>
          <w:lang w:bidi="ru-RU"/>
        </w:rPr>
        <w:t xml:space="preserve"> государственных контрактов.</w:t>
      </w:r>
      <w:r w:rsidRPr="00B672B6">
        <w:rPr>
          <w:rFonts w:eastAsia="Calibri"/>
          <w:bCs/>
          <w:color w:val="auto"/>
          <w:szCs w:val="28"/>
          <w:lang w:bidi="ru-RU"/>
        </w:rPr>
        <w:t xml:space="preserve"> Заключено </w:t>
      </w:r>
      <w:r w:rsidRPr="00B672B6">
        <w:rPr>
          <w:rFonts w:eastAsia="Calibri"/>
          <w:bCs/>
          <w:iCs/>
          <w:color w:val="auto"/>
          <w:szCs w:val="28"/>
          <w:lang w:bidi="ru-RU"/>
        </w:rPr>
        <w:t>6 контрактов</w:t>
      </w:r>
      <w:r w:rsidR="005078E4">
        <w:rPr>
          <w:rFonts w:eastAsia="Calibri"/>
          <w:bCs/>
          <w:iCs/>
          <w:color w:val="auto"/>
          <w:szCs w:val="28"/>
          <w:lang w:bidi="ru-RU"/>
        </w:rPr>
        <w:t xml:space="preserve"> по объектам регионального значения</w:t>
      </w:r>
      <w:r w:rsidR="00FD231E">
        <w:rPr>
          <w:rFonts w:eastAsia="Calibri"/>
          <w:bCs/>
          <w:iCs/>
          <w:color w:val="auto"/>
          <w:szCs w:val="28"/>
          <w:lang w:bidi="ru-RU"/>
        </w:rPr>
        <w:t>, или 50</w:t>
      </w:r>
      <w:r w:rsidRPr="00B672B6">
        <w:rPr>
          <w:rFonts w:eastAsia="Calibri"/>
          <w:bCs/>
          <w:iCs/>
          <w:color w:val="auto"/>
          <w:szCs w:val="28"/>
          <w:lang w:bidi="ru-RU"/>
        </w:rPr>
        <w:t xml:space="preserve"> % от запланированного объема, на сумму 647,5 млн рублей</w:t>
      </w:r>
      <w:r w:rsidR="00B672B6" w:rsidRPr="00B672B6">
        <w:rPr>
          <w:rFonts w:eastAsia="Calibri"/>
          <w:bCs/>
          <w:iCs/>
          <w:color w:val="auto"/>
          <w:szCs w:val="28"/>
          <w:lang w:bidi="ru-RU"/>
        </w:rPr>
        <w:t>, в том числе:</w:t>
      </w:r>
    </w:p>
    <w:p w14:paraId="1F5E5EEB" w14:textId="7DD1A32A" w:rsidR="00B672B6" w:rsidRPr="006505B7" w:rsidRDefault="00B672B6" w:rsidP="00E73CE3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6505B7">
        <w:rPr>
          <w:rFonts w:eastAsia="Calibri"/>
          <w:bCs/>
          <w:iCs/>
          <w:color w:val="auto"/>
          <w:szCs w:val="28"/>
          <w:lang w:bidi="ru-RU"/>
        </w:rPr>
        <w:t>- с</w:t>
      </w:r>
      <w:r w:rsidRPr="006505B7">
        <w:rPr>
          <w:rFonts w:eastAsia="Calibri"/>
          <w:color w:val="auto"/>
          <w:szCs w:val="28"/>
        </w:rPr>
        <w:t xml:space="preserve">одержание автомобильной дороги </w:t>
      </w:r>
      <w:proofErr w:type="spellStart"/>
      <w:r w:rsidRPr="006505B7">
        <w:rPr>
          <w:rFonts w:eastAsia="Calibri"/>
          <w:color w:val="auto"/>
          <w:szCs w:val="28"/>
        </w:rPr>
        <w:t>Мамраш-Ташкапур-Араканский</w:t>
      </w:r>
      <w:proofErr w:type="spellEnd"/>
      <w:r w:rsidRPr="006505B7">
        <w:rPr>
          <w:rFonts w:eastAsia="Calibri"/>
          <w:color w:val="auto"/>
          <w:szCs w:val="28"/>
        </w:rPr>
        <w:t xml:space="preserve"> мост на участке км 0 - км 4 - контракт №313/19-РЕМ/Р от 16.12.2019 на 683,8 млн руб</w:t>
      </w:r>
      <w:r w:rsidR="006505B7">
        <w:rPr>
          <w:rFonts w:eastAsia="Calibri"/>
          <w:color w:val="auto"/>
          <w:szCs w:val="28"/>
        </w:rPr>
        <w:t>лей</w:t>
      </w:r>
      <w:r w:rsidRPr="006505B7">
        <w:rPr>
          <w:rFonts w:eastAsia="Calibri"/>
          <w:color w:val="auto"/>
          <w:szCs w:val="28"/>
        </w:rPr>
        <w:t xml:space="preserve"> (переходящий объект); </w:t>
      </w:r>
    </w:p>
    <w:p w14:paraId="193A5032" w14:textId="4583DD83" w:rsidR="00B672B6" w:rsidRPr="006505B7" w:rsidRDefault="00B672B6" w:rsidP="00E73CE3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6505B7">
        <w:rPr>
          <w:rFonts w:eastAsia="Calibri"/>
          <w:color w:val="auto"/>
          <w:szCs w:val="28"/>
        </w:rPr>
        <w:lastRenderedPageBreak/>
        <w:t xml:space="preserve">- ремонт автомобильной дороги Кизляр – Терекли-Мектеб – граница </w:t>
      </w:r>
      <w:r w:rsidR="00FD231E" w:rsidRPr="006505B7">
        <w:rPr>
          <w:rFonts w:eastAsia="Calibri"/>
          <w:color w:val="auto"/>
          <w:szCs w:val="28"/>
        </w:rPr>
        <w:t>Ставропольского</w:t>
      </w:r>
      <w:r w:rsidRPr="006505B7">
        <w:rPr>
          <w:rFonts w:eastAsia="Calibri"/>
          <w:color w:val="auto"/>
          <w:szCs w:val="28"/>
        </w:rPr>
        <w:t xml:space="preserve"> края на участке км 30 – км 40, Ногайского района РД - контракт №198/20-РЕМ/Р от 14.12.2020 на 96,1 млн руб</w:t>
      </w:r>
      <w:r w:rsidR="006505B7">
        <w:rPr>
          <w:rFonts w:eastAsia="Calibri"/>
          <w:color w:val="auto"/>
          <w:szCs w:val="28"/>
        </w:rPr>
        <w:t>лей</w:t>
      </w:r>
      <w:r w:rsidRPr="006505B7">
        <w:rPr>
          <w:rFonts w:eastAsia="Calibri"/>
          <w:color w:val="auto"/>
          <w:szCs w:val="28"/>
        </w:rPr>
        <w:t xml:space="preserve">; </w:t>
      </w:r>
    </w:p>
    <w:p w14:paraId="73716FD8" w14:textId="52B2A0AF" w:rsidR="00B672B6" w:rsidRPr="006505B7" w:rsidRDefault="00B672B6" w:rsidP="00E73CE3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6505B7">
        <w:rPr>
          <w:rFonts w:eastAsia="Calibri"/>
          <w:color w:val="auto"/>
          <w:szCs w:val="28"/>
        </w:rPr>
        <w:t>- ремонт автомобильной дороги Махачкала – Буйнакск – Леваши – В. Гуниб на участке км 57 – км 72, Буйнакского района РД - контракт №201/20-РЕМ/Р от 14.12.2020 на 185,8 млн руб</w:t>
      </w:r>
      <w:r w:rsidR="006505B7">
        <w:rPr>
          <w:rFonts w:eastAsia="Calibri"/>
          <w:color w:val="auto"/>
          <w:szCs w:val="28"/>
        </w:rPr>
        <w:t>лей</w:t>
      </w:r>
      <w:r w:rsidRPr="006505B7">
        <w:rPr>
          <w:rFonts w:eastAsia="Calibri"/>
          <w:color w:val="auto"/>
          <w:szCs w:val="28"/>
        </w:rPr>
        <w:t xml:space="preserve">; </w:t>
      </w:r>
    </w:p>
    <w:p w14:paraId="3BF6C34E" w14:textId="6ED5B5F7" w:rsidR="00B672B6" w:rsidRPr="006505B7" w:rsidRDefault="00B672B6" w:rsidP="00E73CE3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6505B7">
        <w:rPr>
          <w:rFonts w:eastAsia="Calibri"/>
          <w:color w:val="auto"/>
          <w:szCs w:val="28"/>
        </w:rPr>
        <w:t>- ремонт автомобильной дороги Буйнакс</w:t>
      </w:r>
      <w:r w:rsidR="00FD231E">
        <w:rPr>
          <w:rFonts w:eastAsia="Calibri"/>
          <w:color w:val="auto"/>
          <w:szCs w:val="28"/>
        </w:rPr>
        <w:t>к</w:t>
      </w:r>
      <w:r w:rsidRPr="006505B7">
        <w:rPr>
          <w:rFonts w:eastAsia="Calibri"/>
          <w:color w:val="auto"/>
          <w:szCs w:val="28"/>
        </w:rPr>
        <w:t xml:space="preserve"> – Кизилюрт км 0 – км 7, Буйнакского района РД - контракт №199/20-РЕМ/Р от 14.12.2020 на 100,5 млн руб</w:t>
      </w:r>
      <w:r w:rsidR="006505B7">
        <w:rPr>
          <w:rFonts w:eastAsia="Calibri"/>
          <w:color w:val="auto"/>
          <w:szCs w:val="28"/>
        </w:rPr>
        <w:t>лей</w:t>
      </w:r>
      <w:r w:rsidRPr="006505B7">
        <w:rPr>
          <w:rFonts w:eastAsia="Calibri"/>
          <w:color w:val="auto"/>
          <w:szCs w:val="28"/>
        </w:rPr>
        <w:t xml:space="preserve">; </w:t>
      </w:r>
    </w:p>
    <w:p w14:paraId="02908545" w14:textId="45AB5C2F" w:rsidR="00B672B6" w:rsidRPr="006505B7" w:rsidRDefault="00B672B6" w:rsidP="00E73CE3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6505B7">
        <w:rPr>
          <w:rFonts w:eastAsia="Calibri"/>
          <w:color w:val="auto"/>
          <w:szCs w:val="28"/>
        </w:rPr>
        <w:t xml:space="preserve">- ремонт автомобильной дороги Дербент – Хучни – </w:t>
      </w:r>
      <w:proofErr w:type="spellStart"/>
      <w:r w:rsidRPr="006505B7">
        <w:rPr>
          <w:rFonts w:eastAsia="Calibri"/>
          <w:color w:val="auto"/>
          <w:szCs w:val="28"/>
        </w:rPr>
        <w:t>Хив</w:t>
      </w:r>
      <w:proofErr w:type="spellEnd"/>
      <w:r w:rsidRPr="006505B7">
        <w:rPr>
          <w:rFonts w:eastAsia="Calibri"/>
          <w:color w:val="auto"/>
          <w:szCs w:val="28"/>
        </w:rPr>
        <w:t xml:space="preserve"> на участке км 0 – км 16, Дербентского района - контракт №200/20-РЕМ/Р от 18.12.2020 на 126,6 млн руб</w:t>
      </w:r>
      <w:r w:rsidR="006505B7">
        <w:rPr>
          <w:rFonts w:eastAsia="Calibri"/>
          <w:color w:val="auto"/>
          <w:szCs w:val="28"/>
        </w:rPr>
        <w:t>лей</w:t>
      </w:r>
      <w:r w:rsidRPr="006505B7">
        <w:rPr>
          <w:rFonts w:eastAsia="Calibri"/>
          <w:color w:val="auto"/>
          <w:szCs w:val="28"/>
        </w:rPr>
        <w:t xml:space="preserve">; </w:t>
      </w:r>
    </w:p>
    <w:p w14:paraId="6F478FD8" w14:textId="1D82B8AF" w:rsidR="00126A4B" w:rsidRDefault="00B672B6" w:rsidP="00E73CE3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6505B7">
        <w:rPr>
          <w:rFonts w:eastAsia="Calibri"/>
          <w:color w:val="auto"/>
          <w:szCs w:val="28"/>
        </w:rPr>
        <w:t>- реконструкция автомобильной дороги Махачкала-Буйнакск-Леваши-В. Гуниб на участке км 0 - км 3 - контракт №33/17-РЕК/Р от 02.05.2017 на 137,9 млн руб</w:t>
      </w:r>
      <w:r w:rsidR="00EE7FF1">
        <w:rPr>
          <w:rFonts w:eastAsia="Calibri"/>
          <w:color w:val="auto"/>
          <w:szCs w:val="28"/>
        </w:rPr>
        <w:t>лей</w:t>
      </w:r>
      <w:r w:rsidRPr="006505B7">
        <w:rPr>
          <w:rFonts w:eastAsia="Calibri"/>
          <w:color w:val="auto"/>
          <w:szCs w:val="28"/>
        </w:rPr>
        <w:t xml:space="preserve"> (переходящий объект).</w:t>
      </w:r>
    </w:p>
    <w:p w14:paraId="26E496E0" w14:textId="12F1BC5E" w:rsidR="005078E4" w:rsidRPr="005078E4" w:rsidRDefault="005078E4" w:rsidP="005078E4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EE7FF1">
        <w:rPr>
          <w:rFonts w:eastAsia="Calibri"/>
          <w:iCs/>
          <w:color w:val="auto"/>
          <w:szCs w:val="28"/>
        </w:rPr>
        <w:t>П</w:t>
      </w:r>
      <w:r w:rsidRPr="005078E4">
        <w:rPr>
          <w:rFonts w:eastAsia="Calibri"/>
          <w:iCs/>
          <w:color w:val="auto"/>
          <w:szCs w:val="28"/>
        </w:rPr>
        <w:t>о объектам улично-дорожной сети г. Махачкалы</w:t>
      </w:r>
      <w:r w:rsidR="00384CC0">
        <w:rPr>
          <w:rFonts w:eastAsia="Calibri"/>
          <w:iCs/>
          <w:color w:val="auto"/>
          <w:szCs w:val="28"/>
        </w:rPr>
        <w:t xml:space="preserve"> о</w:t>
      </w:r>
      <w:r w:rsidRPr="005078E4">
        <w:rPr>
          <w:rFonts w:eastAsia="Calibri"/>
          <w:color w:val="auto"/>
          <w:szCs w:val="28"/>
        </w:rPr>
        <w:t xml:space="preserve">бъем финансирования из федерального бюджета на 2021 год составит 880,0 млн руб. на ремонт 51,5 км объектов улично-дорожной сети, а также на мероприятия по организации дорожного движения. </w:t>
      </w:r>
    </w:p>
    <w:p w14:paraId="129ED097" w14:textId="364BCFC4" w:rsidR="005078E4" w:rsidRPr="005078E4" w:rsidRDefault="00FD231E" w:rsidP="005078E4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З</w:t>
      </w:r>
      <w:r w:rsidR="005078E4">
        <w:rPr>
          <w:rFonts w:eastAsia="Calibri"/>
          <w:color w:val="auto"/>
          <w:szCs w:val="28"/>
        </w:rPr>
        <w:t xml:space="preserve">апланированы </w:t>
      </w:r>
      <w:r w:rsidR="005078E4" w:rsidRPr="005078E4">
        <w:rPr>
          <w:rFonts w:eastAsia="Calibri"/>
          <w:color w:val="auto"/>
          <w:szCs w:val="28"/>
        </w:rPr>
        <w:t xml:space="preserve">работы по капитальному ремонту на </w:t>
      </w:r>
      <w:r w:rsidR="005078E4">
        <w:rPr>
          <w:rFonts w:eastAsia="Calibri"/>
          <w:color w:val="auto"/>
          <w:szCs w:val="28"/>
        </w:rPr>
        <w:br/>
      </w:r>
      <w:r w:rsidR="005078E4" w:rsidRPr="005078E4">
        <w:rPr>
          <w:rFonts w:eastAsia="Calibri"/>
          <w:color w:val="auto"/>
          <w:szCs w:val="28"/>
        </w:rPr>
        <w:t>79 улицах</w:t>
      </w:r>
      <w:r w:rsidR="005078E4">
        <w:rPr>
          <w:rFonts w:eastAsia="Calibri"/>
          <w:color w:val="auto"/>
          <w:szCs w:val="28"/>
        </w:rPr>
        <w:t xml:space="preserve"> (</w:t>
      </w:r>
      <w:r w:rsidR="005078E4" w:rsidRPr="005078E4">
        <w:rPr>
          <w:rFonts w:eastAsia="Calibri"/>
          <w:color w:val="auto"/>
          <w:szCs w:val="28"/>
        </w:rPr>
        <w:t>перечень не утвержден</w:t>
      </w:r>
      <w:r w:rsidR="005078E4">
        <w:rPr>
          <w:rFonts w:eastAsia="Calibri"/>
          <w:color w:val="auto"/>
          <w:szCs w:val="28"/>
        </w:rPr>
        <w:t>)</w:t>
      </w:r>
      <w:r w:rsidR="005078E4" w:rsidRPr="005078E4">
        <w:rPr>
          <w:rFonts w:eastAsia="Calibri"/>
          <w:color w:val="auto"/>
          <w:szCs w:val="28"/>
        </w:rPr>
        <w:t>.</w:t>
      </w:r>
      <w:r w:rsidR="005078E4">
        <w:rPr>
          <w:rFonts w:eastAsia="Calibri"/>
          <w:color w:val="auto"/>
          <w:szCs w:val="28"/>
        </w:rPr>
        <w:t xml:space="preserve"> Следует отметить, что в ноябре 2020 года </w:t>
      </w:r>
      <w:r w:rsidR="005078E4" w:rsidRPr="005078E4">
        <w:rPr>
          <w:rFonts w:eastAsia="Calibri"/>
          <w:color w:val="auto"/>
          <w:szCs w:val="28"/>
        </w:rPr>
        <w:t xml:space="preserve">администрацией г. Махачкалы </w:t>
      </w:r>
      <w:r w:rsidR="005078E4">
        <w:rPr>
          <w:rFonts w:eastAsia="Calibri"/>
          <w:color w:val="auto"/>
          <w:szCs w:val="28"/>
        </w:rPr>
        <w:t>заключен контракт н</w:t>
      </w:r>
      <w:r w:rsidR="005078E4" w:rsidRPr="005078E4">
        <w:rPr>
          <w:rFonts w:eastAsia="Calibri"/>
          <w:color w:val="auto"/>
          <w:szCs w:val="28"/>
        </w:rPr>
        <w:t>а разработку проектно-сметной документации</w:t>
      </w:r>
      <w:r w:rsidR="005078E4">
        <w:rPr>
          <w:rFonts w:eastAsia="Calibri"/>
          <w:color w:val="auto"/>
          <w:szCs w:val="28"/>
        </w:rPr>
        <w:t xml:space="preserve"> со </w:t>
      </w:r>
      <w:r w:rsidR="005078E4" w:rsidRPr="005078E4">
        <w:rPr>
          <w:rFonts w:eastAsia="Calibri"/>
          <w:color w:val="auto"/>
          <w:szCs w:val="28"/>
        </w:rPr>
        <w:t>срок</w:t>
      </w:r>
      <w:r w:rsidR="005078E4">
        <w:rPr>
          <w:rFonts w:eastAsia="Calibri"/>
          <w:color w:val="auto"/>
          <w:szCs w:val="28"/>
        </w:rPr>
        <w:t>ом</w:t>
      </w:r>
      <w:r w:rsidR="005078E4" w:rsidRPr="005078E4">
        <w:rPr>
          <w:rFonts w:eastAsia="Calibri"/>
          <w:color w:val="auto"/>
          <w:szCs w:val="28"/>
        </w:rPr>
        <w:t xml:space="preserve"> завершения работ по контракту - 31.12.2020</w:t>
      </w:r>
      <w:r w:rsidR="005078E4">
        <w:rPr>
          <w:rFonts w:eastAsia="Calibri"/>
          <w:color w:val="auto"/>
          <w:szCs w:val="28"/>
        </w:rPr>
        <w:t xml:space="preserve"> г.</w:t>
      </w:r>
      <w:r w:rsidR="005078E4" w:rsidRPr="005078E4">
        <w:rPr>
          <w:rFonts w:eastAsia="Calibri"/>
          <w:color w:val="auto"/>
          <w:szCs w:val="28"/>
        </w:rPr>
        <w:t xml:space="preserve"> Фактически работы по проектированию могут быть завершены в конце марта текущего года. Контракты на строительно-монтажные работы планируется заключить до 15 мая текущего года.</w:t>
      </w:r>
    </w:p>
    <w:bookmarkEnd w:id="107"/>
    <w:p w14:paraId="5A1DEC78" w14:textId="77777777" w:rsidR="004F2AAE" w:rsidRPr="009A1DC8" w:rsidRDefault="001E346D" w:rsidP="007A7973">
      <w:pPr>
        <w:spacing w:before="120" w:after="0" w:line="240" w:lineRule="auto"/>
        <w:ind w:left="0" w:firstLine="709"/>
        <w:rPr>
          <w:color w:val="002060"/>
          <w:szCs w:val="28"/>
          <w:lang w:eastAsia="en-US"/>
        </w:rPr>
      </w:pPr>
      <w:r w:rsidRPr="009A1DC8">
        <w:rPr>
          <w:rFonts w:eastAsia="Calibri"/>
          <w:b/>
          <w:bCs/>
          <w:color w:val="002060"/>
          <w:szCs w:val="28"/>
        </w:rPr>
        <w:t>2)</w:t>
      </w:r>
      <w:r w:rsidRPr="009A1DC8">
        <w:rPr>
          <w:rFonts w:eastAsia="Calibri"/>
          <w:color w:val="002060"/>
          <w:szCs w:val="28"/>
        </w:rPr>
        <w:t xml:space="preserve"> </w:t>
      </w:r>
      <w:r w:rsidRPr="009A1DC8">
        <w:rPr>
          <w:rFonts w:eastAsia="Calibri"/>
          <w:b/>
          <w:bCs/>
          <w:color w:val="002060"/>
          <w:szCs w:val="28"/>
        </w:rPr>
        <w:t>Региональный проект «</w:t>
      </w:r>
      <w:r w:rsidRPr="009A1DC8">
        <w:rPr>
          <w:b/>
          <w:bCs/>
          <w:color w:val="002060"/>
          <w:szCs w:val="28"/>
          <w:lang w:eastAsia="en-US"/>
        </w:rPr>
        <w:t>Общесистемные меры развития дорожного хозяйства»</w:t>
      </w:r>
      <w:r w:rsidRPr="009A1DC8">
        <w:rPr>
          <w:color w:val="002060"/>
          <w:szCs w:val="28"/>
          <w:lang w:eastAsia="en-US"/>
        </w:rPr>
        <w:t xml:space="preserve"> </w:t>
      </w:r>
    </w:p>
    <w:p w14:paraId="622D2EF3" w14:textId="0BF1AEDB" w:rsidR="004F2AAE" w:rsidRPr="000F3B64" w:rsidRDefault="004F2AAE" w:rsidP="009A1DC8">
      <w:pPr>
        <w:tabs>
          <w:tab w:val="left" w:pos="750"/>
          <w:tab w:val="center" w:pos="4961"/>
        </w:tabs>
        <w:spacing w:line="240" w:lineRule="auto"/>
        <w:ind w:left="0" w:firstLine="709"/>
        <w:contextualSpacing/>
        <w:rPr>
          <w:rFonts w:eastAsia="Calibri"/>
          <w:bCs/>
          <w:color w:val="auto"/>
          <w:szCs w:val="28"/>
        </w:rPr>
      </w:pPr>
      <w:r w:rsidRPr="004F2AAE">
        <w:rPr>
          <w:rFonts w:eastAsia="Calibri"/>
          <w:color w:val="auto"/>
          <w:szCs w:val="28"/>
        </w:rPr>
        <w:t xml:space="preserve">В ходе реализации регионального проекта «Общесистемные меры развития дорожного хозяйства» запланировано </w:t>
      </w:r>
      <w:r w:rsidR="000F3B64">
        <w:rPr>
          <w:rFonts w:eastAsia="Calibri"/>
          <w:color w:val="auto"/>
          <w:szCs w:val="28"/>
        </w:rPr>
        <w:t xml:space="preserve">использование </w:t>
      </w:r>
      <w:r w:rsidR="000F3B64" w:rsidRPr="000F3B64">
        <w:rPr>
          <w:rFonts w:eastAsia="Calibri"/>
          <w:color w:val="auto"/>
          <w:szCs w:val="28"/>
        </w:rPr>
        <w:t xml:space="preserve">новых технологий в дорожной отрасли </w:t>
      </w:r>
      <w:r w:rsidRPr="000F3B64">
        <w:rPr>
          <w:rFonts w:eastAsia="Calibri"/>
          <w:bCs/>
          <w:color w:val="auto"/>
          <w:szCs w:val="28"/>
        </w:rPr>
        <w:t>за счет проведения следующих мероприятий:</w:t>
      </w:r>
    </w:p>
    <w:p w14:paraId="455EB00B" w14:textId="5C83D028" w:rsidR="004F2AAE" w:rsidRDefault="004F2AAE" w:rsidP="009A1DC8">
      <w:pPr>
        <w:tabs>
          <w:tab w:val="left" w:pos="750"/>
          <w:tab w:val="center" w:pos="4961"/>
        </w:tabs>
        <w:spacing w:line="240" w:lineRule="auto"/>
        <w:ind w:left="0" w:firstLine="709"/>
        <w:contextualSpacing/>
        <w:rPr>
          <w:rFonts w:eastAsia="Calibri"/>
          <w:bCs/>
          <w:color w:val="auto"/>
          <w:szCs w:val="28"/>
        </w:rPr>
      </w:pPr>
      <w:r>
        <w:rPr>
          <w:rFonts w:eastAsia="Calibri"/>
          <w:bCs/>
          <w:color w:val="auto"/>
          <w:szCs w:val="28"/>
        </w:rPr>
        <w:t>-</w:t>
      </w:r>
      <w:r w:rsidRPr="004F2AAE">
        <w:rPr>
          <w:rFonts w:eastAsia="Calibri"/>
          <w:bCs/>
          <w:color w:val="auto"/>
          <w:szCs w:val="28"/>
        </w:rPr>
        <w:t xml:space="preserve"> внедрение интеллектуальных транспортных систем на территории Махачкалинской агломерации (120 млн руб</w:t>
      </w:r>
      <w:r w:rsidR="000F3B64">
        <w:rPr>
          <w:rFonts w:eastAsia="Calibri"/>
          <w:bCs/>
          <w:color w:val="auto"/>
          <w:szCs w:val="28"/>
        </w:rPr>
        <w:t>лей</w:t>
      </w:r>
      <w:r>
        <w:rPr>
          <w:rFonts w:eastAsia="Calibri"/>
          <w:bCs/>
          <w:color w:val="auto"/>
          <w:szCs w:val="28"/>
        </w:rPr>
        <w:t>);</w:t>
      </w:r>
    </w:p>
    <w:p w14:paraId="573BC6ED" w14:textId="0D46BB39" w:rsidR="004F2AAE" w:rsidRPr="004F2AAE" w:rsidRDefault="004F2AAE" w:rsidP="009A1DC8">
      <w:pPr>
        <w:tabs>
          <w:tab w:val="left" w:pos="750"/>
          <w:tab w:val="center" w:pos="4961"/>
        </w:tabs>
        <w:spacing w:after="0" w:line="240" w:lineRule="auto"/>
        <w:ind w:left="0" w:firstLine="709"/>
        <w:contextualSpacing/>
        <w:rPr>
          <w:rFonts w:eastAsia="Calibri"/>
          <w:bCs/>
          <w:color w:val="auto"/>
          <w:szCs w:val="28"/>
        </w:rPr>
      </w:pPr>
      <w:r>
        <w:rPr>
          <w:rFonts w:eastAsia="Calibri"/>
          <w:bCs/>
          <w:color w:val="auto"/>
          <w:szCs w:val="28"/>
        </w:rPr>
        <w:t xml:space="preserve">- </w:t>
      </w:r>
      <w:r w:rsidRPr="004F2AAE">
        <w:rPr>
          <w:rFonts w:eastAsia="Calibri"/>
          <w:bCs/>
          <w:color w:val="auto"/>
          <w:szCs w:val="28"/>
        </w:rPr>
        <w:t>установка 10 камер фотовидеофиксации нарушений правил дорожного движения (35,0 млн руб.)</w:t>
      </w:r>
      <w:r>
        <w:rPr>
          <w:rFonts w:eastAsia="Calibri"/>
          <w:bCs/>
          <w:color w:val="auto"/>
          <w:szCs w:val="28"/>
        </w:rPr>
        <w:t xml:space="preserve">, </w:t>
      </w:r>
      <w:r w:rsidRPr="004F2AAE">
        <w:rPr>
          <w:rFonts w:eastAsia="Calibri"/>
          <w:bCs/>
          <w:color w:val="auto"/>
          <w:szCs w:val="28"/>
        </w:rPr>
        <w:t>1 пункта весогабаритного контроля на автодороге регионального значения (66,0 млн руб</w:t>
      </w:r>
      <w:r>
        <w:rPr>
          <w:rFonts w:eastAsia="Calibri"/>
          <w:bCs/>
          <w:color w:val="auto"/>
          <w:szCs w:val="28"/>
        </w:rPr>
        <w:t>лей</w:t>
      </w:r>
      <w:r w:rsidRPr="004F2AAE">
        <w:rPr>
          <w:rFonts w:eastAsia="Calibri"/>
          <w:bCs/>
          <w:color w:val="auto"/>
          <w:szCs w:val="28"/>
        </w:rPr>
        <w:t>)</w:t>
      </w:r>
      <w:r>
        <w:rPr>
          <w:rFonts w:eastAsia="Calibri"/>
          <w:bCs/>
          <w:color w:val="auto"/>
          <w:szCs w:val="28"/>
        </w:rPr>
        <w:t xml:space="preserve"> и </w:t>
      </w:r>
      <w:r w:rsidRPr="004F2AAE">
        <w:rPr>
          <w:rFonts w:eastAsia="Calibri"/>
          <w:bCs/>
          <w:color w:val="auto"/>
          <w:szCs w:val="28"/>
        </w:rPr>
        <w:t>системы мониторинга транспортных потоков на автодорогах регионального и межмуниципального значения (10,0 млн руб</w:t>
      </w:r>
      <w:r>
        <w:rPr>
          <w:rFonts w:eastAsia="Calibri"/>
          <w:bCs/>
          <w:color w:val="auto"/>
          <w:szCs w:val="28"/>
        </w:rPr>
        <w:t>лей</w:t>
      </w:r>
      <w:r w:rsidRPr="004F2AAE">
        <w:rPr>
          <w:rFonts w:eastAsia="Calibri"/>
          <w:bCs/>
          <w:color w:val="auto"/>
          <w:szCs w:val="28"/>
        </w:rPr>
        <w:t>)</w:t>
      </w:r>
      <w:r>
        <w:rPr>
          <w:rFonts w:eastAsia="Calibri"/>
          <w:bCs/>
          <w:color w:val="auto"/>
          <w:szCs w:val="28"/>
        </w:rPr>
        <w:t>.</w:t>
      </w:r>
    </w:p>
    <w:p w14:paraId="73D6194B" w14:textId="071F3494" w:rsidR="004F2AAE" w:rsidRPr="004F2AAE" w:rsidRDefault="004F2AAE" w:rsidP="009A1DC8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 w:rsidRPr="004F2AAE">
        <w:rPr>
          <w:rFonts w:eastAsia="Calibri"/>
          <w:bCs/>
          <w:color w:val="auto"/>
          <w:szCs w:val="28"/>
        </w:rPr>
        <w:t>На реализацию регионального проекта предусмотрено финансирование в размере 2</w:t>
      </w:r>
      <w:r w:rsidR="00380F6B" w:rsidRPr="00380F6B">
        <w:rPr>
          <w:rFonts w:eastAsia="Calibri"/>
          <w:bCs/>
          <w:color w:val="auto"/>
          <w:szCs w:val="28"/>
        </w:rPr>
        <w:t>91</w:t>
      </w:r>
      <w:r w:rsidRPr="004F2AAE">
        <w:rPr>
          <w:rFonts w:eastAsia="Calibri"/>
          <w:bCs/>
          <w:color w:val="auto"/>
          <w:szCs w:val="28"/>
        </w:rPr>
        <w:t xml:space="preserve"> млн рублей, в том числе: средства федерального бюджета – </w:t>
      </w:r>
      <w:r w:rsidR="00380F6B" w:rsidRPr="00380F6B">
        <w:rPr>
          <w:rFonts w:eastAsia="Calibri"/>
          <w:bCs/>
          <w:color w:val="auto"/>
          <w:szCs w:val="28"/>
        </w:rPr>
        <w:t>120</w:t>
      </w:r>
      <w:r w:rsidRPr="004F2AAE">
        <w:rPr>
          <w:rFonts w:eastAsia="Calibri"/>
          <w:bCs/>
          <w:color w:val="auto"/>
          <w:szCs w:val="28"/>
        </w:rPr>
        <w:t>,0 млн рублей, средства республиканского бюджета – 1</w:t>
      </w:r>
      <w:r w:rsidR="00380F6B" w:rsidRPr="00380F6B">
        <w:rPr>
          <w:rFonts w:eastAsia="Calibri"/>
          <w:bCs/>
          <w:color w:val="auto"/>
          <w:szCs w:val="28"/>
        </w:rPr>
        <w:t>71,0</w:t>
      </w:r>
      <w:r w:rsidRPr="004F2AAE">
        <w:rPr>
          <w:rFonts w:eastAsia="Calibri"/>
          <w:bCs/>
          <w:color w:val="auto"/>
          <w:szCs w:val="28"/>
        </w:rPr>
        <w:t xml:space="preserve"> млн рублей. Средства не профинансированы. </w:t>
      </w:r>
    </w:p>
    <w:p w14:paraId="77955033" w14:textId="5CCD40FA" w:rsidR="004F2AAE" w:rsidRPr="004F2AAE" w:rsidRDefault="004F2AAE" w:rsidP="004F2AAE">
      <w:pPr>
        <w:spacing w:after="0" w:line="240" w:lineRule="auto"/>
        <w:ind w:left="0" w:firstLine="709"/>
        <w:rPr>
          <w:rFonts w:eastAsia="Calibri"/>
          <w:bCs/>
          <w:iCs/>
          <w:color w:val="auto"/>
          <w:szCs w:val="28"/>
          <w:lang w:bidi="ru-RU"/>
        </w:rPr>
      </w:pPr>
      <w:r w:rsidRPr="004F2AAE">
        <w:rPr>
          <w:rFonts w:eastAsia="Calibri"/>
          <w:bCs/>
          <w:color w:val="auto"/>
          <w:szCs w:val="28"/>
          <w:lang w:bidi="ru-RU"/>
        </w:rPr>
        <w:t>В ходе реализации регионального проекта запланировано заключение</w:t>
      </w:r>
      <w:r w:rsidRPr="004F2AAE">
        <w:rPr>
          <w:rFonts w:eastAsia="Calibri"/>
          <w:bCs/>
          <w:color w:val="auto"/>
          <w:szCs w:val="28"/>
          <w:lang w:bidi="ru-RU"/>
        </w:rPr>
        <w:br/>
        <w:t xml:space="preserve"> </w:t>
      </w:r>
      <w:r w:rsidR="00380F6B" w:rsidRPr="00380F6B">
        <w:rPr>
          <w:rFonts w:eastAsia="Calibri"/>
          <w:bCs/>
          <w:color w:val="auto"/>
          <w:szCs w:val="28"/>
          <w:lang w:bidi="ru-RU"/>
        </w:rPr>
        <w:t xml:space="preserve">5 </w:t>
      </w:r>
      <w:r w:rsidRPr="004F2AAE">
        <w:rPr>
          <w:rFonts w:eastAsia="Calibri"/>
          <w:bCs/>
          <w:color w:val="auto"/>
          <w:szCs w:val="28"/>
          <w:lang w:bidi="ru-RU"/>
        </w:rPr>
        <w:t xml:space="preserve">контрактов. </w:t>
      </w:r>
      <w:r w:rsidR="00380F6B" w:rsidRPr="00380F6B">
        <w:rPr>
          <w:rFonts w:eastAsia="Calibri"/>
          <w:bCs/>
          <w:color w:val="auto"/>
          <w:szCs w:val="28"/>
          <w:lang w:bidi="ru-RU"/>
        </w:rPr>
        <w:t xml:space="preserve">Контракты не заключены. </w:t>
      </w:r>
    </w:p>
    <w:p w14:paraId="75B1AAFE" w14:textId="625A223C" w:rsidR="00983FF2" w:rsidRDefault="005D58C6" w:rsidP="001B5E18">
      <w:pPr>
        <w:spacing w:after="0" w:line="240" w:lineRule="auto"/>
        <w:ind w:left="0" w:firstLine="709"/>
        <w:rPr>
          <w:color w:val="auto"/>
          <w:szCs w:val="28"/>
          <w:lang w:eastAsia="en-US" w:bidi="ru-RU"/>
        </w:rPr>
      </w:pPr>
      <w:r w:rsidRPr="006E65E4">
        <w:rPr>
          <w:b/>
          <w:bCs/>
          <w:color w:val="002060"/>
          <w:szCs w:val="28"/>
          <w:lang w:eastAsia="en-US" w:bidi="ru-RU"/>
        </w:rPr>
        <w:lastRenderedPageBreak/>
        <w:t>7.3.</w:t>
      </w:r>
      <w:r w:rsidRPr="006E65E4">
        <w:rPr>
          <w:color w:val="002060"/>
          <w:szCs w:val="28"/>
          <w:lang w:eastAsia="en-US" w:bidi="ru-RU"/>
        </w:rPr>
        <w:t xml:space="preserve"> </w:t>
      </w:r>
      <w:r w:rsidRPr="005D58C6">
        <w:rPr>
          <w:color w:val="auto"/>
          <w:szCs w:val="28"/>
          <w:lang w:eastAsia="en-US" w:bidi="ru-RU"/>
        </w:rPr>
        <w:t xml:space="preserve">На реализацию </w:t>
      </w:r>
      <w:r w:rsidRPr="006E65E4">
        <w:rPr>
          <w:b/>
          <w:bCs/>
          <w:color w:val="002060"/>
          <w:szCs w:val="28"/>
          <w:lang w:eastAsia="en-US" w:bidi="ru-RU"/>
        </w:rPr>
        <w:t>регионального проекта «Безопасность дорожного движения»</w:t>
      </w:r>
      <w:r w:rsidRPr="002E76C1">
        <w:rPr>
          <w:b/>
          <w:bCs/>
          <w:color w:val="auto"/>
          <w:szCs w:val="28"/>
          <w:lang w:eastAsia="en-US" w:bidi="ru-RU"/>
        </w:rPr>
        <w:t xml:space="preserve"> </w:t>
      </w:r>
      <w:r w:rsidRPr="005D58C6">
        <w:rPr>
          <w:color w:val="auto"/>
          <w:szCs w:val="28"/>
          <w:lang w:eastAsia="en-US" w:bidi="ru-RU"/>
        </w:rPr>
        <w:t>финансирование не предусмотрено.</w:t>
      </w:r>
      <w:r w:rsidR="000A7AE0">
        <w:rPr>
          <w:color w:val="auto"/>
          <w:szCs w:val="28"/>
          <w:lang w:eastAsia="en-US" w:bidi="ru-RU"/>
        </w:rPr>
        <w:t xml:space="preserve"> Однако, в </w:t>
      </w:r>
      <w:r w:rsidR="00983FF2">
        <w:rPr>
          <w:color w:val="auto"/>
          <w:szCs w:val="28"/>
          <w:lang w:eastAsia="en-US" w:bidi="ru-RU"/>
        </w:rPr>
        <w:t>ходе реализации регионального проекта предусмотрены мероприятия по</w:t>
      </w:r>
      <w:r w:rsidR="000A7AE0">
        <w:rPr>
          <w:color w:val="auto"/>
          <w:szCs w:val="28"/>
          <w:lang w:eastAsia="en-US" w:bidi="ru-RU"/>
        </w:rPr>
        <w:t xml:space="preserve"> приобретению:</w:t>
      </w:r>
    </w:p>
    <w:p w14:paraId="519BB6F7" w14:textId="474B41F6" w:rsidR="00983FF2" w:rsidRDefault="00983FF2" w:rsidP="001B5E18">
      <w:pPr>
        <w:spacing w:after="0" w:line="240" w:lineRule="auto"/>
        <w:ind w:left="0" w:firstLine="709"/>
        <w:rPr>
          <w:color w:val="auto"/>
          <w:szCs w:val="28"/>
          <w:lang w:eastAsia="en-US" w:bidi="ru-RU"/>
        </w:rPr>
      </w:pPr>
      <w:r>
        <w:rPr>
          <w:color w:val="auto"/>
          <w:szCs w:val="28"/>
          <w:lang w:eastAsia="en-US" w:bidi="ru-RU"/>
        </w:rPr>
        <w:t xml:space="preserve">- </w:t>
      </w:r>
      <w:r w:rsidR="000A7AE0">
        <w:rPr>
          <w:color w:val="auto"/>
          <w:szCs w:val="28"/>
          <w:lang w:eastAsia="en-US" w:bidi="ru-RU"/>
        </w:rPr>
        <w:t>хроматографов</w:t>
      </w:r>
      <w:r>
        <w:rPr>
          <w:color w:val="auto"/>
          <w:szCs w:val="28"/>
          <w:lang w:eastAsia="en-US" w:bidi="ru-RU"/>
        </w:rPr>
        <w:t xml:space="preserve"> для медицинских организаций в </w:t>
      </w:r>
      <w:r w:rsidR="000A7AE0">
        <w:rPr>
          <w:color w:val="auto"/>
          <w:szCs w:val="28"/>
          <w:lang w:eastAsia="en-US" w:bidi="ru-RU"/>
        </w:rPr>
        <w:t>целях в</w:t>
      </w:r>
      <w:r w:rsidRPr="00983FF2">
        <w:rPr>
          <w:color w:val="auto"/>
          <w:szCs w:val="28"/>
          <w:lang w:eastAsia="en-US" w:bidi="ru-RU"/>
        </w:rPr>
        <w:t>ыявления состояния опьянения в результате употребления наркотических средств, психотропных или иных вызывающих опьянение веществ</w:t>
      </w:r>
      <w:r>
        <w:rPr>
          <w:color w:val="auto"/>
          <w:szCs w:val="28"/>
          <w:lang w:eastAsia="en-US" w:bidi="ru-RU"/>
        </w:rPr>
        <w:t>;</w:t>
      </w:r>
    </w:p>
    <w:p w14:paraId="59B8A9E3" w14:textId="7DCABDF3" w:rsidR="00983FF2" w:rsidRPr="000A7AE0" w:rsidRDefault="000A7AE0" w:rsidP="001B5E18">
      <w:pPr>
        <w:spacing w:after="0" w:line="240" w:lineRule="auto"/>
        <w:ind w:left="0" w:firstLine="709"/>
        <w:rPr>
          <w:color w:val="auto"/>
          <w:szCs w:val="28"/>
          <w:lang w:eastAsia="en-US" w:bidi="ru-RU"/>
        </w:rPr>
      </w:pPr>
      <w:r>
        <w:rPr>
          <w:color w:val="auto"/>
          <w:szCs w:val="28"/>
          <w:lang w:eastAsia="en-US" w:bidi="ru-RU"/>
        </w:rPr>
        <w:t>- автомобилей</w:t>
      </w:r>
      <w:r w:rsidR="00983FF2" w:rsidRPr="000A7AE0">
        <w:rPr>
          <w:color w:val="auto"/>
          <w:szCs w:val="28"/>
          <w:lang w:eastAsia="en-US" w:bidi="ru-RU"/>
        </w:rPr>
        <w:t xml:space="preserve"> скорой медицинской помощи класса "С" </w:t>
      </w:r>
      <w:r>
        <w:rPr>
          <w:color w:val="auto"/>
          <w:szCs w:val="28"/>
          <w:lang w:eastAsia="en-US" w:bidi="ru-RU"/>
        </w:rPr>
        <w:t xml:space="preserve">для медицинских организаций в целях </w:t>
      </w:r>
      <w:r w:rsidR="00983FF2" w:rsidRPr="000A7AE0">
        <w:rPr>
          <w:color w:val="auto"/>
          <w:szCs w:val="28"/>
          <w:lang w:eastAsia="en-US" w:bidi="ru-RU"/>
        </w:rPr>
        <w:t xml:space="preserve">оказания скорой медицинской помощи пациентам, пострадавшим при </w:t>
      </w:r>
      <w:r w:rsidR="00983FF2" w:rsidRPr="00983FF2">
        <w:rPr>
          <w:color w:val="auto"/>
          <w:szCs w:val="28"/>
          <w:lang w:eastAsia="en-US" w:bidi="ru-RU"/>
        </w:rPr>
        <w:t>дорожно-транспортных происшествиях</w:t>
      </w:r>
    </w:p>
    <w:p w14:paraId="5DC71113" w14:textId="05FBEA01" w:rsidR="00983FF2" w:rsidRPr="000A7AE0" w:rsidRDefault="000A7AE0" w:rsidP="001B5E18">
      <w:pPr>
        <w:spacing w:after="0" w:line="240" w:lineRule="auto"/>
        <w:ind w:left="0" w:firstLine="709"/>
        <w:rPr>
          <w:color w:val="auto"/>
          <w:szCs w:val="28"/>
          <w:lang w:eastAsia="en-US" w:bidi="ru-RU"/>
        </w:rPr>
      </w:pPr>
      <w:r w:rsidRPr="000A7AE0">
        <w:rPr>
          <w:color w:val="auto"/>
          <w:szCs w:val="28"/>
          <w:lang w:eastAsia="en-US" w:bidi="ru-RU"/>
        </w:rPr>
        <w:t>- технических средств</w:t>
      </w:r>
      <w:r w:rsidR="00983FF2" w:rsidRPr="000A7AE0">
        <w:rPr>
          <w:color w:val="auto"/>
          <w:szCs w:val="28"/>
          <w:lang w:eastAsia="en-US" w:bidi="ru-RU"/>
        </w:rPr>
        <w:t xml:space="preserve"> обучения</w:t>
      </w:r>
      <w:r w:rsidRPr="000A7AE0">
        <w:rPr>
          <w:color w:val="auto"/>
          <w:szCs w:val="28"/>
          <w:lang w:eastAsia="en-US" w:bidi="ru-RU"/>
        </w:rPr>
        <w:t xml:space="preserve"> (</w:t>
      </w:r>
      <w:r w:rsidR="00983FF2" w:rsidRPr="000A7AE0">
        <w:rPr>
          <w:color w:val="auto"/>
          <w:szCs w:val="28"/>
          <w:lang w:eastAsia="en-US" w:bidi="ru-RU"/>
        </w:rPr>
        <w:t>наглядные учебные и методические</w:t>
      </w:r>
      <w:r w:rsidRPr="000A7AE0">
        <w:rPr>
          <w:color w:val="auto"/>
          <w:szCs w:val="28"/>
          <w:lang w:eastAsia="en-US" w:bidi="ru-RU"/>
        </w:rPr>
        <w:t>).</w:t>
      </w:r>
    </w:p>
    <w:p w14:paraId="7BD69D73" w14:textId="459F2384" w:rsidR="002E76C1" w:rsidRPr="002C005C" w:rsidRDefault="002E76C1" w:rsidP="000A7AE0">
      <w:pPr>
        <w:spacing w:after="0" w:line="240" w:lineRule="auto"/>
        <w:ind w:left="0" w:firstLine="709"/>
        <w:rPr>
          <w:color w:val="auto"/>
          <w:szCs w:val="28"/>
          <w:lang w:eastAsia="en-US" w:bidi="ru-RU"/>
        </w:rPr>
      </w:pPr>
      <w:r w:rsidRPr="002C005C">
        <w:rPr>
          <w:color w:val="auto"/>
          <w:szCs w:val="28"/>
          <w:lang w:eastAsia="en-US" w:bidi="ru-RU"/>
        </w:rPr>
        <w:t>Проект реализуется</w:t>
      </w:r>
      <w:r w:rsidR="002C005C" w:rsidRPr="002C005C">
        <w:rPr>
          <w:color w:val="auto"/>
          <w:szCs w:val="28"/>
          <w:lang w:eastAsia="en-US" w:bidi="ru-RU"/>
        </w:rPr>
        <w:t xml:space="preserve"> совместно с</w:t>
      </w:r>
      <w:r w:rsidRPr="002C005C">
        <w:rPr>
          <w:color w:val="auto"/>
          <w:szCs w:val="28"/>
          <w:lang w:eastAsia="en-US" w:bidi="ru-RU"/>
        </w:rPr>
        <w:t xml:space="preserve"> Министерством внутренних дел Республики Дагестан. </w:t>
      </w:r>
    </w:p>
    <w:p w14:paraId="547A2652" w14:textId="2F6CCBE3" w:rsidR="000A7AE0" w:rsidRDefault="000A7AE0" w:rsidP="000A7AE0">
      <w:pPr>
        <w:spacing w:after="0" w:line="240" w:lineRule="auto"/>
        <w:ind w:left="0" w:firstLine="709"/>
        <w:rPr>
          <w:shd w:val="clear" w:color="auto" w:fill="FFFFFF"/>
        </w:rPr>
      </w:pPr>
      <w:r w:rsidRPr="00983FF2">
        <w:rPr>
          <w:color w:val="auto"/>
          <w:szCs w:val="28"/>
          <w:lang w:eastAsia="en-US" w:bidi="ru-RU"/>
        </w:rPr>
        <w:t xml:space="preserve">Реализация регионального проекта направлена на </w:t>
      </w:r>
      <w:r>
        <w:rPr>
          <w:shd w:val="clear" w:color="auto" w:fill="FFFFFF"/>
        </w:rPr>
        <w:t>повышена безопасности участников дорожного движения и снижение к</w:t>
      </w:r>
      <w:r w:rsidRPr="00983FF2">
        <w:rPr>
          <w:shd w:val="clear" w:color="auto" w:fill="FFFFFF"/>
        </w:rPr>
        <w:t>оличество погибших в дорожно-транспортных происшествиях</w:t>
      </w:r>
      <w:r>
        <w:rPr>
          <w:shd w:val="clear" w:color="auto" w:fill="FFFFFF"/>
        </w:rPr>
        <w:t xml:space="preserve"> в 2021 году не более 11,2</w:t>
      </w:r>
      <w:r w:rsidRPr="00983FF2">
        <w:rPr>
          <w:shd w:val="clear" w:color="auto" w:fill="FFFFFF"/>
        </w:rPr>
        <w:t xml:space="preserve"> человек на 100 тысяч населения</w:t>
      </w:r>
      <w:r>
        <w:rPr>
          <w:shd w:val="clear" w:color="auto" w:fill="FFFFFF"/>
        </w:rPr>
        <w:t xml:space="preserve"> и не более 4,24 человек </w:t>
      </w:r>
      <w:r w:rsidRPr="00983FF2">
        <w:rPr>
          <w:shd w:val="clear" w:color="auto" w:fill="FFFFFF"/>
        </w:rPr>
        <w:t>на 10 тысяч транспортных средств</w:t>
      </w:r>
      <w:r>
        <w:rPr>
          <w:shd w:val="clear" w:color="auto" w:fill="FFFFFF"/>
        </w:rPr>
        <w:t>.</w:t>
      </w:r>
    </w:p>
    <w:p w14:paraId="0F7D5040" w14:textId="54CBFCE3" w:rsidR="00C02788" w:rsidRPr="006E65E4" w:rsidRDefault="00C34CD7" w:rsidP="001B5E18">
      <w:pPr>
        <w:spacing w:after="0" w:line="240" w:lineRule="auto"/>
        <w:ind w:left="0" w:firstLine="709"/>
        <w:rPr>
          <w:b/>
          <w:color w:val="002060"/>
          <w:szCs w:val="28"/>
          <w:lang w:eastAsia="en-US"/>
        </w:rPr>
      </w:pPr>
      <w:r w:rsidRPr="006E65E4">
        <w:rPr>
          <w:b/>
          <w:color w:val="002060"/>
          <w:szCs w:val="28"/>
          <w:lang w:eastAsia="en-US"/>
        </w:rPr>
        <w:t>7</w:t>
      </w:r>
      <w:r w:rsidR="00DF4306" w:rsidRPr="006E65E4">
        <w:rPr>
          <w:b/>
          <w:color w:val="002060"/>
          <w:szCs w:val="28"/>
          <w:lang w:eastAsia="en-US"/>
        </w:rPr>
        <w:t>.</w:t>
      </w:r>
      <w:r w:rsidR="006E548D" w:rsidRPr="006E65E4">
        <w:rPr>
          <w:b/>
          <w:color w:val="002060"/>
          <w:szCs w:val="28"/>
          <w:lang w:eastAsia="en-US"/>
        </w:rPr>
        <w:t>4</w:t>
      </w:r>
      <w:r w:rsidR="00DF4306" w:rsidRPr="006E65E4">
        <w:rPr>
          <w:b/>
          <w:color w:val="002060"/>
          <w:szCs w:val="28"/>
          <w:lang w:eastAsia="en-US"/>
        </w:rPr>
        <w:t xml:space="preserve">. </w:t>
      </w:r>
      <w:bookmarkStart w:id="109" w:name="_Hlk58570645"/>
      <w:r w:rsidR="009E5A3B" w:rsidRPr="006E65E4">
        <w:rPr>
          <w:b/>
          <w:color w:val="002060"/>
          <w:szCs w:val="28"/>
          <w:lang w:eastAsia="en-US"/>
        </w:rPr>
        <w:t xml:space="preserve">По результатам проведенного мониторинга </w:t>
      </w:r>
      <w:r w:rsidR="00D2230A" w:rsidRPr="006E65E4">
        <w:rPr>
          <w:b/>
          <w:color w:val="002060"/>
          <w:szCs w:val="28"/>
          <w:lang w:eastAsia="en-US"/>
        </w:rPr>
        <w:t>национального проекта «Безопасные и качественные автомобильные дороги»</w:t>
      </w:r>
      <w:r w:rsidR="00C02788" w:rsidRPr="006E65E4">
        <w:rPr>
          <w:b/>
          <w:color w:val="002060"/>
          <w:szCs w:val="28"/>
          <w:lang w:eastAsia="en-US"/>
        </w:rPr>
        <w:t xml:space="preserve"> установлено следующее.</w:t>
      </w:r>
    </w:p>
    <w:p w14:paraId="4BC0E799" w14:textId="1E898806" w:rsidR="00C02788" w:rsidRPr="008E26F8" w:rsidRDefault="00C02788" w:rsidP="009A1D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eastAsia="Calibri"/>
          <w:color w:val="auto"/>
          <w:szCs w:val="28"/>
          <w:lang w:eastAsia="en-US"/>
        </w:rPr>
      </w:pPr>
      <w:r>
        <w:rPr>
          <w:bCs/>
          <w:color w:val="auto"/>
          <w:szCs w:val="28"/>
          <w:lang w:eastAsia="en-US"/>
        </w:rPr>
        <w:t>По состоянию на 1 марта 2021 года о</w:t>
      </w:r>
      <w:r w:rsidRPr="00C02788">
        <w:rPr>
          <w:bCs/>
          <w:color w:val="auto"/>
          <w:szCs w:val="28"/>
          <w:lang w:eastAsia="en-US"/>
        </w:rPr>
        <w:t>сновными рисками реализации национально</w:t>
      </w:r>
      <w:r>
        <w:rPr>
          <w:bCs/>
          <w:color w:val="auto"/>
          <w:szCs w:val="28"/>
          <w:lang w:eastAsia="en-US"/>
        </w:rPr>
        <w:t>го</w:t>
      </w:r>
      <w:r w:rsidRPr="00C02788">
        <w:rPr>
          <w:bCs/>
          <w:color w:val="auto"/>
          <w:szCs w:val="28"/>
          <w:lang w:eastAsia="en-US"/>
        </w:rPr>
        <w:t xml:space="preserve"> проект</w:t>
      </w:r>
      <w:r>
        <w:rPr>
          <w:bCs/>
          <w:color w:val="auto"/>
          <w:szCs w:val="28"/>
          <w:lang w:eastAsia="en-US"/>
        </w:rPr>
        <w:t>а</w:t>
      </w:r>
      <w:r w:rsidRPr="00C02788">
        <w:rPr>
          <w:bCs/>
          <w:color w:val="auto"/>
          <w:szCs w:val="28"/>
          <w:lang w:eastAsia="en-US"/>
        </w:rPr>
        <w:t xml:space="preserve"> являются отсутствие финансирования и низкий уровень контрактации. </w:t>
      </w:r>
      <w:r w:rsidR="009A1DC8">
        <w:rPr>
          <w:bCs/>
          <w:color w:val="auto"/>
          <w:szCs w:val="28"/>
          <w:lang w:eastAsia="en-US"/>
        </w:rPr>
        <w:t>Кроме этого, с</w:t>
      </w:r>
      <w:r w:rsidRPr="008E26F8">
        <w:rPr>
          <w:color w:val="auto"/>
          <w:szCs w:val="28"/>
          <w:lang w:eastAsia="en-US"/>
        </w:rPr>
        <w:t xml:space="preserve">уществующие на данный момент по национальному проекту «Безопасные и качественные автомобильные дороги» темпы </w:t>
      </w:r>
      <w:r w:rsidR="009A1DC8">
        <w:rPr>
          <w:color w:val="auto"/>
          <w:szCs w:val="28"/>
          <w:lang w:eastAsia="en-US"/>
        </w:rPr>
        <w:t xml:space="preserve">организации и </w:t>
      </w:r>
      <w:r w:rsidRPr="008E26F8">
        <w:rPr>
          <w:color w:val="auto"/>
          <w:szCs w:val="28"/>
          <w:lang w:eastAsia="en-US"/>
        </w:rPr>
        <w:t xml:space="preserve">проведения работ не достаточны для </w:t>
      </w:r>
      <w:r w:rsidRPr="008E26F8">
        <w:rPr>
          <w:rFonts w:eastAsia="Calibri"/>
          <w:color w:val="auto"/>
          <w:szCs w:val="28"/>
        </w:rPr>
        <w:t>своевременного и качественного исполнения запланированных мероприятий и достижения целевых показателей на 2021 год.</w:t>
      </w:r>
    </w:p>
    <w:p w14:paraId="7FD206FB" w14:textId="74029137" w:rsidR="00FD231E" w:rsidRPr="008E26F8" w:rsidRDefault="008E26F8" w:rsidP="00FD231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eastAsia="Calibri"/>
          <w:color w:val="auto"/>
          <w:szCs w:val="28"/>
        </w:rPr>
      </w:pPr>
      <w:bookmarkStart w:id="110" w:name="_Hlk55659684"/>
      <w:bookmarkStart w:id="111" w:name="_Hlk55747716"/>
      <w:bookmarkEnd w:id="109"/>
      <w:r w:rsidRPr="008E26F8">
        <w:rPr>
          <w:rFonts w:eastAsia="Calibri"/>
          <w:color w:val="auto"/>
          <w:szCs w:val="28"/>
        </w:rPr>
        <w:t>Завершение и</w:t>
      </w:r>
      <w:r w:rsidR="00FD231E" w:rsidRPr="008E26F8">
        <w:rPr>
          <w:rFonts w:eastAsia="Calibri"/>
          <w:color w:val="auto"/>
          <w:szCs w:val="28"/>
        </w:rPr>
        <w:t>нструментальн</w:t>
      </w:r>
      <w:r w:rsidR="009A1DC8">
        <w:rPr>
          <w:rFonts w:eastAsia="Calibri"/>
          <w:color w:val="auto"/>
          <w:szCs w:val="28"/>
        </w:rPr>
        <w:t>ой</w:t>
      </w:r>
      <w:r w:rsidR="00FD231E" w:rsidRPr="008E26F8">
        <w:rPr>
          <w:rFonts w:eastAsia="Calibri"/>
          <w:color w:val="auto"/>
          <w:szCs w:val="28"/>
        </w:rPr>
        <w:t xml:space="preserve"> диагностик</w:t>
      </w:r>
      <w:r w:rsidR="009A1DC8">
        <w:rPr>
          <w:rFonts w:eastAsia="Calibri"/>
          <w:color w:val="auto"/>
          <w:szCs w:val="28"/>
        </w:rPr>
        <w:t>и</w:t>
      </w:r>
      <w:r w:rsidR="00FD231E" w:rsidRPr="008E26F8">
        <w:rPr>
          <w:rFonts w:eastAsia="Calibri"/>
          <w:color w:val="auto"/>
          <w:szCs w:val="28"/>
        </w:rPr>
        <w:t xml:space="preserve"> автодорог регионального значения</w:t>
      </w:r>
      <w:r w:rsidRPr="008E26F8">
        <w:rPr>
          <w:rFonts w:eastAsia="Calibri"/>
          <w:color w:val="auto"/>
          <w:szCs w:val="28"/>
        </w:rPr>
        <w:t xml:space="preserve">, </w:t>
      </w:r>
      <w:r w:rsidR="00FD231E" w:rsidRPr="008E26F8">
        <w:rPr>
          <w:rFonts w:eastAsia="Calibri"/>
          <w:color w:val="auto"/>
          <w:szCs w:val="28"/>
        </w:rPr>
        <w:t>проводи</w:t>
      </w:r>
      <w:r w:rsidR="009A1DC8">
        <w:rPr>
          <w:rFonts w:eastAsia="Calibri"/>
          <w:color w:val="auto"/>
          <w:szCs w:val="28"/>
        </w:rPr>
        <w:t>мой</w:t>
      </w:r>
      <w:r w:rsidR="00FD231E" w:rsidRPr="008E26F8">
        <w:rPr>
          <w:rFonts w:eastAsia="Calibri"/>
          <w:color w:val="auto"/>
          <w:szCs w:val="28"/>
        </w:rPr>
        <w:t xml:space="preserve"> с 2019 года, </w:t>
      </w:r>
      <w:r w:rsidR="009A1DC8">
        <w:rPr>
          <w:rFonts w:eastAsia="Calibri"/>
          <w:color w:val="auto"/>
          <w:szCs w:val="28"/>
        </w:rPr>
        <w:t xml:space="preserve">запланировано только в </w:t>
      </w:r>
      <w:r w:rsidR="00FD231E" w:rsidRPr="008E26F8">
        <w:rPr>
          <w:rFonts w:eastAsia="Calibri"/>
          <w:color w:val="auto"/>
          <w:szCs w:val="28"/>
        </w:rPr>
        <w:t>конц</w:t>
      </w:r>
      <w:r w:rsidR="009A1DC8">
        <w:rPr>
          <w:rFonts w:eastAsia="Calibri"/>
          <w:color w:val="auto"/>
          <w:szCs w:val="28"/>
        </w:rPr>
        <w:t>е</w:t>
      </w:r>
      <w:r w:rsidR="00FD231E" w:rsidRPr="008E26F8">
        <w:rPr>
          <w:rFonts w:eastAsia="Calibri"/>
          <w:color w:val="auto"/>
          <w:szCs w:val="28"/>
        </w:rPr>
        <w:t xml:space="preserve"> </w:t>
      </w:r>
      <w:r w:rsidRPr="008E26F8">
        <w:rPr>
          <w:rFonts w:eastAsia="Calibri"/>
          <w:color w:val="auto"/>
          <w:szCs w:val="28"/>
        </w:rPr>
        <w:t>м</w:t>
      </w:r>
      <w:r w:rsidR="00FD231E" w:rsidRPr="008E26F8">
        <w:rPr>
          <w:rFonts w:eastAsia="Calibri"/>
          <w:color w:val="auto"/>
          <w:szCs w:val="28"/>
        </w:rPr>
        <w:t xml:space="preserve">арта 2021 г. </w:t>
      </w:r>
    </w:p>
    <w:p w14:paraId="4FF02206" w14:textId="77777777" w:rsidR="009A1DC8" w:rsidRDefault="009A1DC8" w:rsidP="00C03DFB">
      <w:pPr>
        <w:widowControl w:val="0"/>
        <w:spacing w:after="0" w:line="240" w:lineRule="auto"/>
        <w:ind w:left="0" w:firstLine="709"/>
        <w:rPr>
          <w:bCs/>
          <w:color w:val="auto"/>
          <w:szCs w:val="28"/>
        </w:rPr>
      </w:pPr>
      <w:r>
        <w:rPr>
          <w:bCs/>
          <w:color w:val="auto"/>
          <w:szCs w:val="28"/>
        </w:rPr>
        <w:t>Далее, в</w:t>
      </w:r>
      <w:r w:rsidR="001D6FD9" w:rsidRPr="001D6FD9">
        <w:rPr>
          <w:bCs/>
          <w:color w:val="auto"/>
          <w:szCs w:val="28"/>
        </w:rPr>
        <w:t xml:space="preserve"> нарушение приказа Минтранса России от 27.08.2009</w:t>
      </w:r>
      <w:r w:rsidR="00A10B76">
        <w:rPr>
          <w:bCs/>
          <w:color w:val="auto"/>
          <w:szCs w:val="28"/>
        </w:rPr>
        <w:t xml:space="preserve"> </w:t>
      </w:r>
      <w:r w:rsidR="001D6FD9" w:rsidRPr="001D6FD9">
        <w:rPr>
          <w:bCs/>
          <w:color w:val="auto"/>
          <w:szCs w:val="28"/>
        </w:rPr>
        <w:t xml:space="preserve">г. № 150 «О порядке проведения оценки технического состояния автомобильных дорог», в 2020 году Администрацией </w:t>
      </w:r>
      <w:bookmarkStart w:id="112" w:name="_Hlk59116205"/>
      <w:r w:rsidR="001D6FD9" w:rsidRPr="001D6FD9">
        <w:rPr>
          <w:bCs/>
          <w:color w:val="auto"/>
          <w:szCs w:val="28"/>
        </w:rPr>
        <w:t xml:space="preserve">городского округа </w:t>
      </w:r>
      <w:bookmarkEnd w:id="112"/>
      <w:r w:rsidR="001D6FD9" w:rsidRPr="001D6FD9">
        <w:rPr>
          <w:bCs/>
          <w:color w:val="auto"/>
          <w:szCs w:val="28"/>
        </w:rPr>
        <w:t xml:space="preserve">«город Махачкала» по автомобильным дорогам, входящим в городскую агломерацию не проведена инструментальная диагностика. </w:t>
      </w:r>
    </w:p>
    <w:p w14:paraId="53B75F5C" w14:textId="292BBFAC" w:rsidR="00D16B2B" w:rsidRDefault="001D6FD9" w:rsidP="00C03DFB">
      <w:pPr>
        <w:widowControl w:val="0"/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В 2020 году в ходе ремонта улично-дорожной сети </w:t>
      </w:r>
      <w:r w:rsidR="003F7793">
        <w:rPr>
          <w:bCs/>
          <w:color w:val="auto"/>
          <w:szCs w:val="28"/>
        </w:rPr>
        <w:t xml:space="preserve">Махачкалинской агломерации </w:t>
      </w:r>
      <w:r>
        <w:rPr>
          <w:bCs/>
          <w:color w:val="auto"/>
          <w:szCs w:val="28"/>
        </w:rPr>
        <w:t xml:space="preserve">проведено только </w:t>
      </w:r>
      <w:r w:rsidRPr="001D6FD9">
        <w:rPr>
          <w:bCs/>
          <w:color w:val="auto"/>
          <w:szCs w:val="28"/>
        </w:rPr>
        <w:t>визуальное обследование состояния дорог</w:t>
      </w:r>
      <w:r>
        <w:rPr>
          <w:bCs/>
          <w:color w:val="auto"/>
          <w:szCs w:val="28"/>
        </w:rPr>
        <w:t xml:space="preserve">. </w:t>
      </w:r>
      <w:r w:rsidRPr="001D6FD9">
        <w:rPr>
          <w:bCs/>
          <w:color w:val="auto"/>
          <w:szCs w:val="28"/>
        </w:rPr>
        <w:t>В случае проведения инструментальной диагностики, базовое значение транспортно-эксплуатационного состояния дорожной сети может не подтвердиться</w:t>
      </w:r>
      <w:r w:rsidR="00C03DFB">
        <w:rPr>
          <w:bCs/>
          <w:color w:val="auto"/>
          <w:szCs w:val="28"/>
        </w:rPr>
        <w:t xml:space="preserve">, что приведет недостижению целевого показателя </w:t>
      </w:r>
      <w:r w:rsidR="009A1DC8">
        <w:rPr>
          <w:bCs/>
          <w:color w:val="auto"/>
          <w:szCs w:val="28"/>
        </w:rPr>
        <w:t xml:space="preserve">по </w:t>
      </w:r>
      <w:r w:rsidR="00C03DFB" w:rsidRPr="00C03DFB">
        <w:rPr>
          <w:bCs/>
          <w:color w:val="auto"/>
          <w:szCs w:val="28"/>
        </w:rPr>
        <w:t xml:space="preserve">национальной </w:t>
      </w:r>
      <w:r w:rsidR="00C03DFB" w:rsidRPr="00B31DF4">
        <w:rPr>
          <w:bCs/>
          <w:color w:val="000000" w:themeColor="text1"/>
          <w:szCs w:val="28"/>
        </w:rPr>
        <w:t xml:space="preserve">цели "Комфортная </w:t>
      </w:r>
      <w:r w:rsidR="00C03DFB" w:rsidRPr="00C03DFB">
        <w:rPr>
          <w:bCs/>
          <w:color w:val="auto"/>
          <w:szCs w:val="28"/>
        </w:rPr>
        <w:t>и безопасная среда для жизни"</w:t>
      </w:r>
      <w:r w:rsidR="001D07AE">
        <w:rPr>
          <w:bCs/>
          <w:color w:val="auto"/>
          <w:szCs w:val="28"/>
        </w:rPr>
        <w:t>:</w:t>
      </w:r>
      <w:r w:rsidR="00C03DFB">
        <w:rPr>
          <w:bCs/>
          <w:color w:val="auto"/>
          <w:szCs w:val="28"/>
        </w:rPr>
        <w:t xml:space="preserve">  </w:t>
      </w:r>
      <w:r w:rsidR="001D07AE">
        <w:rPr>
          <w:bCs/>
          <w:color w:val="auto"/>
          <w:szCs w:val="28"/>
        </w:rPr>
        <w:t xml:space="preserve"> «Обеспечение д</w:t>
      </w:r>
      <w:r w:rsidR="00D16B2B">
        <w:rPr>
          <w:rFonts w:eastAsiaTheme="minorHAnsi"/>
          <w:color w:val="auto"/>
          <w:szCs w:val="28"/>
          <w:lang w:eastAsia="en-US"/>
        </w:rPr>
        <w:t>оли дорожной сети в крупнейших городских агломерациях, соответствующей нормативным требованиям, на уровне не менее 85 процентов</w:t>
      </w:r>
      <w:r w:rsidR="001D07AE">
        <w:rPr>
          <w:rFonts w:eastAsiaTheme="minorHAnsi"/>
          <w:color w:val="auto"/>
          <w:szCs w:val="28"/>
          <w:lang w:eastAsia="en-US"/>
        </w:rPr>
        <w:t>»</w:t>
      </w:r>
      <w:r w:rsidR="00D16B2B">
        <w:rPr>
          <w:rFonts w:eastAsiaTheme="minorHAnsi"/>
          <w:color w:val="auto"/>
          <w:szCs w:val="28"/>
          <w:lang w:eastAsia="en-US"/>
        </w:rPr>
        <w:t xml:space="preserve"> </w:t>
      </w:r>
      <w:r w:rsidR="00C03DFB">
        <w:rPr>
          <w:rFonts w:eastAsiaTheme="minorHAnsi"/>
          <w:color w:val="auto"/>
          <w:szCs w:val="28"/>
          <w:lang w:eastAsia="en-US"/>
        </w:rPr>
        <w:t xml:space="preserve">по </w:t>
      </w:r>
      <w:r w:rsidR="00A10B76">
        <w:rPr>
          <w:rFonts w:eastAsia="Calibri"/>
          <w:color w:val="auto"/>
          <w:szCs w:val="28"/>
        </w:rPr>
        <w:t xml:space="preserve">согласно </w:t>
      </w:r>
      <w:bookmarkEnd w:id="110"/>
      <w:bookmarkEnd w:id="111"/>
      <w:r w:rsidR="00D16B2B" w:rsidRPr="00C03DFB">
        <w:rPr>
          <w:rFonts w:eastAsia="Calibri"/>
          <w:bCs/>
          <w:color w:val="auto"/>
          <w:szCs w:val="28"/>
        </w:rPr>
        <w:t>Указ</w:t>
      </w:r>
      <w:r w:rsidR="00A10B76" w:rsidRPr="00C03DFB">
        <w:rPr>
          <w:rFonts w:eastAsia="Calibri"/>
          <w:bCs/>
          <w:color w:val="auto"/>
          <w:szCs w:val="28"/>
        </w:rPr>
        <w:t>у</w:t>
      </w:r>
      <w:r w:rsidR="00D16B2B" w:rsidRPr="00C03DFB">
        <w:rPr>
          <w:rFonts w:eastAsia="Calibri"/>
          <w:bCs/>
          <w:color w:val="auto"/>
          <w:szCs w:val="28"/>
        </w:rPr>
        <w:t xml:space="preserve"> Президента РФ от 21.07.2020 N 474</w:t>
      </w:r>
      <w:r w:rsidR="00C03DFB" w:rsidRPr="00C03DFB">
        <w:rPr>
          <w:rFonts w:eastAsia="Calibri"/>
          <w:bCs/>
          <w:color w:val="auto"/>
          <w:szCs w:val="28"/>
        </w:rPr>
        <w:t xml:space="preserve"> «</w:t>
      </w:r>
      <w:r w:rsidR="00D16B2B" w:rsidRPr="00D16B2B">
        <w:rPr>
          <w:rFonts w:eastAsia="Calibri"/>
          <w:bCs/>
          <w:color w:val="auto"/>
          <w:szCs w:val="28"/>
        </w:rPr>
        <w:t>О национальных целях развития Российской Федерации на период до 2030 года</w:t>
      </w:r>
      <w:r w:rsidR="00C03DFB" w:rsidRPr="00C03DFB">
        <w:rPr>
          <w:rFonts w:eastAsia="Calibri"/>
          <w:bCs/>
          <w:color w:val="auto"/>
          <w:szCs w:val="28"/>
        </w:rPr>
        <w:t>».</w:t>
      </w:r>
    </w:p>
    <w:p w14:paraId="296D1A0A" w14:textId="77777777" w:rsidR="009A1DC8" w:rsidRPr="00D16B2B" w:rsidRDefault="009A1DC8" w:rsidP="00C03DFB">
      <w:pPr>
        <w:widowControl w:val="0"/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</w:p>
    <w:p w14:paraId="59C443FA" w14:textId="50FAF85F" w:rsidR="0051028E" w:rsidRPr="009A1DC8" w:rsidRDefault="000552F0" w:rsidP="001B5E18">
      <w:pPr>
        <w:widowControl w:val="0"/>
        <w:spacing w:after="0" w:line="240" w:lineRule="auto"/>
        <w:ind w:left="0" w:firstLine="709"/>
        <w:jc w:val="center"/>
        <w:rPr>
          <w:b/>
          <w:color w:val="002060"/>
          <w:szCs w:val="24"/>
        </w:rPr>
      </w:pPr>
      <w:r w:rsidRPr="009A1DC8">
        <w:rPr>
          <w:b/>
          <w:bCs/>
          <w:color w:val="002060"/>
          <w:szCs w:val="28"/>
          <w:lang w:val="en-US"/>
        </w:rPr>
        <w:lastRenderedPageBreak/>
        <w:t>V</w:t>
      </w:r>
      <w:r w:rsidR="00F46E02" w:rsidRPr="009A1DC8">
        <w:rPr>
          <w:b/>
          <w:bCs/>
          <w:color w:val="002060"/>
          <w:szCs w:val="28"/>
          <w:lang w:val="en-US"/>
        </w:rPr>
        <w:t>II</w:t>
      </w:r>
      <w:r w:rsidR="00C34CD7" w:rsidRPr="009A1DC8">
        <w:rPr>
          <w:b/>
          <w:bCs/>
          <w:color w:val="002060"/>
          <w:szCs w:val="28"/>
          <w:lang w:val="en-US"/>
        </w:rPr>
        <w:t>I</w:t>
      </w:r>
      <w:r w:rsidR="00B31DF4">
        <w:rPr>
          <w:b/>
          <w:bCs/>
          <w:color w:val="002060"/>
          <w:szCs w:val="28"/>
        </w:rPr>
        <w:t>.</w:t>
      </w:r>
      <w:r w:rsidR="008F7FCC" w:rsidRPr="009A1DC8">
        <w:rPr>
          <w:bCs/>
          <w:color w:val="002060"/>
          <w:szCs w:val="28"/>
        </w:rPr>
        <w:t xml:space="preserve"> </w:t>
      </w:r>
      <w:r w:rsidR="00306B9D" w:rsidRPr="009A1DC8">
        <w:rPr>
          <w:b/>
          <w:color w:val="002060"/>
          <w:szCs w:val="28"/>
        </w:rPr>
        <w:t>Н</w:t>
      </w:r>
      <w:r w:rsidR="00306B9D" w:rsidRPr="009A1DC8">
        <w:rPr>
          <w:b/>
          <w:color w:val="002060"/>
          <w:szCs w:val="24"/>
        </w:rPr>
        <w:t>ациональный проект «Культура»</w:t>
      </w:r>
    </w:p>
    <w:p w14:paraId="50D17C18" w14:textId="77777777" w:rsidR="0051028E" w:rsidRPr="002E14CE" w:rsidRDefault="0051028E" w:rsidP="00306B9D">
      <w:pPr>
        <w:widowControl w:val="0"/>
        <w:spacing w:after="0" w:line="240" w:lineRule="auto"/>
        <w:ind w:left="0" w:firstLine="709"/>
        <w:rPr>
          <w:b/>
          <w:color w:val="auto"/>
          <w:szCs w:val="24"/>
        </w:rPr>
      </w:pPr>
    </w:p>
    <w:p w14:paraId="76406A2B" w14:textId="7AD80B79" w:rsidR="00F42633" w:rsidRPr="002E14CE" w:rsidRDefault="00C34CD7" w:rsidP="00306B9D">
      <w:pPr>
        <w:widowControl w:val="0"/>
        <w:spacing w:after="0" w:line="240" w:lineRule="auto"/>
        <w:ind w:left="0" w:firstLine="709"/>
        <w:rPr>
          <w:bCs/>
          <w:color w:val="auto"/>
          <w:szCs w:val="24"/>
        </w:rPr>
      </w:pPr>
      <w:r w:rsidRPr="006E65E4">
        <w:rPr>
          <w:b/>
          <w:bCs/>
          <w:color w:val="002060"/>
          <w:szCs w:val="24"/>
        </w:rPr>
        <w:t>8.1.</w:t>
      </w:r>
      <w:r w:rsidRPr="006E65E4">
        <w:rPr>
          <w:bCs/>
          <w:color w:val="002060"/>
          <w:szCs w:val="24"/>
        </w:rPr>
        <w:t xml:space="preserve"> </w:t>
      </w:r>
      <w:r w:rsidR="00F42633" w:rsidRPr="002E14CE">
        <w:rPr>
          <w:bCs/>
          <w:color w:val="auto"/>
          <w:szCs w:val="24"/>
        </w:rPr>
        <w:t>В Республике Дагестан в рамках национального проекта «Культура» реализуются три региональных проекта:</w:t>
      </w:r>
    </w:p>
    <w:p w14:paraId="072E45EB" w14:textId="77777777" w:rsidR="007B444D" w:rsidRPr="002E14CE" w:rsidRDefault="007B444D" w:rsidP="007B444D">
      <w:pPr>
        <w:widowControl w:val="0"/>
        <w:spacing w:after="0" w:line="240" w:lineRule="auto"/>
        <w:ind w:left="0" w:firstLine="709"/>
        <w:rPr>
          <w:bCs/>
          <w:i/>
          <w:iCs/>
          <w:color w:val="auto"/>
          <w:szCs w:val="24"/>
        </w:rPr>
      </w:pPr>
      <w:r w:rsidRPr="002E14CE">
        <w:rPr>
          <w:bCs/>
          <w:i/>
          <w:iCs/>
          <w:color w:val="auto"/>
          <w:szCs w:val="24"/>
        </w:rPr>
        <w:t>1. «Культурная среда»;</w:t>
      </w:r>
    </w:p>
    <w:p w14:paraId="153D0A50" w14:textId="77777777" w:rsidR="007B444D" w:rsidRPr="002E14CE" w:rsidRDefault="007B444D" w:rsidP="007B444D">
      <w:pPr>
        <w:widowControl w:val="0"/>
        <w:spacing w:after="0" w:line="240" w:lineRule="auto"/>
        <w:ind w:left="0" w:firstLine="709"/>
        <w:rPr>
          <w:bCs/>
          <w:i/>
          <w:iCs/>
          <w:color w:val="auto"/>
          <w:szCs w:val="24"/>
        </w:rPr>
      </w:pPr>
      <w:r w:rsidRPr="002E14CE">
        <w:rPr>
          <w:bCs/>
          <w:i/>
          <w:iCs/>
          <w:color w:val="auto"/>
          <w:szCs w:val="24"/>
        </w:rPr>
        <w:t>2. «Творческие люди»;</w:t>
      </w:r>
    </w:p>
    <w:p w14:paraId="61C14C8B" w14:textId="77777777" w:rsidR="007B444D" w:rsidRPr="00B61AA1" w:rsidRDefault="007B444D" w:rsidP="007B444D">
      <w:pPr>
        <w:widowControl w:val="0"/>
        <w:spacing w:after="0" w:line="240" w:lineRule="auto"/>
        <w:ind w:left="0" w:firstLine="709"/>
        <w:rPr>
          <w:bCs/>
          <w:i/>
          <w:iCs/>
          <w:color w:val="auto"/>
          <w:szCs w:val="24"/>
        </w:rPr>
      </w:pPr>
      <w:r w:rsidRPr="00B61AA1">
        <w:rPr>
          <w:bCs/>
          <w:i/>
          <w:iCs/>
          <w:color w:val="auto"/>
          <w:szCs w:val="24"/>
        </w:rPr>
        <w:t>3. «Цифровая культура».</w:t>
      </w:r>
    </w:p>
    <w:p w14:paraId="0411E7A4" w14:textId="525A67D7" w:rsidR="00B61AA1" w:rsidRPr="00B61AA1" w:rsidRDefault="00B61AA1" w:rsidP="00B61AA1">
      <w:pPr>
        <w:widowControl w:val="0"/>
        <w:spacing w:after="0" w:line="240" w:lineRule="auto"/>
        <w:ind w:left="0" w:firstLine="709"/>
        <w:rPr>
          <w:bCs/>
          <w:color w:val="auto"/>
          <w:szCs w:val="24"/>
        </w:rPr>
      </w:pPr>
      <w:r w:rsidRPr="00B61AA1">
        <w:rPr>
          <w:bCs/>
          <w:color w:val="auto"/>
          <w:szCs w:val="24"/>
        </w:rPr>
        <w:t>Реализацию регионального проекта осуществляет Министерство культуры Республики Дагестан.</w:t>
      </w:r>
    </w:p>
    <w:p w14:paraId="1EB9582E" w14:textId="140E4038" w:rsidR="00620997" w:rsidRPr="00FE7E56" w:rsidRDefault="00306B9D" w:rsidP="002E14CE">
      <w:pPr>
        <w:widowControl w:val="0"/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FE7E56">
        <w:rPr>
          <w:bCs/>
          <w:color w:val="auto"/>
          <w:szCs w:val="24"/>
        </w:rPr>
        <w:t>В 202</w:t>
      </w:r>
      <w:r w:rsidR="002E14CE" w:rsidRPr="00FE7E56">
        <w:rPr>
          <w:bCs/>
          <w:color w:val="auto"/>
          <w:szCs w:val="24"/>
        </w:rPr>
        <w:t>1</w:t>
      </w:r>
      <w:r w:rsidRPr="00FE7E56">
        <w:rPr>
          <w:bCs/>
          <w:color w:val="auto"/>
          <w:szCs w:val="24"/>
        </w:rPr>
        <w:t xml:space="preserve"> на</w:t>
      </w:r>
      <w:r w:rsidRPr="00FE7E56">
        <w:rPr>
          <w:color w:val="auto"/>
          <w:szCs w:val="24"/>
        </w:rPr>
        <w:t xml:space="preserve"> реализацию национального проекта </w:t>
      </w:r>
      <w:r w:rsidR="00620997" w:rsidRPr="00FE7E56">
        <w:rPr>
          <w:color w:val="auto"/>
          <w:szCs w:val="24"/>
        </w:rPr>
        <w:t xml:space="preserve">«Культура» </w:t>
      </w:r>
      <w:r w:rsidRPr="00FE7E56">
        <w:rPr>
          <w:rFonts w:eastAsia="Calibri"/>
          <w:color w:val="auto"/>
          <w:szCs w:val="28"/>
        </w:rPr>
        <w:t>предусмотрен</w:t>
      </w:r>
      <w:r w:rsidR="000F3B64">
        <w:rPr>
          <w:rFonts w:eastAsia="Calibri"/>
          <w:color w:val="auto"/>
          <w:szCs w:val="28"/>
        </w:rPr>
        <w:t>о финансирование</w:t>
      </w:r>
      <w:r w:rsidRPr="00FE7E56">
        <w:rPr>
          <w:rFonts w:eastAsia="Calibri"/>
          <w:color w:val="auto"/>
          <w:szCs w:val="28"/>
        </w:rPr>
        <w:t xml:space="preserve"> </w:t>
      </w:r>
      <w:r w:rsidR="002E14CE" w:rsidRPr="00FE7E56">
        <w:rPr>
          <w:rFonts w:eastAsia="Calibri"/>
          <w:color w:val="auto"/>
          <w:szCs w:val="28"/>
        </w:rPr>
        <w:t xml:space="preserve">в </w:t>
      </w:r>
      <w:r w:rsidR="000F3B64">
        <w:rPr>
          <w:rFonts w:eastAsia="Calibri"/>
          <w:color w:val="auto"/>
          <w:szCs w:val="28"/>
        </w:rPr>
        <w:t xml:space="preserve">общей </w:t>
      </w:r>
      <w:r w:rsidR="002E14CE" w:rsidRPr="00FE7E56">
        <w:rPr>
          <w:rFonts w:eastAsia="Calibri"/>
          <w:color w:val="auto"/>
          <w:szCs w:val="28"/>
        </w:rPr>
        <w:t>сумме 4</w:t>
      </w:r>
      <w:r w:rsidR="00B74DD1" w:rsidRPr="00FE7E56">
        <w:rPr>
          <w:rFonts w:eastAsia="Calibri"/>
          <w:color w:val="auto"/>
          <w:szCs w:val="28"/>
        </w:rPr>
        <w:t>52</w:t>
      </w:r>
      <w:r w:rsidR="002E14CE" w:rsidRPr="00FE7E56">
        <w:rPr>
          <w:rFonts w:eastAsia="Calibri"/>
          <w:color w:val="auto"/>
          <w:szCs w:val="28"/>
        </w:rPr>
        <w:t>,</w:t>
      </w:r>
      <w:r w:rsidR="00B74DD1" w:rsidRPr="00FE7E56">
        <w:rPr>
          <w:rFonts w:eastAsia="Calibri"/>
          <w:color w:val="auto"/>
          <w:szCs w:val="28"/>
        </w:rPr>
        <w:t>36</w:t>
      </w:r>
      <w:r w:rsidR="002E14CE" w:rsidRPr="00FE7E56">
        <w:rPr>
          <w:rFonts w:eastAsia="Calibri"/>
          <w:color w:val="auto"/>
          <w:szCs w:val="28"/>
        </w:rPr>
        <w:t xml:space="preserve"> млн рублей, в том числе средства федерального бюджета – 369,55 млн рублей, средства республиканского бюджета Республики Дагестан – 71,15 млн рублей</w:t>
      </w:r>
      <w:r w:rsidR="00620997" w:rsidRPr="00FE7E56">
        <w:rPr>
          <w:rFonts w:eastAsia="Calibri"/>
          <w:color w:val="auto"/>
          <w:szCs w:val="28"/>
        </w:rPr>
        <w:t xml:space="preserve">, </w:t>
      </w:r>
      <w:r w:rsidR="002E14CE" w:rsidRPr="00FE7E56">
        <w:rPr>
          <w:rFonts w:eastAsia="Calibri"/>
          <w:color w:val="auto"/>
          <w:szCs w:val="28"/>
        </w:rPr>
        <w:t>средства местных бюджетов в сумме 11,66 млн рублей</w:t>
      </w:r>
      <w:r w:rsidR="00620997" w:rsidRPr="00FE7E56">
        <w:rPr>
          <w:rFonts w:eastAsia="Calibri"/>
          <w:color w:val="auto"/>
          <w:szCs w:val="28"/>
        </w:rPr>
        <w:t xml:space="preserve">. </w:t>
      </w:r>
    </w:p>
    <w:p w14:paraId="00807492" w14:textId="59FDBB06" w:rsidR="00620997" w:rsidRPr="00714615" w:rsidRDefault="00620997" w:rsidP="00620997">
      <w:pPr>
        <w:widowControl w:val="0"/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620997">
        <w:rPr>
          <w:rFonts w:eastAsia="Calibri"/>
          <w:color w:val="auto"/>
          <w:szCs w:val="28"/>
        </w:rPr>
        <w:t>Профинансировано 0,13 млн рублей, или</w:t>
      </w:r>
      <w:r w:rsidRPr="00620997">
        <w:rPr>
          <w:rFonts w:eastAsia="Calibri"/>
          <w:color w:val="FF0000"/>
          <w:szCs w:val="28"/>
        </w:rPr>
        <w:t xml:space="preserve"> </w:t>
      </w:r>
      <w:r w:rsidR="00714615" w:rsidRPr="00714615">
        <w:rPr>
          <w:rFonts w:eastAsia="Calibri"/>
          <w:color w:val="auto"/>
          <w:szCs w:val="28"/>
        </w:rPr>
        <w:t xml:space="preserve">0,42 </w:t>
      </w:r>
      <w:r w:rsidRPr="00714615">
        <w:rPr>
          <w:rFonts w:eastAsia="Calibri"/>
          <w:color w:val="auto"/>
          <w:szCs w:val="28"/>
        </w:rPr>
        <w:t>% от годовых назначений (4</w:t>
      </w:r>
      <w:r w:rsidR="00714615">
        <w:rPr>
          <w:rFonts w:eastAsia="Calibri"/>
          <w:color w:val="auto"/>
          <w:szCs w:val="28"/>
        </w:rPr>
        <w:t>52,36</w:t>
      </w:r>
      <w:r w:rsidRPr="00714615">
        <w:rPr>
          <w:rFonts w:eastAsia="Calibri"/>
          <w:color w:val="auto"/>
          <w:szCs w:val="28"/>
        </w:rPr>
        <w:t xml:space="preserve"> млн рублей). </w:t>
      </w:r>
    </w:p>
    <w:p w14:paraId="785C587E" w14:textId="328D3E89" w:rsidR="00714615" w:rsidRDefault="009F4F02" w:rsidP="00620997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620997">
        <w:rPr>
          <w:rFonts w:eastAsia="Calibri"/>
          <w:color w:val="auto"/>
          <w:szCs w:val="28"/>
        </w:rPr>
        <w:t xml:space="preserve">В рамках реализации национального проекта «Культура» </w:t>
      </w:r>
      <w:r w:rsidR="008143D9" w:rsidRPr="00620997">
        <w:rPr>
          <w:rFonts w:eastAsia="Calibri"/>
          <w:color w:val="auto"/>
          <w:szCs w:val="28"/>
        </w:rPr>
        <w:t xml:space="preserve">запланировано </w:t>
      </w:r>
      <w:r w:rsidRPr="00620997">
        <w:rPr>
          <w:rFonts w:eastAsia="Calibri"/>
          <w:color w:val="auto"/>
          <w:szCs w:val="28"/>
        </w:rPr>
        <w:t>заключ</w:t>
      </w:r>
      <w:r w:rsidR="008143D9" w:rsidRPr="00620997">
        <w:rPr>
          <w:rFonts w:eastAsia="Calibri"/>
          <w:color w:val="auto"/>
          <w:szCs w:val="28"/>
        </w:rPr>
        <w:t xml:space="preserve">ить </w:t>
      </w:r>
      <w:r w:rsidR="00620997" w:rsidRPr="00620997">
        <w:rPr>
          <w:rFonts w:eastAsia="Calibri"/>
          <w:color w:val="auto"/>
          <w:szCs w:val="28"/>
        </w:rPr>
        <w:t xml:space="preserve">45 </w:t>
      </w:r>
      <w:r w:rsidRPr="00620997">
        <w:rPr>
          <w:rFonts w:eastAsia="Calibri"/>
          <w:color w:val="auto"/>
          <w:szCs w:val="28"/>
        </w:rPr>
        <w:t>контрактов.</w:t>
      </w:r>
      <w:r w:rsidR="008143D9" w:rsidRPr="00620997">
        <w:rPr>
          <w:rFonts w:eastAsia="Calibri"/>
          <w:color w:val="auto"/>
          <w:szCs w:val="28"/>
        </w:rPr>
        <w:t xml:space="preserve"> </w:t>
      </w:r>
      <w:r w:rsidR="00714615">
        <w:rPr>
          <w:rFonts w:eastAsia="Calibri"/>
          <w:color w:val="auto"/>
          <w:szCs w:val="28"/>
        </w:rPr>
        <w:t xml:space="preserve">Заключен </w:t>
      </w:r>
      <w:r w:rsidR="008143D9" w:rsidRPr="003B48B2">
        <w:rPr>
          <w:rFonts w:eastAsia="Calibri"/>
          <w:color w:val="auto"/>
          <w:szCs w:val="28"/>
        </w:rPr>
        <w:t>контракт</w:t>
      </w:r>
      <w:r w:rsidR="00FE7E56" w:rsidRPr="003B48B2">
        <w:rPr>
          <w:rFonts w:eastAsia="Calibri"/>
          <w:color w:val="auto"/>
          <w:szCs w:val="28"/>
        </w:rPr>
        <w:t xml:space="preserve"> </w:t>
      </w:r>
      <w:r w:rsidR="00004BB1">
        <w:rPr>
          <w:rFonts w:eastAsia="Calibri"/>
          <w:color w:val="auto"/>
          <w:szCs w:val="28"/>
        </w:rPr>
        <w:t xml:space="preserve">по строительству </w:t>
      </w:r>
      <w:r w:rsidR="00004BB1" w:rsidRPr="00004BB1">
        <w:rPr>
          <w:rFonts w:eastAsia="Calibri"/>
          <w:color w:val="auto"/>
          <w:szCs w:val="28"/>
        </w:rPr>
        <w:t xml:space="preserve">Дома танца ансамбля «Лезгинка» </w:t>
      </w:r>
      <w:r w:rsidR="00FE7E56" w:rsidRPr="003B48B2">
        <w:rPr>
          <w:rFonts w:eastAsia="Calibri"/>
          <w:color w:val="auto"/>
          <w:szCs w:val="28"/>
        </w:rPr>
        <w:t>на сумму 778,5 млн рублей</w:t>
      </w:r>
      <w:r w:rsidR="00004BB1" w:rsidRPr="00004BB1">
        <w:rPr>
          <w:rFonts w:eastAsia="Calibri"/>
          <w:color w:val="auto"/>
          <w:szCs w:val="28"/>
        </w:rPr>
        <w:t xml:space="preserve"> на период строительства 2020-2022 </w:t>
      </w:r>
      <w:proofErr w:type="spellStart"/>
      <w:r w:rsidR="00004BB1" w:rsidRPr="00004BB1">
        <w:rPr>
          <w:rFonts w:eastAsia="Calibri"/>
          <w:color w:val="auto"/>
          <w:szCs w:val="28"/>
        </w:rPr>
        <w:t>гг</w:t>
      </w:r>
      <w:proofErr w:type="spellEnd"/>
      <w:r w:rsidR="00FE7E56" w:rsidRPr="003B48B2">
        <w:rPr>
          <w:rFonts w:eastAsia="Calibri"/>
          <w:color w:val="auto"/>
          <w:szCs w:val="28"/>
        </w:rPr>
        <w:t xml:space="preserve">, </w:t>
      </w:r>
      <w:r w:rsidR="00714615">
        <w:rPr>
          <w:rFonts w:eastAsia="Calibri"/>
          <w:color w:val="auto"/>
          <w:szCs w:val="28"/>
        </w:rPr>
        <w:t xml:space="preserve">с выполнением работ в 2021 год на сумму </w:t>
      </w:r>
      <w:r w:rsidR="00FE7E56" w:rsidRPr="003B48B2">
        <w:rPr>
          <w:rFonts w:eastAsia="Calibri"/>
          <w:color w:val="auto"/>
          <w:szCs w:val="28"/>
        </w:rPr>
        <w:t>93,94 млн рублей</w:t>
      </w:r>
      <w:r w:rsidR="00004BB1">
        <w:rPr>
          <w:rFonts w:eastAsia="Calibri"/>
          <w:color w:val="auto"/>
          <w:szCs w:val="28"/>
        </w:rPr>
        <w:t>.</w:t>
      </w:r>
    </w:p>
    <w:p w14:paraId="1959969A" w14:textId="00CF0C83" w:rsidR="00620997" w:rsidRPr="00620997" w:rsidRDefault="00620997" w:rsidP="00620997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6E65E4">
        <w:rPr>
          <w:rFonts w:eastAsia="Calibri"/>
          <w:b/>
          <w:color w:val="002060"/>
          <w:szCs w:val="28"/>
        </w:rPr>
        <w:t>8.2.</w:t>
      </w:r>
      <w:r w:rsidRPr="006E65E4">
        <w:rPr>
          <w:rFonts w:eastAsia="Calibri"/>
          <w:color w:val="002060"/>
          <w:szCs w:val="28"/>
        </w:rPr>
        <w:t xml:space="preserve"> </w:t>
      </w:r>
      <w:r w:rsidRPr="00620997">
        <w:rPr>
          <w:rFonts w:eastAsia="Calibri"/>
          <w:color w:val="auto"/>
          <w:szCs w:val="28"/>
        </w:rPr>
        <w:t>В 2021 году по национальному проекту «</w:t>
      </w:r>
      <w:r>
        <w:rPr>
          <w:rFonts w:eastAsia="Calibri"/>
          <w:color w:val="auto"/>
          <w:szCs w:val="28"/>
        </w:rPr>
        <w:t>Культура</w:t>
      </w:r>
      <w:r w:rsidRPr="00620997">
        <w:rPr>
          <w:rFonts w:eastAsia="Calibri"/>
          <w:color w:val="auto"/>
          <w:szCs w:val="28"/>
        </w:rPr>
        <w:t xml:space="preserve">» </w:t>
      </w:r>
      <w:r>
        <w:rPr>
          <w:rFonts w:eastAsia="Calibri"/>
          <w:color w:val="auto"/>
          <w:szCs w:val="28"/>
        </w:rPr>
        <w:t>запланировано финансирование 3</w:t>
      </w:r>
      <w:r w:rsidRPr="00620997">
        <w:rPr>
          <w:rFonts w:eastAsia="Calibri"/>
          <w:color w:val="auto"/>
          <w:szCs w:val="28"/>
        </w:rPr>
        <w:t xml:space="preserve"> региональных проектов, в ходе которых предусмотрено проведение следующих мероприятий</w:t>
      </w:r>
      <w:r w:rsidR="005911AD">
        <w:rPr>
          <w:rFonts w:eastAsia="Calibri"/>
          <w:color w:val="auto"/>
          <w:szCs w:val="28"/>
        </w:rPr>
        <w:t>:</w:t>
      </w:r>
    </w:p>
    <w:p w14:paraId="37A81005" w14:textId="77777777" w:rsidR="00620997" w:rsidRPr="006E65E4" w:rsidRDefault="002E14CE" w:rsidP="002E14CE">
      <w:pPr>
        <w:spacing w:after="0" w:line="240" w:lineRule="auto"/>
        <w:ind w:left="0" w:firstLine="709"/>
        <w:rPr>
          <w:rFonts w:eastAsia="Calibri"/>
          <w:b/>
          <w:bCs/>
          <w:color w:val="002060"/>
          <w:szCs w:val="28"/>
        </w:rPr>
      </w:pPr>
      <w:bookmarkStart w:id="113" w:name="_Hlk66455937"/>
      <w:r w:rsidRPr="006E65E4">
        <w:rPr>
          <w:rFonts w:eastAsia="Calibri"/>
          <w:b/>
          <w:bCs/>
          <w:color w:val="002060"/>
          <w:szCs w:val="28"/>
        </w:rPr>
        <w:t>1) Региональный проект «Культурная среда»</w:t>
      </w:r>
      <w:r w:rsidR="00620997" w:rsidRPr="006E65E4">
        <w:rPr>
          <w:rFonts w:eastAsia="Calibri"/>
          <w:b/>
          <w:bCs/>
          <w:color w:val="002060"/>
          <w:szCs w:val="28"/>
        </w:rPr>
        <w:t>.</w:t>
      </w:r>
    </w:p>
    <w:bookmarkEnd w:id="113"/>
    <w:p w14:paraId="041B8076" w14:textId="77777777" w:rsidR="00620997" w:rsidRPr="00620997" w:rsidRDefault="00620997" w:rsidP="00620997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620997">
        <w:rPr>
          <w:rFonts w:eastAsia="Calibri"/>
          <w:color w:val="auto"/>
          <w:szCs w:val="28"/>
        </w:rPr>
        <w:t xml:space="preserve">В ходе реализации регионального проекта </w:t>
      </w:r>
      <w:r w:rsidRPr="00620997">
        <w:rPr>
          <w:rFonts w:eastAsia="Calibri"/>
          <w:bCs/>
          <w:color w:val="auto"/>
          <w:szCs w:val="28"/>
        </w:rPr>
        <w:t>«Культурная среда »</w:t>
      </w:r>
      <w:r w:rsidRPr="00620997">
        <w:rPr>
          <w:rFonts w:eastAsia="Calibri"/>
          <w:color w:val="auto"/>
          <w:szCs w:val="28"/>
        </w:rPr>
        <w:t xml:space="preserve"> в 2021 году предусмотрено увеличение количества организаций культуры, получивших современное оборудование (до 16 ед.), количества созданных (реконструированных) и капитально отремонтированных объектов организаций культуры (до 41 ед.), а также увеличение числа посещений организаций культуры до 10 306 тыс. человек, за счет проведения следующих мероприятий:</w:t>
      </w:r>
    </w:p>
    <w:p w14:paraId="2E1BE258" w14:textId="4F984479" w:rsidR="00620997" w:rsidRPr="00620997" w:rsidRDefault="00620997" w:rsidP="00620997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620997">
        <w:rPr>
          <w:rFonts w:eastAsia="Calibri"/>
          <w:color w:val="auto"/>
          <w:szCs w:val="28"/>
        </w:rPr>
        <w:t xml:space="preserve">- капитальный ремонт 7 домов культуры (с. </w:t>
      </w:r>
      <w:proofErr w:type="spellStart"/>
      <w:r w:rsidRPr="00620997">
        <w:rPr>
          <w:rFonts w:eastAsia="Calibri"/>
          <w:color w:val="auto"/>
          <w:szCs w:val="28"/>
        </w:rPr>
        <w:t>Салта</w:t>
      </w:r>
      <w:proofErr w:type="spellEnd"/>
      <w:r w:rsidRPr="00620997">
        <w:rPr>
          <w:rFonts w:eastAsia="Calibri"/>
          <w:color w:val="auto"/>
          <w:szCs w:val="28"/>
        </w:rPr>
        <w:t xml:space="preserve">, </w:t>
      </w:r>
      <w:r w:rsidRPr="00620997">
        <w:rPr>
          <w:rFonts w:eastAsia="Calibri"/>
          <w:color w:val="auto"/>
          <w:szCs w:val="28"/>
          <w:lang w:val="en-US"/>
        </w:rPr>
        <w:t>c</w:t>
      </w:r>
      <w:r w:rsidRPr="00620997">
        <w:rPr>
          <w:rFonts w:eastAsia="Calibri"/>
          <w:color w:val="auto"/>
          <w:szCs w:val="28"/>
        </w:rPr>
        <w:t>.</w:t>
      </w:r>
      <w:proofErr w:type="spellStart"/>
      <w:r w:rsidRPr="00620997">
        <w:rPr>
          <w:rFonts w:eastAsia="Calibri"/>
          <w:color w:val="auto"/>
          <w:szCs w:val="28"/>
        </w:rPr>
        <w:t>Мегеб</w:t>
      </w:r>
      <w:proofErr w:type="spellEnd"/>
      <w:r w:rsidRPr="00620997">
        <w:rPr>
          <w:rFonts w:eastAsia="Calibri"/>
          <w:color w:val="auto"/>
          <w:szCs w:val="28"/>
        </w:rPr>
        <w:t xml:space="preserve"> Гунибского района, с. </w:t>
      </w:r>
      <w:proofErr w:type="spellStart"/>
      <w:r w:rsidRPr="00620997">
        <w:rPr>
          <w:rFonts w:eastAsia="Calibri"/>
          <w:color w:val="auto"/>
          <w:szCs w:val="28"/>
        </w:rPr>
        <w:t>Урари</w:t>
      </w:r>
      <w:proofErr w:type="spellEnd"/>
      <w:r w:rsidRPr="00620997">
        <w:rPr>
          <w:rFonts w:eastAsia="Calibri"/>
          <w:color w:val="auto"/>
          <w:szCs w:val="28"/>
        </w:rPr>
        <w:t xml:space="preserve"> Дахадаевского района, с. Советское Магар</w:t>
      </w:r>
      <w:r w:rsidR="00714615">
        <w:rPr>
          <w:rFonts w:eastAsia="Calibri"/>
          <w:color w:val="auto"/>
          <w:szCs w:val="28"/>
        </w:rPr>
        <w:t>а</w:t>
      </w:r>
      <w:r w:rsidRPr="00620997">
        <w:rPr>
          <w:rFonts w:eastAsia="Calibri"/>
          <w:color w:val="auto"/>
          <w:szCs w:val="28"/>
        </w:rPr>
        <w:t xml:space="preserve">мкентского района, с. Тпиг Агульского района, с. </w:t>
      </w:r>
      <w:proofErr w:type="spellStart"/>
      <w:r w:rsidRPr="00620997">
        <w:rPr>
          <w:rFonts w:eastAsia="Calibri"/>
          <w:color w:val="auto"/>
          <w:szCs w:val="28"/>
        </w:rPr>
        <w:t>Инхо</w:t>
      </w:r>
      <w:proofErr w:type="spellEnd"/>
      <w:r w:rsidRPr="00620997">
        <w:rPr>
          <w:rFonts w:eastAsia="Calibri"/>
          <w:color w:val="auto"/>
          <w:szCs w:val="28"/>
        </w:rPr>
        <w:t xml:space="preserve"> Гумбетовского района, с. </w:t>
      </w:r>
      <w:proofErr w:type="spellStart"/>
      <w:r w:rsidRPr="00620997">
        <w:rPr>
          <w:rFonts w:eastAsia="Calibri"/>
          <w:color w:val="auto"/>
          <w:szCs w:val="28"/>
        </w:rPr>
        <w:t>Юхари-Ярак</w:t>
      </w:r>
      <w:proofErr w:type="spellEnd"/>
      <w:r w:rsidRPr="00620997">
        <w:rPr>
          <w:rFonts w:eastAsia="Calibri"/>
          <w:color w:val="auto"/>
          <w:szCs w:val="28"/>
        </w:rPr>
        <w:t xml:space="preserve"> Хивского района) - 74,66 млн рублей (средства федерального бюджета – 67,38 млн рублей, республиканского бюджета 3,55 млн рублей, местных бюджетов – 3,73 млн рублей);</w:t>
      </w:r>
    </w:p>
    <w:p w14:paraId="7EC71BA3" w14:textId="32550EF2" w:rsidR="00620997" w:rsidRPr="00620997" w:rsidRDefault="00620997" w:rsidP="00620997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620997">
        <w:rPr>
          <w:rFonts w:eastAsia="Calibri"/>
          <w:color w:val="auto"/>
          <w:szCs w:val="28"/>
        </w:rPr>
        <w:t xml:space="preserve">- строительство 4 домов культуры (с. </w:t>
      </w:r>
      <w:proofErr w:type="spellStart"/>
      <w:r w:rsidRPr="00620997">
        <w:rPr>
          <w:rFonts w:eastAsia="Calibri"/>
          <w:color w:val="auto"/>
          <w:szCs w:val="28"/>
        </w:rPr>
        <w:t>Зидьян</w:t>
      </w:r>
      <w:proofErr w:type="spellEnd"/>
      <w:r w:rsidRPr="00620997">
        <w:rPr>
          <w:rFonts w:eastAsia="Calibri"/>
          <w:color w:val="auto"/>
          <w:szCs w:val="28"/>
        </w:rPr>
        <w:t xml:space="preserve">-Казмаляр Дербентский район, с. </w:t>
      </w:r>
      <w:proofErr w:type="spellStart"/>
      <w:r w:rsidRPr="00620997">
        <w:rPr>
          <w:rFonts w:eastAsia="Calibri"/>
          <w:color w:val="auto"/>
          <w:szCs w:val="28"/>
        </w:rPr>
        <w:t>Сагаси-Дейбук</w:t>
      </w:r>
      <w:proofErr w:type="spellEnd"/>
      <w:r w:rsidRPr="00620997">
        <w:rPr>
          <w:rFonts w:eastAsia="Calibri"/>
          <w:color w:val="auto"/>
          <w:szCs w:val="28"/>
        </w:rPr>
        <w:t xml:space="preserve"> Каякентского района, с. </w:t>
      </w:r>
      <w:proofErr w:type="spellStart"/>
      <w:r w:rsidRPr="00620997">
        <w:rPr>
          <w:rFonts w:eastAsia="Calibri"/>
          <w:color w:val="auto"/>
          <w:szCs w:val="28"/>
        </w:rPr>
        <w:t>Губрен</w:t>
      </w:r>
      <w:proofErr w:type="spellEnd"/>
      <w:r w:rsidRPr="00620997">
        <w:rPr>
          <w:rFonts w:eastAsia="Calibri"/>
          <w:color w:val="auto"/>
          <w:szCs w:val="28"/>
        </w:rPr>
        <w:t xml:space="preserve"> Карабудахкентского района, </w:t>
      </w:r>
      <w:r w:rsidRPr="00620997">
        <w:rPr>
          <w:rFonts w:eastAsia="Calibri"/>
          <w:color w:val="auto"/>
          <w:szCs w:val="28"/>
        </w:rPr>
        <w:br/>
        <w:t xml:space="preserve">с. </w:t>
      </w:r>
      <w:proofErr w:type="spellStart"/>
      <w:r w:rsidRPr="00620997">
        <w:rPr>
          <w:rFonts w:eastAsia="Calibri"/>
          <w:color w:val="auto"/>
          <w:szCs w:val="28"/>
        </w:rPr>
        <w:t>Кунбатар</w:t>
      </w:r>
      <w:proofErr w:type="spellEnd"/>
      <w:r w:rsidRPr="00620997">
        <w:rPr>
          <w:rFonts w:eastAsia="Calibri"/>
          <w:color w:val="auto"/>
          <w:szCs w:val="28"/>
        </w:rPr>
        <w:t xml:space="preserve"> Ногайского района) – 122,22 млн рублей (</w:t>
      </w:r>
      <w:r w:rsidR="00714615">
        <w:rPr>
          <w:rFonts w:eastAsia="Calibri"/>
          <w:color w:val="auto"/>
          <w:szCs w:val="28"/>
        </w:rPr>
        <w:t>средства</w:t>
      </w:r>
      <w:r w:rsidRPr="00620997">
        <w:rPr>
          <w:rFonts w:eastAsia="Calibri"/>
          <w:color w:val="auto"/>
          <w:szCs w:val="28"/>
        </w:rPr>
        <w:t xml:space="preserve"> федерального бюджета – 109,2 млн рублей, республиканского бюджета – 5,75 млн рублей, местных бюджетов – 7,27 млн рублей); </w:t>
      </w:r>
    </w:p>
    <w:p w14:paraId="377C3BF8" w14:textId="3F8327F1" w:rsidR="00620997" w:rsidRPr="00620997" w:rsidRDefault="00620997" w:rsidP="00620997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620997">
        <w:rPr>
          <w:rFonts w:eastAsia="Calibri"/>
          <w:color w:val="auto"/>
          <w:szCs w:val="28"/>
        </w:rPr>
        <w:t>- капитальный ремонт 3 детский школ искусств (МБУ ДО ДШИ № 3</w:t>
      </w:r>
      <w:r w:rsidR="00714615">
        <w:rPr>
          <w:rFonts w:eastAsia="Calibri"/>
          <w:color w:val="auto"/>
          <w:szCs w:val="28"/>
        </w:rPr>
        <w:br/>
      </w:r>
      <w:r w:rsidRPr="00620997">
        <w:rPr>
          <w:rFonts w:eastAsia="Calibri"/>
          <w:color w:val="auto"/>
          <w:szCs w:val="28"/>
        </w:rPr>
        <w:t xml:space="preserve"> им</w:t>
      </w:r>
      <w:r w:rsidR="00714615">
        <w:rPr>
          <w:rFonts w:eastAsia="Calibri"/>
          <w:color w:val="auto"/>
          <w:szCs w:val="28"/>
        </w:rPr>
        <w:t>.</w:t>
      </w:r>
      <w:r w:rsidRPr="00620997">
        <w:rPr>
          <w:rFonts w:eastAsia="Calibri"/>
          <w:color w:val="auto"/>
          <w:szCs w:val="28"/>
        </w:rPr>
        <w:t xml:space="preserve"> А. </w:t>
      </w:r>
      <w:proofErr w:type="spellStart"/>
      <w:r w:rsidRPr="00620997">
        <w:rPr>
          <w:rFonts w:eastAsia="Calibri"/>
          <w:color w:val="auto"/>
          <w:szCs w:val="28"/>
        </w:rPr>
        <w:t>Цурмилова</w:t>
      </w:r>
      <w:proofErr w:type="spellEnd"/>
      <w:r w:rsidRPr="00620997">
        <w:rPr>
          <w:rFonts w:eastAsia="Calibri"/>
          <w:color w:val="auto"/>
          <w:szCs w:val="28"/>
        </w:rPr>
        <w:t xml:space="preserve"> (г. Махачкала), МБОУ ДО ДШИ №1 (г. Дагестанские Огни), </w:t>
      </w:r>
      <w:r w:rsidRPr="00620997">
        <w:rPr>
          <w:rFonts w:eastAsia="Calibri"/>
          <w:color w:val="auto"/>
          <w:szCs w:val="28"/>
        </w:rPr>
        <w:br/>
      </w:r>
      <w:proofErr w:type="spellStart"/>
      <w:r w:rsidRPr="00620997">
        <w:rPr>
          <w:rFonts w:eastAsia="Calibri"/>
          <w:color w:val="auto"/>
          <w:szCs w:val="28"/>
        </w:rPr>
        <w:t>МКУ</w:t>
      </w:r>
      <w:proofErr w:type="spellEnd"/>
      <w:r w:rsidRPr="00620997">
        <w:rPr>
          <w:rFonts w:eastAsia="Calibri"/>
          <w:color w:val="auto"/>
          <w:szCs w:val="28"/>
        </w:rPr>
        <w:t xml:space="preserve"> ДО </w:t>
      </w:r>
      <w:proofErr w:type="spellStart"/>
      <w:r w:rsidRPr="00620997">
        <w:rPr>
          <w:rFonts w:eastAsia="Calibri"/>
          <w:color w:val="auto"/>
          <w:szCs w:val="28"/>
        </w:rPr>
        <w:t>ДШИ</w:t>
      </w:r>
      <w:proofErr w:type="spellEnd"/>
      <w:r w:rsidRPr="00620997">
        <w:rPr>
          <w:rFonts w:eastAsia="Calibri"/>
          <w:color w:val="auto"/>
          <w:szCs w:val="28"/>
        </w:rPr>
        <w:t xml:space="preserve"> Хивского района) – 62,14 млн рублей (средства федерального </w:t>
      </w:r>
      <w:r w:rsidRPr="00620997">
        <w:rPr>
          <w:rFonts w:eastAsia="Calibri"/>
          <w:color w:val="auto"/>
          <w:szCs w:val="28"/>
        </w:rPr>
        <w:lastRenderedPageBreak/>
        <w:t xml:space="preserve">бюджета - 58,46 млн рублей, </w:t>
      </w:r>
      <w:r w:rsidR="00714615">
        <w:rPr>
          <w:rFonts w:eastAsia="Calibri"/>
          <w:color w:val="auto"/>
          <w:szCs w:val="28"/>
        </w:rPr>
        <w:t>р</w:t>
      </w:r>
      <w:r w:rsidRPr="00620997">
        <w:rPr>
          <w:rFonts w:eastAsia="Calibri"/>
          <w:color w:val="auto"/>
          <w:szCs w:val="28"/>
        </w:rPr>
        <w:t>еспубликанского бюджета Республики Дагестан - 3,06 млн рублей, местных бюджетов - 0,62 млн рублей);</w:t>
      </w:r>
    </w:p>
    <w:p w14:paraId="342C606A" w14:textId="7A2F84BB" w:rsidR="00620997" w:rsidRPr="00620997" w:rsidRDefault="00620997" w:rsidP="00620997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620997">
        <w:rPr>
          <w:rFonts w:eastAsia="Calibri"/>
          <w:color w:val="auto"/>
          <w:szCs w:val="28"/>
        </w:rPr>
        <w:t>- с</w:t>
      </w:r>
      <w:r w:rsidR="00714615">
        <w:rPr>
          <w:rFonts w:eastAsia="Calibri"/>
          <w:color w:val="auto"/>
          <w:szCs w:val="28"/>
        </w:rPr>
        <w:t>троительство</w:t>
      </w:r>
      <w:r w:rsidRPr="00620997">
        <w:rPr>
          <w:rFonts w:eastAsia="Calibri"/>
          <w:color w:val="auto"/>
          <w:szCs w:val="28"/>
        </w:rPr>
        <w:t xml:space="preserve"> центра культурного развития в городе Кизляр– 147,08 млн рублей. Период строительства 2021-2022 гг. Объем средств на </w:t>
      </w:r>
      <w:r w:rsidRPr="00620997">
        <w:rPr>
          <w:rFonts w:eastAsia="Calibri"/>
          <w:color w:val="auto"/>
          <w:szCs w:val="28"/>
        </w:rPr>
        <w:br/>
        <w:t>2021 год составляет 52,53 млн рублей (</w:t>
      </w:r>
      <w:r w:rsidR="00714615">
        <w:rPr>
          <w:rFonts w:eastAsia="Calibri"/>
          <w:color w:val="auto"/>
          <w:szCs w:val="28"/>
        </w:rPr>
        <w:t xml:space="preserve">средства </w:t>
      </w:r>
      <w:r w:rsidRPr="00620997">
        <w:rPr>
          <w:rFonts w:eastAsia="Calibri"/>
          <w:color w:val="auto"/>
          <w:szCs w:val="28"/>
        </w:rPr>
        <w:t>счет федерального бюджета - 52,00 млн рублей, республиканского бюджета - 0,53 млн рублей);</w:t>
      </w:r>
    </w:p>
    <w:p w14:paraId="60810687" w14:textId="77777777" w:rsidR="007067EA" w:rsidRPr="00620997" w:rsidRDefault="007067EA" w:rsidP="007067EA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620997">
        <w:rPr>
          <w:rFonts w:eastAsia="Calibri"/>
          <w:color w:val="auto"/>
          <w:szCs w:val="28"/>
        </w:rPr>
        <w:t xml:space="preserve">- создание 2 модельных муниципальных библиотек (г. Махачкала, </w:t>
      </w:r>
      <w:r w:rsidRPr="00620997">
        <w:rPr>
          <w:rFonts w:eastAsia="Calibri"/>
          <w:color w:val="auto"/>
          <w:szCs w:val="28"/>
        </w:rPr>
        <w:br/>
        <w:t xml:space="preserve">г. Каспийск) - 15,0 млн рублей, (средства федерально бюджета); </w:t>
      </w:r>
    </w:p>
    <w:p w14:paraId="257B8A5E" w14:textId="74DD19D9" w:rsidR="00620997" w:rsidRPr="00620997" w:rsidRDefault="00620997" w:rsidP="00620997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620997">
        <w:rPr>
          <w:rFonts w:eastAsia="Calibri"/>
          <w:color w:val="auto"/>
          <w:szCs w:val="28"/>
        </w:rPr>
        <w:t xml:space="preserve">- строительство Дома танца ансамбля «Лезгинка» в г. Махачкала Республики Дагестан (период строительства 2020-2022 гг.). Общий объем средств, выделенных на реализацию проекта, составляет </w:t>
      </w:r>
      <w:bookmarkStart w:id="114" w:name="_Hlk66458694"/>
      <w:r w:rsidRPr="00620997">
        <w:rPr>
          <w:rFonts w:eastAsia="Calibri"/>
          <w:color w:val="auto"/>
          <w:szCs w:val="28"/>
        </w:rPr>
        <w:t xml:space="preserve">778,5 млн рублей </w:t>
      </w:r>
      <w:bookmarkEnd w:id="114"/>
      <w:r w:rsidRPr="00620997">
        <w:rPr>
          <w:rFonts w:eastAsia="Calibri"/>
          <w:color w:val="auto"/>
          <w:szCs w:val="28"/>
        </w:rPr>
        <w:t>(средства федерального бюджета – 500,0 млн рублей, средства республиканского бюджета – 278,5 млн рублей). Объем средств на 2021 год составляет 93,94 млн рублей (</w:t>
      </w:r>
      <w:r w:rsidR="00714615">
        <w:rPr>
          <w:rFonts w:eastAsia="Calibri"/>
          <w:color w:val="auto"/>
          <w:szCs w:val="28"/>
        </w:rPr>
        <w:t>средства</w:t>
      </w:r>
      <w:r w:rsidRPr="00620997">
        <w:rPr>
          <w:rFonts w:eastAsia="Calibri"/>
          <w:color w:val="auto"/>
          <w:szCs w:val="28"/>
        </w:rPr>
        <w:t xml:space="preserve"> федерального бюджета – 63,47 млн рублей,</w:t>
      </w:r>
      <w:r w:rsidR="00714615">
        <w:rPr>
          <w:rFonts w:eastAsia="Calibri"/>
          <w:color w:val="auto"/>
          <w:szCs w:val="28"/>
        </w:rPr>
        <w:t xml:space="preserve"> </w:t>
      </w:r>
      <w:r w:rsidRPr="00620997">
        <w:rPr>
          <w:rFonts w:eastAsia="Calibri"/>
          <w:color w:val="auto"/>
          <w:szCs w:val="28"/>
        </w:rPr>
        <w:t>республиканского бюджета – 30,47 млн рублей).</w:t>
      </w:r>
    </w:p>
    <w:p w14:paraId="1F860C6C" w14:textId="1588AC32" w:rsidR="002E14CE" w:rsidRPr="002E14CE" w:rsidRDefault="00620997" w:rsidP="002E14CE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620997">
        <w:rPr>
          <w:rFonts w:eastAsia="Calibri"/>
          <w:color w:val="auto"/>
          <w:szCs w:val="28"/>
        </w:rPr>
        <w:t>На реализацию регионального проекта предусмотрено финансирование</w:t>
      </w:r>
      <w:r w:rsidR="002E14CE" w:rsidRPr="002E14CE">
        <w:rPr>
          <w:rFonts w:eastAsia="Calibri"/>
          <w:color w:val="auto"/>
          <w:szCs w:val="28"/>
        </w:rPr>
        <w:t xml:space="preserve"> </w:t>
      </w:r>
      <w:r w:rsidRPr="00714615">
        <w:rPr>
          <w:rFonts w:eastAsia="Calibri"/>
          <w:color w:val="auto"/>
          <w:szCs w:val="28"/>
        </w:rPr>
        <w:t>в</w:t>
      </w:r>
      <w:r w:rsidRPr="00620997">
        <w:rPr>
          <w:rFonts w:eastAsia="Calibri"/>
          <w:color w:val="FF0000"/>
          <w:szCs w:val="28"/>
        </w:rPr>
        <w:t xml:space="preserve"> </w:t>
      </w:r>
      <w:r w:rsidRPr="004C77B3">
        <w:rPr>
          <w:rFonts w:eastAsia="Calibri"/>
          <w:color w:val="auto"/>
          <w:szCs w:val="28"/>
        </w:rPr>
        <w:t xml:space="preserve">сумме </w:t>
      </w:r>
      <w:r w:rsidR="002E14CE" w:rsidRPr="004C77B3">
        <w:rPr>
          <w:rFonts w:eastAsia="Calibri"/>
          <w:color w:val="auto"/>
          <w:szCs w:val="28"/>
        </w:rPr>
        <w:t>420,48 млн рублей</w:t>
      </w:r>
      <w:r w:rsidR="00714615">
        <w:rPr>
          <w:rFonts w:eastAsia="Calibri"/>
          <w:color w:val="auto"/>
          <w:szCs w:val="28"/>
        </w:rPr>
        <w:t>,</w:t>
      </w:r>
      <w:r w:rsidR="00714615" w:rsidRPr="00714615">
        <w:rPr>
          <w:rFonts w:eastAsia="Calibri"/>
          <w:color w:val="auto"/>
          <w:szCs w:val="28"/>
        </w:rPr>
        <w:t xml:space="preserve"> в том числе: средства</w:t>
      </w:r>
      <w:r w:rsidR="002E14CE" w:rsidRPr="004C77B3">
        <w:rPr>
          <w:rFonts w:eastAsia="Calibri"/>
          <w:color w:val="auto"/>
          <w:szCs w:val="28"/>
        </w:rPr>
        <w:t xml:space="preserve"> федерального бюджета </w:t>
      </w:r>
      <w:r w:rsidR="009F4F02" w:rsidRPr="004C77B3">
        <w:rPr>
          <w:rFonts w:eastAsia="Calibri"/>
          <w:color w:val="auto"/>
          <w:szCs w:val="28"/>
        </w:rPr>
        <w:t xml:space="preserve">- </w:t>
      </w:r>
      <w:r w:rsidR="00714615">
        <w:rPr>
          <w:rFonts w:eastAsia="Calibri"/>
          <w:color w:val="auto"/>
          <w:szCs w:val="28"/>
        </w:rPr>
        <w:br/>
      </w:r>
      <w:r w:rsidR="002E14CE" w:rsidRPr="004C77B3">
        <w:rPr>
          <w:rFonts w:eastAsia="Calibri"/>
          <w:color w:val="auto"/>
          <w:szCs w:val="28"/>
        </w:rPr>
        <w:t xml:space="preserve">365,5 млн рублей, </w:t>
      </w:r>
      <w:r w:rsidR="002E14CE" w:rsidRPr="002E14CE">
        <w:rPr>
          <w:rFonts w:eastAsia="Calibri"/>
          <w:color w:val="auto"/>
          <w:szCs w:val="28"/>
        </w:rPr>
        <w:t xml:space="preserve">республиканского бюджета Республики Дагестан </w:t>
      </w:r>
      <w:r w:rsidR="009F4F02" w:rsidRPr="009F4F02">
        <w:rPr>
          <w:rFonts w:eastAsia="Calibri"/>
          <w:color w:val="auto"/>
          <w:szCs w:val="28"/>
        </w:rPr>
        <w:t xml:space="preserve">- </w:t>
      </w:r>
      <w:r w:rsidR="00714615">
        <w:rPr>
          <w:rFonts w:eastAsia="Calibri"/>
          <w:color w:val="auto"/>
          <w:szCs w:val="28"/>
        </w:rPr>
        <w:t>43,36 млн рублей, средства м</w:t>
      </w:r>
      <w:r w:rsidR="002E14CE" w:rsidRPr="002E14CE">
        <w:rPr>
          <w:rFonts w:eastAsia="Calibri"/>
          <w:color w:val="auto"/>
          <w:szCs w:val="28"/>
        </w:rPr>
        <w:t>униципальных</w:t>
      </w:r>
      <w:r w:rsidR="00487B59">
        <w:rPr>
          <w:rFonts w:eastAsia="Calibri"/>
          <w:color w:val="auto"/>
          <w:szCs w:val="28"/>
        </w:rPr>
        <w:t> </w:t>
      </w:r>
      <w:r w:rsidR="002E14CE" w:rsidRPr="002E14CE">
        <w:rPr>
          <w:rFonts w:eastAsia="Calibri"/>
          <w:color w:val="auto"/>
          <w:szCs w:val="28"/>
        </w:rPr>
        <w:t>образований</w:t>
      </w:r>
      <w:r w:rsidR="00487B59">
        <w:rPr>
          <w:rFonts w:eastAsia="Calibri"/>
          <w:color w:val="auto"/>
          <w:szCs w:val="28"/>
        </w:rPr>
        <w:t> </w:t>
      </w:r>
      <w:r w:rsidR="009F4F02" w:rsidRPr="009F4F02">
        <w:rPr>
          <w:rFonts w:eastAsia="Calibri"/>
          <w:color w:val="auto"/>
          <w:szCs w:val="28"/>
        </w:rPr>
        <w:t>-</w:t>
      </w:r>
      <w:r w:rsidR="00487B59">
        <w:rPr>
          <w:rFonts w:eastAsia="Calibri"/>
          <w:color w:val="auto"/>
          <w:szCs w:val="28"/>
        </w:rPr>
        <w:t> </w:t>
      </w:r>
      <w:r w:rsidR="002E14CE" w:rsidRPr="002E14CE">
        <w:rPr>
          <w:rFonts w:eastAsia="Calibri"/>
          <w:color w:val="auto"/>
          <w:szCs w:val="28"/>
        </w:rPr>
        <w:t>11,66</w:t>
      </w:r>
      <w:r w:rsidR="00487B59">
        <w:rPr>
          <w:rFonts w:eastAsia="Calibri"/>
          <w:color w:val="auto"/>
          <w:szCs w:val="28"/>
        </w:rPr>
        <w:t> </w:t>
      </w:r>
      <w:r w:rsidR="002E14CE" w:rsidRPr="002E14CE">
        <w:rPr>
          <w:rFonts w:eastAsia="Calibri"/>
          <w:color w:val="auto"/>
          <w:szCs w:val="28"/>
        </w:rPr>
        <w:t>млн</w:t>
      </w:r>
      <w:r w:rsidR="00487B59">
        <w:rPr>
          <w:rFonts w:eastAsia="Calibri"/>
          <w:color w:val="auto"/>
          <w:szCs w:val="28"/>
        </w:rPr>
        <w:t> </w:t>
      </w:r>
      <w:r w:rsidR="002E14CE" w:rsidRPr="002E14CE">
        <w:rPr>
          <w:rFonts w:eastAsia="Calibri"/>
          <w:color w:val="auto"/>
          <w:szCs w:val="28"/>
        </w:rPr>
        <w:t>рублей)</w:t>
      </w:r>
      <w:r w:rsidR="009F4F02">
        <w:rPr>
          <w:rFonts w:eastAsia="Calibri"/>
          <w:color w:val="auto"/>
          <w:szCs w:val="28"/>
        </w:rPr>
        <w:t>.</w:t>
      </w:r>
      <w:r w:rsidR="00487B59">
        <w:rPr>
          <w:rFonts w:eastAsia="Calibri"/>
          <w:color w:val="auto"/>
          <w:szCs w:val="28"/>
        </w:rPr>
        <w:t> </w:t>
      </w:r>
      <w:r w:rsidR="00714615">
        <w:rPr>
          <w:rFonts w:eastAsia="Calibri"/>
          <w:color w:val="auto"/>
          <w:szCs w:val="28"/>
        </w:rPr>
        <w:t xml:space="preserve">Средства не профинансированы. </w:t>
      </w:r>
    </w:p>
    <w:p w14:paraId="4699866C" w14:textId="77777777" w:rsidR="008A1486" w:rsidRDefault="002E14CE" w:rsidP="002E14CE">
      <w:pPr>
        <w:spacing w:after="0" w:line="240" w:lineRule="auto"/>
        <w:ind w:left="0" w:firstLine="709"/>
        <w:rPr>
          <w:rFonts w:eastAsia="Calibri"/>
          <w:b/>
          <w:bCs/>
          <w:color w:val="002060"/>
          <w:szCs w:val="28"/>
        </w:rPr>
      </w:pPr>
      <w:r w:rsidRPr="002E14CE">
        <w:rPr>
          <w:rFonts w:eastAsia="Calibri"/>
          <w:b/>
          <w:bCs/>
          <w:color w:val="002060"/>
          <w:szCs w:val="28"/>
        </w:rPr>
        <w:t>2) Региональный проект «Творческие люди»</w:t>
      </w:r>
      <w:r w:rsidR="00E43CD9">
        <w:rPr>
          <w:rFonts w:eastAsia="Calibri"/>
          <w:b/>
          <w:bCs/>
          <w:color w:val="002060"/>
          <w:szCs w:val="28"/>
        </w:rPr>
        <w:t xml:space="preserve">. </w:t>
      </w:r>
    </w:p>
    <w:p w14:paraId="07F54026" w14:textId="0DD46A9C" w:rsidR="00D15EB4" w:rsidRPr="00D15EB4" w:rsidRDefault="00D15EB4" w:rsidP="00D15EB4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D15EB4">
        <w:rPr>
          <w:rFonts w:eastAsia="Calibri"/>
          <w:color w:val="auto"/>
          <w:szCs w:val="28"/>
        </w:rPr>
        <w:t xml:space="preserve">В ходе реализации регионального проекта </w:t>
      </w:r>
      <w:r w:rsidRPr="00D15EB4">
        <w:rPr>
          <w:rFonts w:eastAsia="Calibri"/>
          <w:bCs/>
          <w:color w:val="auto"/>
          <w:szCs w:val="28"/>
        </w:rPr>
        <w:t>«Творческие люди»</w:t>
      </w:r>
      <w:r w:rsidRPr="00D15EB4">
        <w:rPr>
          <w:rFonts w:eastAsia="Calibri"/>
          <w:color w:val="auto"/>
          <w:szCs w:val="28"/>
        </w:rPr>
        <w:t xml:space="preserve"> в 2021 году предусмотрено увеличение (нарастающим итогом) количества специалистов, прошедших повышение квалификации до 1 236 человек, количества поддержанных творческих инициатив до 53 единиц, количества граждан, принимающих участие в добровольческой деятельности в области культуры до 843 человек, в ходе проведения следующих мероприятий:</w:t>
      </w:r>
    </w:p>
    <w:p w14:paraId="66AAAA99" w14:textId="77777777" w:rsidR="00D15EB4" w:rsidRPr="00D15EB4" w:rsidRDefault="00D15EB4" w:rsidP="00D15EB4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D15EB4">
        <w:rPr>
          <w:rFonts w:eastAsia="Calibri"/>
          <w:color w:val="auto"/>
          <w:szCs w:val="28"/>
        </w:rPr>
        <w:t>- повышение квалификации 598 работников культуры;</w:t>
      </w:r>
    </w:p>
    <w:p w14:paraId="3C5FA3A6" w14:textId="14773544" w:rsidR="00D15EB4" w:rsidRPr="00D15EB4" w:rsidRDefault="00D15EB4" w:rsidP="00D15EB4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D15EB4">
        <w:rPr>
          <w:rFonts w:eastAsia="Calibri"/>
          <w:color w:val="auto"/>
          <w:szCs w:val="28"/>
        </w:rPr>
        <w:t>-</w:t>
      </w:r>
      <w:r w:rsidR="00714615">
        <w:rPr>
          <w:rFonts w:eastAsia="Calibri"/>
          <w:color w:val="auto"/>
          <w:szCs w:val="28"/>
        </w:rPr>
        <w:t xml:space="preserve"> </w:t>
      </w:r>
      <w:r w:rsidRPr="00D15EB4">
        <w:rPr>
          <w:rFonts w:eastAsia="Calibri"/>
          <w:color w:val="auto"/>
          <w:szCs w:val="28"/>
        </w:rPr>
        <w:t>государственная поддержка муниципальных учреждений органов культуры находящихся на территории сельских поселений (29 денежных поощрений по 100 тыс. рублей) - 2,9 млн рублей;</w:t>
      </w:r>
    </w:p>
    <w:p w14:paraId="3C15D8A5" w14:textId="60D92D99" w:rsidR="00D15EB4" w:rsidRPr="00D15EB4" w:rsidRDefault="00D15EB4" w:rsidP="00D15EB4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D15EB4">
        <w:rPr>
          <w:rFonts w:eastAsia="Calibri"/>
          <w:color w:val="auto"/>
          <w:szCs w:val="28"/>
        </w:rPr>
        <w:t>-</w:t>
      </w:r>
      <w:r w:rsidR="00ED1F6E">
        <w:rPr>
          <w:rFonts w:eastAsia="Calibri"/>
          <w:color w:val="auto"/>
          <w:szCs w:val="28"/>
        </w:rPr>
        <w:t> </w:t>
      </w:r>
      <w:r w:rsidRPr="00D15EB4">
        <w:rPr>
          <w:rFonts w:eastAsia="Calibri"/>
          <w:color w:val="auto"/>
          <w:szCs w:val="28"/>
        </w:rPr>
        <w:t>государственная поддержка лучших работников муниципальных учреждений культуры, находящихся на территории сельских поселений (26 денежных поощрений по 50 тыс. рублей); – 1,3 млн рублей</w:t>
      </w:r>
    </w:p>
    <w:p w14:paraId="2D24F467" w14:textId="1E33D729" w:rsidR="00D15EB4" w:rsidRPr="00D15EB4" w:rsidRDefault="00ED1F6E" w:rsidP="00D15EB4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- </w:t>
      </w:r>
      <w:r w:rsidR="00D15EB4" w:rsidRPr="00D15EB4">
        <w:rPr>
          <w:rFonts w:eastAsia="Calibri"/>
          <w:color w:val="auto"/>
          <w:szCs w:val="28"/>
        </w:rPr>
        <w:t>организация и проведение фестиваля любительских творческих коллективов – 0,35 млн рублей;</w:t>
      </w:r>
    </w:p>
    <w:p w14:paraId="7DC0F1AD" w14:textId="38ACE1AA" w:rsidR="00D15EB4" w:rsidRPr="00D15EB4" w:rsidRDefault="00D15EB4" w:rsidP="00D15EB4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D15EB4">
        <w:rPr>
          <w:rFonts w:eastAsia="Calibri"/>
          <w:color w:val="auto"/>
          <w:szCs w:val="28"/>
        </w:rPr>
        <w:t>- поддержка добровольческих движений – 0,43 млн рублей;</w:t>
      </w:r>
    </w:p>
    <w:p w14:paraId="6E046704" w14:textId="77777777" w:rsidR="00D15EB4" w:rsidRPr="00D15EB4" w:rsidRDefault="00D15EB4" w:rsidP="00D15EB4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D15EB4">
        <w:rPr>
          <w:rFonts w:eastAsia="Calibri"/>
          <w:color w:val="auto"/>
          <w:szCs w:val="28"/>
        </w:rPr>
        <w:t>- создание и функционирование центров непрерывного образования и повышения квалификации на базе творческих вузов – 0,15 млн рублей;</w:t>
      </w:r>
    </w:p>
    <w:p w14:paraId="39F0F752" w14:textId="77777777" w:rsidR="00D15EB4" w:rsidRPr="00D15EB4" w:rsidRDefault="00D15EB4" w:rsidP="00D15EB4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D15EB4">
        <w:rPr>
          <w:rFonts w:eastAsia="Calibri"/>
          <w:color w:val="auto"/>
          <w:szCs w:val="28"/>
        </w:rPr>
        <w:t>- реализация творческих проектов, направленных на укрепление российской гражданской идентичности – 6,55 млн рублей;</w:t>
      </w:r>
    </w:p>
    <w:p w14:paraId="6C4CC9CC" w14:textId="77777777" w:rsidR="00D15EB4" w:rsidRPr="00D15EB4" w:rsidRDefault="00D15EB4" w:rsidP="00D15EB4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D15EB4">
        <w:rPr>
          <w:rFonts w:eastAsia="Calibri"/>
          <w:color w:val="auto"/>
          <w:szCs w:val="28"/>
        </w:rPr>
        <w:t>- реализация всероссийских и международных творческих проектов в области музыкального и театрального искусства – 12,5 млн рублей;</w:t>
      </w:r>
    </w:p>
    <w:p w14:paraId="58E67C1D" w14:textId="77777777" w:rsidR="00D15EB4" w:rsidRPr="00D15EB4" w:rsidRDefault="00D15EB4" w:rsidP="00D15EB4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D15EB4">
        <w:rPr>
          <w:rFonts w:eastAsia="Calibri"/>
          <w:color w:val="auto"/>
          <w:szCs w:val="28"/>
        </w:rPr>
        <w:lastRenderedPageBreak/>
        <w:t xml:space="preserve">- реализация выставочных проектов, ведущих федеральных и региональных музеев – 4,8 млн рублей; </w:t>
      </w:r>
    </w:p>
    <w:p w14:paraId="1D3438AF" w14:textId="77777777" w:rsidR="00D15EB4" w:rsidRPr="00D15EB4" w:rsidRDefault="00D15EB4" w:rsidP="00D15EB4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D15EB4">
        <w:rPr>
          <w:rFonts w:eastAsia="Calibri"/>
          <w:color w:val="auto"/>
          <w:szCs w:val="28"/>
        </w:rPr>
        <w:t>- реализация культурно-познавательных программ для школьников (2 мероприятия для 5 000 школьников) - 0,25 млн рублей;</w:t>
      </w:r>
    </w:p>
    <w:p w14:paraId="776F445F" w14:textId="5B5A026F" w:rsidR="00D15EB4" w:rsidRPr="00D15EB4" w:rsidRDefault="00D15EB4" w:rsidP="00D15EB4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D15EB4">
        <w:rPr>
          <w:rFonts w:eastAsia="Calibri"/>
          <w:color w:val="auto"/>
          <w:szCs w:val="28"/>
        </w:rPr>
        <w:t xml:space="preserve">- организация и проведение творческих фестивалей и конкурсов для детей и молодежи 0,35 млн рублей. </w:t>
      </w:r>
    </w:p>
    <w:p w14:paraId="7B29A280" w14:textId="659A890B" w:rsidR="002E14CE" w:rsidRPr="002E14CE" w:rsidRDefault="00E43CD9" w:rsidP="002E14CE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8A1486">
        <w:rPr>
          <w:rFonts w:eastAsia="Calibri"/>
          <w:color w:val="auto"/>
          <w:szCs w:val="28"/>
        </w:rPr>
        <w:t>На реализацию регионального проекта «</w:t>
      </w:r>
      <w:r w:rsidR="008A1486" w:rsidRPr="008A1486">
        <w:rPr>
          <w:rFonts w:eastAsia="Calibri"/>
          <w:color w:val="auto"/>
          <w:szCs w:val="28"/>
        </w:rPr>
        <w:t>Творческие люди</w:t>
      </w:r>
      <w:r w:rsidRPr="008A1486">
        <w:rPr>
          <w:rFonts w:eastAsia="Calibri"/>
          <w:color w:val="auto"/>
          <w:szCs w:val="28"/>
        </w:rPr>
        <w:t>» предусмотрено финансирование в размере</w:t>
      </w:r>
      <w:r w:rsidRPr="008A1486">
        <w:rPr>
          <w:rFonts w:eastAsia="Calibri"/>
          <w:b/>
          <w:bCs/>
          <w:color w:val="auto"/>
          <w:szCs w:val="28"/>
        </w:rPr>
        <w:t xml:space="preserve"> </w:t>
      </w:r>
      <w:r w:rsidR="002E14CE" w:rsidRPr="002E14CE">
        <w:rPr>
          <w:rFonts w:eastAsia="Calibri"/>
          <w:color w:val="auto"/>
          <w:szCs w:val="28"/>
        </w:rPr>
        <w:t xml:space="preserve">29,68 млн рублей (за счет федерального бюджета </w:t>
      </w:r>
      <w:r w:rsidR="00232EAB">
        <w:rPr>
          <w:rFonts w:eastAsia="Calibri"/>
          <w:color w:val="auto"/>
          <w:szCs w:val="28"/>
        </w:rPr>
        <w:t xml:space="preserve">- </w:t>
      </w:r>
      <w:r w:rsidR="002E14CE" w:rsidRPr="002E14CE">
        <w:rPr>
          <w:rFonts w:eastAsia="Calibri"/>
          <w:color w:val="auto"/>
          <w:szCs w:val="28"/>
        </w:rPr>
        <w:t>4,05 млн рублей, республиканского бюджета</w:t>
      </w:r>
      <w:r w:rsidR="00232EAB">
        <w:rPr>
          <w:rFonts w:eastAsia="Calibri"/>
          <w:color w:val="auto"/>
          <w:szCs w:val="28"/>
        </w:rPr>
        <w:t xml:space="preserve"> -</w:t>
      </w:r>
      <w:r w:rsidR="002E14CE" w:rsidRPr="002E14CE">
        <w:rPr>
          <w:rFonts w:eastAsia="Calibri"/>
          <w:color w:val="auto"/>
          <w:szCs w:val="28"/>
        </w:rPr>
        <w:t xml:space="preserve"> 25,59 млн рублей).</w:t>
      </w:r>
      <w:r w:rsidR="00D15EB4">
        <w:rPr>
          <w:rFonts w:eastAsia="Calibri"/>
          <w:color w:val="auto"/>
          <w:szCs w:val="28"/>
        </w:rPr>
        <w:t xml:space="preserve">  </w:t>
      </w:r>
    </w:p>
    <w:p w14:paraId="4F7D886B" w14:textId="02F75CAC" w:rsidR="008A1486" w:rsidRPr="008A1486" w:rsidRDefault="00D15EB4" w:rsidP="008A1486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Ф</w:t>
      </w:r>
      <w:r w:rsidR="008A1486" w:rsidRPr="008A1486">
        <w:rPr>
          <w:rFonts w:eastAsia="Calibri"/>
          <w:color w:val="auto"/>
          <w:szCs w:val="28"/>
        </w:rPr>
        <w:t>инансирование по региональному проекту</w:t>
      </w:r>
      <w:r w:rsidR="008A1486">
        <w:rPr>
          <w:rFonts w:eastAsia="Calibri"/>
          <w:color w:val="auto"/>
          <w:szCs w:val="28"/>
        </w:rPr>
        <w:t xml:space="preserve"> </w:t>
      </w:r>
      <w:r w:rsidR="001E2D99">
        <w:rPr>
          <w:rFonts w:eastAsia="Calibri"/>
          <w:color w:val="auto"/>
          <w:szCs w:val="28"/>
        </w:rPr>
        <w:t xml:space="preserve">составило </w:t>
      </w:r>
      <w:r w:rsidR="008A1486">
        <w:rPr>
          <w:rFonts w:eastAsia="Calibri"/>
          <w:color w:val="auto"/>
          <w:szCs w:val="28"/>
        </w:rPr>
        <w:t>0,13</w:t>
      </w:r>
      <w:r w:rsidR="008A1486" w:rsidRPr="008A1486">
        <w:rPr>
          <w:rFonts w:eastAsia="Calibri"/>
          <w:color w:val="auto"/>
          <w:szCs w:val="28"/>
        </w:rPr>
        <w:t xml:space="preserve"> </w:t>
      </w:r>
      <w:r w:rsidR="00E6278F">
        <w:rPr>
          <w:rFonts w:eastAsia="Calibri"/>
          <w:color w:val="auto"/>
          <w:szCs w:val="28"/>
        </w:rPr>
        <w:t>млн рублей, или 0,42</w:t>
      </w:r>
      <w:r w:rsidR="008A1486">
        <w:rPr>
          <w:rFonts w:eastAsia="Calibri"/>
          <w:color w:val="auto"/>
          <w:szCs w:val="28"/>
        </w:rPr>
        <w:t xml:space="preserve"> % от годовых назначений. </w:t>
      </w:r>
      <w:r>
        <w:rPr>
          <w:rFonts w:eastAsia="Calibri"/>
          <w:color w:val="auto"/>
          <w:szCs w:val="28"/>
        </w:rPr>
        <w:t>Кассовое исполнение отсутствует.</w:t>
      </w:r>
    </w:p>
    <w:p w14:paraId="7F0340B8" w14:textId="45D1FB63" w:rsidR="00D15EB4" w:rsidRPr="00D15EB4" w:rsidRDefault="00D15EB4" w:rsidP="002E14CE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D15EB4">
        <w:rPr>
          <w:rFonts w:eastAsia="Calibri"/>
          <w:color w:val="auto"/>
          <w:szCs w:val="28"/>
        </w:rPr>
        <w:t xml:space="preserve">В рамках реализации проекта запланировано заключить 26 контрактов. Контракты не заключены. </w:t>
      </w:r>
    </w:p>
    <w:p w14:paraId="3558F380" w14:textId="3AD6D8AB" w:rsidR="001E2D99" w:rsidRDefault="002E14CE" w:rsidP="002E14CE">
      <w:pPr>
        <w:spacing w:after="0" w:line="240" w:lineRule="auto"/>
        <w:ind w:left="0" w:firstLine="709"/>
        <w:rPr>
          <w:rFonts w:eastAsia="Calibri"/>
          <w:b/>
          <w:bCs/>
          <w:color w:val="002060"/>
          <w:szCs w:val="28"/>
        </w:rPr>
      </w:pPr>
      <w:r w:rsidRPr="002E14CE">
        <w:rPr>
          <w:rFonts w:eastAsia="Calibri"/>
          <w:b/>
          <w:bCs/>
          <w:color w:val="002060"/>
          <w:szCs w:val="28"/>
        </w:rPr>
        <w:t>3)</w:t>
      </w:r>
      <w:r w:rsidR="001E2D99">
        <w:rPr>
          <w:rFonts w:eastAsia="Calibri"/>
          <w:b/>
          <w:bCs/>
          <w:color w:val="002060"/>
          <w:szCs w:val="28"/>
        </w:rPr>
        <w:t> </w:t>
      </w:r>
      <w:r w:rsidRPr="002E14CE">
        <w:rPr>
          <w:rFonts w:eastAsia="Calibri"/>
          <w:b/>
          <w:bCs/>
          <w:color w:val="002060"/>
          <w:szCs w:val="28"/>
        </w:rPr>
        <w:t>Региональный проект «Цифровая культура»</w:t>
      </w:r>
    </w:p>
    <w:p w14:paraId="21AD810E" w14:textId="77777777" w:rsidR="00ED1F6E" w:rsidRDefault="00ED1F6E" w:rsidP="00ED1F6E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1E2D99">
        <w:rPr>
          <w:rFonts w:eastAsia="Calibri"/>
          <w:color w:val="auto"/>
          <w:szCs w:val="28"/>
        </w:rPr>
        <w:t>В ходе реализации регионального проекта «</w:t>
      </w:r>
      <w:r>
        <w:rPr>
          <w:rFonts w:eastAsia="Calibri"/>
          <w:color w:val="auto"/>
          <w:szCs w:val="28"/>
        </w:rPr>
        <w:t>Цифровая культура</w:t>
      </w:r>
      <w:r w:rsidRPr="001E2D99">
        <w:rPr>
          <w:rFonts w:eastAsia="Calibri"/>
          <w:color w:val="auto"/>
          <w:szCs w:val="28"/>
        </w:rPr>
        <w:t>» в 2021 году предусмотрено</w:t>
      </w:r>
      <w:r>
        <w:rPr>
          <w:rFonts w:eastAsia="Calibri"/>
          <w:color w:val="auto"/>
          <w:szCs w:val="28"/>
        </w:rPr>
        <w:t xml:space="preserve"> увеличение к</w:t>
      </w:r>
      <w:r w:rsidRPr="003B4F12">
        <w:rPr>
          <w:rFonts w:eastAsia="Calibri"/>
          <w:color w:val="auto"/>
          <w:szCs w:val="28"/>
        </w:rPr>
        <w:t xml:space="preserve">оличество выставочных проектов, снабженных цифровыми гидами (нарастающим итогом) </w:t>
      </w:r>
      <w:r>
        <w:rPr>
          <w:rFonts w:eastAsia="Calibri"/>
          <w:color w:val="auto"/>
          <w:szCs w:val="28"/>
        </w:rPr>
        <w:t xml:space="preserve">до 3 единиц </w:t>
      </w:r>
      <w:r w:rsidRPr="001E2D99">
        <w:rPr>
          <w:rFonts w:eastAsia="Calibri"/>
          <w:color w:val="auto"/>
          <w:szCs w:val="28"/>
        </w:rPr>
        <w:t xml:space="preserve">в </w:t>
      </w:r>
      <w:r>
        <w:rPr>
          <w:rFonts w:eastAsia="Calibri"/>
          <w:color w:val="auto"/>
          <w:szCs w:val="28"/>
        </w:rPr>
        <w:t xml:space="preserve">результате </w:t>
      </w:r>
      <w:r w:rsidRPr="002E14CE">
        <w:rPr>
          <w:rFonts w:eastAsia="Calibri"/>
          <w:color w:val="auto"/>
          <w:szCs w:val="28"/>
        </w:rPr>
        <w:t>создание мультимедийного гида по экспозициям с использованием технологии виртуальной реальности на основе цифровой платформы «Артефакт»</w:t>
      </w:r>
      <w:r>
        <w:rPr>
          <w:rFonts w:eastAsia="Calibri"/>
          <w:color w:val="auto"/>
          <w:szCs w:val="28"/>
        </w:rPr>
        <w:t xml:space="preserve"> </w:t>
      </w:r>
      <w:r w:rsidRPr="002E14CE">
        <w:rPr>
          <w:rFonts w:eastAsia="Calibri"/>
          <w:color w:val="auto"/>
          <w:szCs w:val="28"/>
        </w:rPr>
        <w:t>на базе ГБУ РД Национальный музей Республики Дагестан им. А. Тахо-Годи</w:t>
      </w:r>
      <w:r>
        <w:rPr>
          <w:rFonts w:eastAsia="Calibri"/>
          <w:color w:val="auto"/>
          <w:szCs w:val="28"/>
        </w:rPr>
        <w:t xml:space="preserve">. </w:t>
      </w:r>
    </w:p>
    <w:p w14:paraId="5198B948" w14:textId="66AAE043" w:rsidR="001E2D99" w:rsidRPr="001E2D99" w:rsidRDefault="001E2D99" w:rsidP="001E2D99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1E2D99">
        <w:rPr>
          <w:rFonts w:eastAsia="Calibri"/>
          <w:color w:val="auto"/>
          <w:szCs w:val="28"/>
        </w:rPr>
        <w:t>На реализацию регионального проекта «</w:t>
      </w:r>
      <w:r>
        <w:rPr>
          <w:rFonts w:eastAsia="Calibri"/>
          <w:color w:val="auto"/>
          <w:szCs w:val="28"/>
        </w:rPr>
        <w:t>Цифровая культура</w:t>
      </w:r>
      <w:r w:rsidRPr="001E2D99">
        <w:rPr>
          <w:rFonts w:eastAsia="Calibri"/>
          <w:color w:val="auto"/>
          <w:szCs w:val="28"/>
        </w:rPr>
        <w:t xml:space="preserve">» предусмотрено финансирование в размере </w:t>
      </w:r>
      <w:r>
        <w:rPr>
          <w:rFonts w:eastAsia="Calibri"/>
          <w:color w:val="auto"/>
          <w:szCs w:val="28"/>
        </w:rPr>
        <w:t>2,2</w:t>
      </w:r>
      <w:r w:rsidRPr="001E2D99">
        <w:rPr>
          <w:rFonts w:eastAsia="Calibri"/>
          <w:color w:val="auto"/>
          <w:szCs w:val="28"/>
        </w:rPr>
        <w:t xml:space="preserve"> млн рублей за счет </w:t>
      </w:r>
      <w:r w:rsidR="00E6278F">
        <w:rPr>
          <w:rFonts w:eastAsia="Calibri"/>
          <w:color w:val="auto"/>
          <w:szCs w:val="28"/>
        </w:rPr>
        <w:t xml:space="preserve">средств </w:t>
      </w:r>
      <w:r w:rsidR="003B6207">
        <w:rPr>
          <w:rFonts w:eastAsia="Calibri"/>
          <w:color w:val="auto"/>
          <w:szCs w:val="28"/>
        </w:rPr>
        <w:t>респ</w:t>
      </w:r>
      <w:r w:rsidRPr="001E2D99">
        <w:rPr>
          <w:rFonts w:eastAsia="Calibri"/>
          <w:color w:val="auto"/>
          <w:szCs w:val="28"/>
        </w:rPr>
        <w:t>убликанского бюджета.</w:t>
      </w:r>
      <w:r w:rsidR="003B6207">
        <w:rPr>
          <w:rFonts w:eastAsia="Calibri"/>
          <w:color w:val="auto"/>
          <w:szCs w:val="28"/>
        </w:rPr>
        <w:t xml:space="preserve"> </w:t>
      </w:r>
      <w:r w:rsidR="00ED1F6E">
        <w:rPr>
          <w:rFonts w:eastAsia="Calibri"/>
          <w:color w:val="auto"/>
          <w:szCs w:val="28"/>
        </w:rPr>
        <w:t xml:space="preserve">Средства не профинансированы. </w:t>
      </w:r>
    </w:p>
    <w:p w14:paraId="1C6A600F" w14:textId="49B3AC74" w:rsidR="00A30445" w:rsidRDefault="00C34CD7" w:rsidP="00A30445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C60E0D">
        <w:rPr>
          <w:rFonts w:eastAsia="Calibri"/>
          <w:b/>
          <w:bCs/>
          <w:color w:val="002060"/>
          <w:szCs w:val="28"/>
        </w:rPr>
        <w:t>8</w:t>
      </w:r>
      <w:r w:rsidR="004C19D1" w:rsidRPr="00C60E0D">
        <w:rPr>
          <w:rFonts w:eastAsia="Calibri"/>
          <w:b/>
          <w:bCs/>
          <w:color w:val="002060"/>
          <w:szCs w:val="28"/>
        </w:rPr>
        <w:t>.</w:t>
      </w:r>
      <w:r w:rsidR="00130675" w:rsidRPr="00C60E0D">
        <w:rPr>
          <w:rFonts w:eastAsia="Calibri"/>
          <w:b/>
          <w:bCs/>
          <w:color w:val="002060"/>
          <w:szCs w:val="28"/>
        </w:rPr>
        <w:t>3</w:t>
      </w:r>
      <w:r w:rsidRPr="00C60E0D">
        <w:rPr>
          <w:rFonts w:eastAsia="Calibri"/>
          <w:b/>
          <w:bCs/>
          <w:color w:val="002060"/>
          <w:szCs w:val="28"/>
        </w:rPr>
        <w:t>.</w:t>
      </w:r>
      <w:r w:rsidR="004C19D1" w:rsidRPr="00C60E0D">
        <w:rPr>
          <w:rFonts w:eastAsia="Calibri"/>
          <w:b/>
          <w:bCs/>
          <w:color w:val="002060"/>
          <w:szCs w:val="28"/>
        </w:rPr>
        <w:t xml:space="preserve"> </w:t>
      </w:r>
      <w:bookmarkStart w:id="115" w:name="_Hlk58419806"/>
      <w:bookmarkStart w:id="116" w:name="_Hlk55659815"/>
      <w:r w:rsidR="000D281D" w:rsidRPr="00C60E0D">
        <w:rPr>
          <w:rFonts w:eastAsia="Calibri"/>
          <w:b/>
          <w:bCs/>
          <w:color w:val="002060"/>
          <w:szCs w:val="28"/>
        </w:rPr>
        <w:t xml:space="preserve">По результатам проведенного мониторинга национального проекта «Культура» </w:t>
      </w:r>
      <w:r w:rsidR="000D281D" w:rsidRPr="008143D9">
        <w:rPr>
          <w:rFonts w:eastAsia="Calibri"/>
          <w:color w:val="auto"/>
          <w:szCs w:val="28"/>
        </w:rPr>
        <w:t xml:space="preserve">следует </w:t>
      </w:r>
      <w:r w:rsidR="004C19D1" w:rsidRPr="008143D9">
        <w:rPr>
          <w:rFonts w:eastAsia="Calibri"/>
          <w:color w:val="auto"/>
          <w:szCs w:val="28"/>
        </w:rPr>
        <w:t>отметить, что</w:t>
      </w:r>
      <w:r w:rsidR="00596775" w:rsidRPr="008143D9">
        <w:rPr>
          <w:rFonts w:eastAsia="Calibri"/>
          <w:color w:val="auto"/>
          <w:szCs w:val="28"/>
        </w:rPr>
        <w:t xml:space="preserve"> </w:t>
      </w:r>
      <w:r w:rsidR="00170D49" w:rsidRPr="008143D9">
        <w:rPr>
          <w:rFonts w:eastAsia="Calibri"/>
          <w:color w:val="auto"/>
          <w:szCs w:val="28"/>
        </w:rPr>
        <w:t xml:space="preserve">основными </w:t>
      </w:r>
      <w:r w:rsidR="004C19D1" w:rsidRPr="008143D9">
        <w:rPr>
          <w:rFonts w:eastAsia="Calibri"/>
          <w:color w:val="auto"/>
          <w:szCs w:val="28"/>
        </w:rPr>
        <w:t>рисками реализации нац</w:t>
      </w:r>
      <w:r w:rsidR="008C0297" w:rsidRPr="008143D9">
        <w:rPr>
          <w:rFonts w:eastAsia="Calibri"/>
          <w:color w:val="auto"/>
          <w:szCs w:val="28"/>
        </w:rPr>
        <w:t xml:space="preserve">ионального </w:t>
      </w:r>
      <w:r w:rsidR="004C19D1" w:rsidRPr="008143D9">
        <w:rPr>
          <w:rFonts w:eastAsia="Calibri"/>
          <w:color w:val="auto"/>
          <w:szCs w:val="28"/>
        </w:rPr>
        <w:t>проекта «Культура»</w:t>
      </w:r>
      <w:r w:rsidR="00BB6365">
        <w:rPr>
          <w:rFonts w:eastAsia="Calibri"/>
          <w:color w:val="auto"/>
          <w:szCs w:val="28"/>
        </w:rPr>
        <w:t xml:space="preserve"> в 2021 году </w:t>
      </w:r>
      <w:r w:rsidR="004C19D1" w:rsidRPr="008143D9">
        <w:rPr>
          <w:rFonts w:eastAsia="Calibri"/>
          <w:color w:val="auto"/>
          <w:szCs w:val="28"/>
        </w:rPr>
        <w:t>явля</w:t>
      </w:r>
      <w:r w:rsidR="00BB6365">
        <w:rPr>
          <w:rFonts w:eastAsia="Calibri"/>
          <w:color w:val="auto"/>
          <w:szCs w:val="28"/>
        </w:rPr>
        <w:t>е</w:t>
      </w:r>
      <w:r w:rsidR="004C19D1" w:rsidRPr="008143D9">
        <w:rPr>
          <w:rFonts w:eastAsia="Calibri"/>
          <w:color w:val="auto"/>
          <w:szCs w:val="28"/>
        </w:rPr>
        <w:t>тся</w:t>
      </w:r>
      <w:r w:rsidR="00BB6365">
        <w:rPr>
          <w:rFonts w:eastAsia="Calibri"/>
          <w:color w:val="auto"/>
          <w:szCs w:val="28"/>
        </w:rPr>
        <w:t xml:space="preserve"> </w:t>
      </w:r>
      <w:bookmarkStart w:id="117" w:name="_Hlk58422271"/>
      <w:bookmarkEnd w:id="115"/>
      <w:bookmarkEnd w:id="116"/>
      <w:r w:rsidR="00BB6365" w:rsidRPr="00BB6365">
        <w:rPr>
          <w:rFonts w:eastAsia="Calibri"/>
          <w:color w:val="auto"/>
          <w:szCs w:val="28"/>
        </w:rPr>
        <w:t xml:space="preserve">несоблюдение установленных сроков реализации мероприятий по строительству </w:t>
      </w:r>
      <w:bookmarkEnd w:id="117"/>
      <w:r w:rsidR="00BB6365" w:rsidRPr="00BB6365">
        <w:rPr>
          <w:rFonts w:eastAsia="Calibri"/>
          <w:color w:val="auto"/>
          <w:szCs w:val="28"/>
        </w:rPr>
        <w:t>и реконструкции объектов культуры</w:t>
      </w:r>
      <w:r w:rsidR="004768E9">
        <w:rPr>
          <w:rFonts w:eastAsia="Calibri"/>
          <w:color w:val="auto"/>
          <w:szCs w:val="28"/>
        </w:rPr>
        <w:t xml:space="preserve"> в ходе реализации регионального проекта «Культурная среда»</w:t>
      </w:r>
      <w:r w:rsidR="00A30445">
        <w:rPr>
          <w:rFonts w:eastAsia="Calibri"/>
          <w:color w:val="auto"/>
          <w:szCs w:val="28"/>
        </w:rPr>
        <w:t xml:space="preserve"> (</w:t>
      </w:r>
      <w:r w:rsidR="004768E9">
        <w:rPr>
          <w:rFonts w:eastAsia="Calibri"/>
          <w:color w:val="auto"/>
          <w:szCs w:val="28"/>
        </w:rPr>
        <w:t>16</w:t>
      </w:r>
      <w:r w:rsidR="00A30445">
        <w:rPr>
          <w:rFonts w:eastAsia="Calibri"/>
          <w:color w:val="auto"/>
          <w:szCs w:val="28"/>
        </w:rPr>
        <w:t xml:space="preserve"> объектов)</w:t>
      </w:r>
      <w:r w:rsidR="00BB6365" w:rsidRPr="00BB6365">
        <w:rPr>
          <w:rFonts w:eastAsia="Calibri"/>
          <w:color w:val="auto"/>
          <w:szCs w:val="28"/>
        </w:rPr>
        <w:t xml:space="preserve">. </w:t>
      </w:r>
    </w:p>
    <w:p w14:paraId="17D34417" w14:textId="1977997F" w:rsidR="004768E9" w:rsidRPr="004768E9" w:rsidRDefault="004768E9" w:rsidP="004768E9">
      <w:pPr>
        <w:widowControl w:val="0"/>
        <w:spacing w:after="0" w:line="340" w:lineRule="exact"/>
        <w:ind w:left="0" w:firstLine="709"/>
        <w:contextualSpacing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З</w:t>
      </w:r>
      <w:r w:rsidRPr="004768E9">
        <w:rPr>
          <w:color w:val="auto"/>
          <w:szCs w:val="28"/>
          <w:lang w:eastAsia="en-US"/>
        </w:rPr>
        <w:t>апланированные в 2020 году мероприятия</w:t>
      </w:r>
      <w:r w:rsidR="00C1753E">
        <w:rPr>
          <w:color w:val="auto"/>
          <w:szCs w:val="28"/>
          <w:lang w:eastAsia="en-US"/>
        </w:rPr>
        <w:t xml:space="preserve"> по строительству</w:t>
      </w:r>
      <w:r w:rsidRPr="004768E9">
        <w:rPr>
          <w:color w:val="auto"/>
          <w:szCs w:val="28"/>
          <w:lang w:eastAsia="en-US"/>
        </w:rPr>
        <w:t xml:space="preserve">, обеспеченные финансированием, </w:t>
      </w:r>
      <w:r w:rsidR="00C1753E">
        <w:rPr>
          <w:color w:val="auto"/>
          <w:szCs w:val="28"/>
          <w:lang w:eastAsia="en-US"/>
        </w:rPr>
        <w:t xml:space="preserve">не выполнены </w:t>
      </w:r>
      <w:r w:rsidRPr="004768E9">
        <w:rPr>
          <w:color w:val="auto"/>
          <w:szCs w:val="28"/>
          <w:lang w:eastAsia="en-US"/>
        </w:rPr>
        <w:t xml:space="preserve">в полном объеме в результате </w:t>
      </w:r>
      <w:proofErr w:type="spellStart"/>
      <w:r w:rsidRPr="004768E9">
        <w:rPr>
          <w:color w:val="auto"/>
          <w:szCs w:val="28"/>
          <w:lang w:eastAsia="en-US"/>
        </w:rPr>
        <w:t>неосвоения</w:t>
      </w:r>
      <w:proofErr w:type="spellEnd"/>
      <w:r w:rsidRPr="004768E9">
        <w:rPr>
          <w:color w:val="auto"/>
          <w:szCs w:val="28"/>
          <w:lang w:eastAsia="en-US"/>
        </w:rPr>
        <w:t xml:space="preserve"> средств, выделенных на строительство Дома танца ансамбля «Лезгинка» (</w:t>
      </w:r>
      <w:r>
        <w:rPr>
          <w:bCs/>
          <w:color w:val="auto"/>
          <w:szCs w:val="28"/>
          <w:lang w:eastAsia="en-US"/>
        </w:rPr>
        <w:t xml:space="preserve">согласно формам КС-2, КС-3 фактически освоено - </w:t>
      </w:r>
      <w:r w:rsidRPr="004768E9">
        <w:rPr>
          <w:bCs/>
          <w:color w:val="auto"/>
          <w:szCs w:val="28"/>
          <w:lang w:eastAsia="en-US"/>
        </w:rPr>
        <w:t>30,5 млн рублей, или 35,7 % от объема финансирования – 85,3 млн рублей).</w:t>
      </w:r>
      <w:r w:rsidRPr="004768E9">
        <w:rPr>
          <w:color w:val="auto"/>
          <w:szCs w:val="28"/>
        </w:rPr>
        <w:t xml:space="preserve"> </w:t>
      </w:r>
    </w:p>
    <w:p w14:paraId="2E221B59" w14:textId="7D155E50" w:rsidR="00A30445" w:rsidRPr="00A30445" w:rsidRDefault="00BB6365" w:rsidP="00A30445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Отсутствие </w:t>
      </w:r>
      <w:r w:rsidR="00AB2CC5">
        <w:rPr>
          <w:rFonts w:eastAsia="Calibri"/>
          <w:color w:val="auto"/>
          <w:szCs w:val="28"/>
        </w:rPr>
        <w:t>на данном этапе реализации финансирования</w:t>
      </w:r>
      <w:r w:rsidR="00A30445">
        <w:rPr>
          <w:rFonts w:eastAsia="Calibri"/>
          <w:color w:val="auto"/>
          <w:szCs w:val="28"/>
        </w:rPr>
        <w:t xml:space="preserve"> регионального проекта «Культурная среда» </w:t>
      </w:r>
      <w:r w:rsidR="00AB2CC5">
        <w:rPr>
          <w:rFonts w:eastAsia="Calibri"/>
          <w:color w:val="auto"/>
          <w:szCs w:val="28"/>
        </w:rPr>
        <w:t>и</w:t>
      </w:r>
      <w:r w:rsidR="00A30445">
        <w:rPr>
          <w:rFonts w:eastAsia="Calibri"/>
          <w:color w:val="auto"/>
          <w:szCs w:val="28"/>
        </w:rPr>
        <w:t xml:space="preserve"> плановые сроки </w:t>
      </w:r>
      <w:r w:rsidR="00AB2CC5">
        <w:rPr>
          <w:rFonts w:eastAsia="Calibri"/>
          <w:color w:val="auto"/>
          <w:szCs w:val="28"/>
        </w:rPr>
        <w:t>заключен</w:t>
      </w:r>
      <w:r w:rsidR="00A30445">
        <w:rPr>
          <w:rFonts w:eastAsia="Calibri"/>
          <w:color w:val="auto"/>
          <w:szCs w:val="28"/>
        </w:rPr>
        <w:t xml:space="preserve">ия </w:t>
      </w:r>
      <w:r w:rsidR="00AB2CC5">
        <w:rPr>
          <w:rFonts w:eastAsia="Calibri"/>
          <w:color w:val="auto"/>
          <w:szCs w:val="28"/>
        </w:rPr>
        <w:t>контрактов по строительству</w:t>
      </w:r>
      <w:r w:rsidR="00A30445">
        <w:rPr>
          <w:rFonts w:eastAsia="Calibri"/>
          <w:color w:val="auto"/>
          <w:szCs w:val="28"/>
        </w:rPr>
        <w:t xml:space="preserve"> (апрель 2021 года) </w:t>
      </w:r>
      <w:r w:rsidR="004768E9">
        <w:rPr>
          <w:rFonts w:eastAsia="Calibri"/>
          <w:color w:val="auto"/>
          <w:szCs w:val="28"/>
        </w:rPr>
        <w:t xml:space="preserve">значительно увеличивают </w:t>
      </w:r>
      <w:r w:rsidR="00A30445" w:rsidRPr="00A30445">
        <w:rPr>
          <w:rFonts w:eastAsia="Calibri"/>
          <w:bCs/>
          <w:color w:val="auto"/>
          <w:szCs w:val="28"/>
        </w:rPr>
        <w:t>освоения предусмотренных объемов финансирования и достижени</w:t>
      </w:r>
      <w:r w:rsidR="00C1753E">
        <w:rPr>
          <w:rFonts w:eastAsia="Calibri"/>
          <w:bCs/>
          <w:color w:val="auto"/>
          <w:szCs w:val="28"/>
        </w:rPr>
        <w:t>я</w:t>
      </w:r>
      <w:r w:rsidR="00A30445" w:rsidRPr="00A30445">
        <w:rPr>
          <w:rFonts w:eastAsia="Calibri"/>
          <w:bCs/>
          <w:color w:val="auto"/>
          <w:szCs w:val="28"/>
        </w:rPr>
        <w:t xml:space="preserve"> целевых показателей на 2021 год.  </w:t>
      </w:r>
    </w:p>
    <w:p w14:paraId="1E92AF66" w14:textId="6D7FFD5F" w:rsidR="00FD7612" w:rsidRPr="00BB6365" w:rsidRDefault="00FD7612" w:rsidP="00BB6365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</w:p>
    <w:p w14:paraId="58752ED3" w14:textId="22924785" w:rsidR="00BB6365" w:rsidRDefault="00BB6365" w:rsidP="00BB6365">
      <w:pPr>
        <w:spacing w:after="0" w:line="240" w:lineRule="auto"/>
        <w:ind w:left="0" w:firstLine="709"/>
        <w:rPr>
          <w:rFonts w:eastAsia="Calibri"/>
          <w:color w:val="FF0000"/>
          <w:szCs w:val="28"/>
        </w:rPr>
      </w:pPr>
    </w:p>
    <w:p w14:paraId="60CE7E40" w14:textId="6CCE3B48" w:rsidR="00BB6365" w:rsidRDefault="00BB6365" w:rsidP="00BB6365">
      <w:pPr>
        <w:spacing w:after="0" w:line="240" w:lineRule="auto"/>
        <w:ind w:left="0" w:firstLine="709"/>
        <w:rPr>
          <w:rFonts w:eastAsia="Calibri"/>
          <w:color w:val="FF0000"/>
          <w:szCs w:val="28"/>
        </w:rPr>
      </w:pPr>
    </w:p>
    <w:p w14:paraId="3EC537C9" w14:textId="2EF9F2F6" w:rsidR="00BB6365" w:rsidRDefault="00BB6365" w:rsidP="00BB6365">
      <w:pPr>
        <w:spacing w:after="0" w:line="240" w:lineRule="auto"/>
        <w:ind w:left="0" w:firstLine="709"/>
        <w:rPr>
          <w:rFonts w:eastAsia="Calibri"/>
          <w:color w:val="FF0000"/>
          <w:szCs w:val="28"/>
        </w:rPr>
      </w:pPr>
    </w:p>
    <w:p w14:paraId="45EA9225" w14:textId="52F579EB" w:rsidR="00BB6365" w:rsidRDefault="00BB6365" w:rsidP="00BB6365">
      <w:pPr>
        <w:spacing w:after="0" w:line="240" w:lineRule="auto"/>
        <w:ind w:left="0" w:firstLine="709"/>
        <w:rPr>
          <w:rFonts w:eastAsia="Calibri"/>
          <w:color w:val="FF0000"/>
          <w:szCs w:val="28"/>
        </w:rPr>
      </w:pPr>
    </w:p>
    <w:p w14:paraId="7A9656A7" w14:textId="5F4ABB29" w:rsidR="00DD6931" w:rsidRPr="00C1753E" w:rsidRDefault="00C34CD7" w:rsidP="00E17FD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b/>
          <w:bCs/>
          <w:color w:val="002060"/>
          <w:szCs w:val="28"/>
        </w:rPr>
      </w:pPr>
      <w:bookmarkStart w:id="118" w:name="_Hlk66782780"/>
      <w:bookmarkStart w:id="119" w:name="_Hlk50731130"/>
      <w:r w:rsidRPr="00C1753E">
        <w:rPr>
          <w:rFonts w:eastAsia="Calibri"/>
          <w:b/>
          <w:color w:val="002060"/>
          <w:szCs w:val="28"/>
          <w:lang w:val="en-US"/>
        </w:rPr>
        <w:lastRenderedPageBreak/>
        <w:t>IX</w:t>
      </w:r>
      <w:r w:rsidR="00B31DF4">
        <w:rPr>
          <w:rFonts w:eastAsia="Calibri"/>
          <w:b/>
          <w:color w:val="002060"/>
          <w:szCs w:val="28"/>
        </w:rPr>
        <w:t>.</w:t>
      </w:r>
      <w:r w:rsidR="008F7FCC" w:rsidRPr="00C1753E">
        <w:rPr>
          <w:rFonts w:eastAsia="Calibri"/>
          <w:b/>
          <w:bCs/>
          <w:color w:val="002060"/>
          <w:szCs w:val="28"/>
        </w:rPr>
        <w:t xml:space="preserve"> </w:t>
      </w:r>
      <w:r w:rsidR="00E53F07" w:rsidRPr="00C1753E">
        <w:rPr>
          <w:rFonts w:eastAsia="Calibri"/>
          <w:b/>
          <w:bCs/>
          <w:color w:val="002060"/>
          <w:szCs w:val="28"/>
        </w:rPr>
        <w:t xml:space="preserve">Национальный проект </w:t>
      </w:r>
      <w:bookmarkStart w:id="120" w:name="_Hlk41651522"/>
    </w:p>
    <w:p w14:paraId="12ABCAF0" w14:textId="3D2975BB" w:rsidR="001B5E18" w:rsidRPr="00C1753E" w:rsidRDefault="00E53F07" w:rsidP="00E17FD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b/>
          <w:bCs/>
          <w:color w:val="002060"/>
          <w:szCs w:val="28"/>
        </w:rPr>
      </w:pPr>
      <w:r w:rsidRPr="00C1753E">
        <w:rPr>
          <w:rFonts w:eastAsia="Calibri"/>
          <w:b/>
          <w:bCs/>
          <w:color w:val="002060"/>
          <w:szCs w:val="28"/>
        </w:rPr>
        <w:t>«</w:t>
      </w:r>
      <w:bookmarkStart w:id="121" w:name="_Hlk55574907"/>
      <w:r w:rsidRPr="00C1753E">
        <w:rPr>
          <w:rFonts w:eastAsia="Calibri"/>
          <w:b/>
          <w:bCs/>
          <w:color w:val="002060"/>
          <w:szCs w:val="28"/>
        </w:rPr>
        <w:t xml:space="preserve">Малое и среднее предпринимательство </w:t>
      </w:r>
    </w:p>
    <w:p w14:paraId="620D782D" w14:textId="3E9C711A" w:rsidR="00CB186A" w:rsidRPr="00C1753E" w:rsidRDefault="00E53F07" w:rsidP="00E17FD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color w:val="002060"/>
          <w:szCs w:val="28"/>
        </w:rPr>
      </w:pPr>
      <w:r w:rsidRPr="00C1753E">
        <w:rPr>
          <w:rFonts w:eastAsia="Calibri"/>
          <w:b/>
          <w:bCs/>
          <w:color w:val="002060"/>
          <w:szCs w:val="28"/>
        </w:rPr>
        <w:t>и поддержка индивидуальной предпринимательской инициативы</w:t>
      </w:r>
      <w:bookmarkEnd w:id="121"/>
      <w:r w:rsidRPr="00C1753E">
        <w:rPr>
          <w:rFonts w:eastAsia="Calibri"/>
          <w:b/>
          <w:bCs/>
          <w:color w:val="002060"/>
          <w:szCs w:val="28"/>
        </w:rPr>
        <w:t>»</w:t>
      </w:r>
      <w:bookmarkEnd w:id="120"/>
    </w:p>
    <w:p w14:paraId="52D17D19" w14:textId="77777777" w:rsidR="0051028E" w:rsidRPr="00601BEF" w:rsidRDefault="0051028E" w:rsidP="00D11669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FF0000"/>
          <w:szCs w:val="28"/>
        </w:rPr>
      </w:pPr>
    </w:p>
    <w:p w14:paraId="748D9D15" w14:textId="4F0A8052" w:rsidR="007B444D" w:rsidRPr="00380F6B" w:rsidRDefault="00C34CD7" w:rsidP="00C21488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bookmarkStart w:id="122" w:name="_Hlk55655200"/>
      <w:r w:rsidRPr="00C1753E">
        <w:rPr>
          <w:rFonts w:eastAsia="Calibri"/>
          <w:b/>
          <w:color w:val="002060"/>
          <w:szCs w:val="28"/>
        </w:rPr>
        <w:t>9.1.</w:t>
      </w:r>
      <w:r w:rsidRPr="00C1753E">
        <w:rPr>
          <w:rFonts w:eastAsia="Calibri"/>
          <w:color w:val="002060"/>
          <w:szCs w:val="28"/>
        </w:rPr>
        <w:t xml:space="preserve"> </w:t>
      </w:r>
      <w:r w:rsidR="00CB186A" w:rsidRPr="00380F6B">
        <w:rPr>
          <w:rFonts w:eastAsia="Calibri"/>
          <w:color w:val="auto"/>
          <w:szCs w:val="28"/>
        </w:rPr>
        <w:t xml:space="preserve">В Республике Дагестан в рамках национального проекта «Малое и среднее предпринимательство и поддержка индивидуальной предпринимательской инициативы» реализуются </w:t>
      </w:r>
      <w:r w:rsidR="001C7289" w:rsidRPr="00235972">
        <w:rPr>
          <w:rFonts w:eastAsia="Calibri"/>
          <w:color w:val="auto"/>
          <w:szCs w:val="28"/>
        </w:rPr>
        <w:t>4</w:t>
      </w:r>
      <w:r w:rsidR="00CB186A" w:rsidRPr="00601BEF">
        <w:rPr>
          <w:rFonts w:eastAsia="Calibri"/>
          <w:color w:val="FF0000"/>
          <w:szCs w:val="28"/>
        </w:rPr>
        <w:t xml:space="preserve"> </w:t>
      </w:r>
      <w:r w:rsidR="00CB186A" w:rsidRPr="00380F6B">
        <w:rPr>
          <w:rFonts w:eastAsia="Calibri"/>
          <w:color w:val="auto"/>
          <w:szCs w:val="28"/>
        </w:rPr>
        <w:t>региональных проект</w:t>
      </w:r>
      <w:r w:rsidR="007B444D" w:rsidRPr="00380F6B">
        <w:rPr>
          <w:rFonts w:eastAsia="Calibri"/>
          <w:color w:val="auto"/>
          <w:szCs w:val="28"/>
        </w:rPr>
        <w:t>ов, в том числе:</w:t>
      </w:r>
    </w:p>
    <w:p w14:paraId="78DF1718" w14:textId="3F018236" w:rsidR="007B444D" w:rsidRPr="005B1A36" w:rsidRDefault="00D243F3" w:rsidP="00C21488">
      <w:pPr>
        <w:spacing w:after="0" w:line="240" w:lineRule="auto"/>
        <w:ind w:left="0" w:firstLine="709"/>
        <w:rPr>
          <w:rFonts w:eastAsia="Calibri"/>
          <w:i/>
          <w:iCs/>
          <w:color w:val="auto"/>
          <w:szCs w:val="28"/>
        </w:rPr>
      </w:pPr>
      <w:r w:rsidRPr="005B1A36">
        <w:rPr>
          <w:rFonts w:eastAsia="Calibri"/>
          <w:i/>
          <w:iCs/>
          <w:color w:val="auto"/>
          <w:szCs w:val="28"/>
        </w:rPr>
        <w:t>1.</w:t>
      </w:r>
      <w:r w:rsidR="007B444D" w:rsidRPr="005B1A36">
        <w:rPr>
          <w:rFonts w:eastAsia="Calibri"/>
          <w:i/>
          <w:iCs/>
          <w:color w:val="auto"/>
          <w:szCs w:val="28"/>
        </w:rPr>
        <w:t xml:space="preserve"> «Акселерация субъектов малого и среднего предпринимательства»;</w:t>
      </w:r>
    </w:p>
    <w:p w14:paraId="419E6BEC" w14:textId="458C234A" w:rsidR="005B1A36" w:rsidRPr="005B1A36" w:rsidRDefault="005B1A36" w:rsidP="00C21488">
      <w:pPr>
        <w:spacing w:after="0" w:line="240" w:lineRule="auto"/>
        <w:ind w:left="0" w:firstLine="709"/>
        <w:rPr>
          <w:rFonts w:eastAsia="Calibri"/>
          <w:i/>
          <w:iCs/>
          <w:color w:val="auto"/>
          <w:szCs w:val="28"/>
        </w:rPr>
      </w:pPr>
      <w:r>
        <w:rPr>
          <w:rFonts w:eastAsia="Calibri"/>
          <w:i/>
          <w:iCs/>
          <w:color w:val="auto"/>
          <w:szCs w:val="28"/>
        </w:rPr>
        <w:t>2.</w:t>
      </w:r>
      <w:r w:rsidRPr="005B1A36">
        <w:rPr>
          <w:rFonts w:eastAsia="Calibri"/>
          <w:i/>
          <w:iCs/>
          <w:color w:val="auto"/>
          <w:szCs w:val="28"/>
        </w:rPr>
        <w:t xml:space="preserve"> «Создание благоприятных условий для осуществления деятельности самозанятыми гражданами»;</w:t>
      </w:r>
    </w:p>
    <w:p w14:paraId="759F0A35" w14:textId="6CB99923" w:rsidR="005B1A36" w:rsidRPr="005B1A36" w:rsidRDefault="005B1A36" w:rsidP="00C21488">
      <w:pPr>
        <w:spacing w:after="0" w:line="240" w:lineRule="auto"/>
        <w:ind w:left="0" w:firstLine="709"/>
        <w:rPr>
          <w:rFonts w:eastAsia="Calibri"/>
          <w:i/>
          <w:iCs/>
          <w:color w:val="auto"/>
          <w:szCs w:val="28"/>
        </w:rPr>
      </w:pPr>
      <w:r>
        <w:rPr>
          <w:rFonts w:eastAsia="Calibri"/>
          <w:i/>
          <w:iCs/>
          <w:color w:val="auto"/>
          <w:szCs w:val="28"/>
        </w:rPr>
        <w:t>3.</w:t>
      </w:r>
      <w:r w:rsidRPr="005B1A36">
        <w:rPr>
          <w:rFonts w:eastAsia="Calibri"/>
          <w:i/>
          <w:iCs/>
          <w:color w:val="auto"/>
          <w:szCs w:val="28"/>
        </w:rPr>
        <w:t xml:space="preserve"> «Создание условий для легкого старта и комфортного ведения бизнеса»;</w:t>
      </w:r>
    </w:p>
    <w:p w14:paraId="10AA535D" w14:textId="760FFCA9" w:rsidR="00CB186A" w:rsidRPr="005B1A36" w:rsidRDefault="005B1A36" w:rsidP="00C21488">
      <w:pPr>
        <w:spacing w:after="0" w:line="240" w:lineRule="auto"/>
        <w:ind w:left="0" w:firstLine="709"/>
        <w:rPr>
          <w:rFonts w:eastAsia="Calibri"/>
          <w:i/>
          <w:iCs/>
          <w:color w:val="auto"/>
          <w:szCs w:val="28"/>
        </w:rPr>
      </w:pPr>
      <w:r>
        <w:rPr>
          <w:rFonts w:eastAsia="Calibri"/>
          <w:i/>
          <w:iCs/>
          <w:color w:val="auto"/>
          <w:szCs w:val="28"/>
        </w:rPr>
        <w:t>4.</w:t>
      </w:r>
      <w:r w:rsidRPr="005B1A36">
        <w:rPr>
          <w:rFonts w:eastAsia="Calibri"/>
          <w:i/>
          <w:iCs/>
          <w:color w:val="auto"/>
          <w:szCs w:val="28"/>
        </w:rPr>
        <w:t xml:space="preserve"> </w:t>
      </w:r>
      <w:r>
        <w:rPr>
          <w:rFonts w:eastAsia="Calibri"/>
          <w:i/>
          <w:iCs/>
          <w:color w:val="auto"/>
          <w:szCs w:val="28"/>
        </w:rPr>
        <w:t>«</w:t>
      </w:r>
      <w:r w:rsidRPr="005B1A36">
        <w:rPr>
          <w:rFonts w:eastAsia="Calibri"/>
          <w:i/>
          <w:iCs/>
          <w:color w:val="auto"/>
          <w:szCs w:val="28"/>
        </w:rPr>
        <w:t xml:space="preserve">Создание Цифровой платформы с механизмом адресного подбора и возможностью дистанционного получения мер поддержки и специальных сервисов субъектами </w:t>
      </w:r>
      <w:proofErr w:type="spellStart"/>
      <w:r w:rsidRPr="005B1A36">
        <w:rPr>
          <w:rFonts w:eastAsia="Calibri"/>
          <w:i/>
          <w:iCs/>
          <w:color w:val="auto"/>
          <w:szCs w:val="28"/>
        </w:rPr>
        <w:t>МСП</w:t>
      </w:r>
      <w:proofErr w:type="spellEnd"/>
      <w:r w:rsidRPr="005B1A36">
        <w:rPr>
          <w:rFonts w:eastAsia="Calibri"/>
          <w:i/>
          <w:iCs/>
          <w:color w:val="auto"/>
          <w:szCs w:val="28"/>
        </w:rPr>
        <w:t xml:space="preserve"> и самозанятыми гражданами</w:t>
      </w:r>
      <w:r>
        <w:rPr>
          <w:rFonts w:eastAsia="Calibri"/>
          <w:i/>
          <w:iCs/>
          <w:color w:val="auto"/>
          <w:szCs w:val="28"/>
        </w:rPr>
        <w:t>»</w:t>
      </w:r>
      <w:r w:rsidRPr="005B1A36">
        <w:rPr>
          <w:rFonts w:eastAsia="Calibri"/>
          <w:i/>
          <w:iCs/>
          <w:color w:val="auto"/>
          <w:szCs w:val="28"/>
        </w:rPr>
        <w:t>.</w:t>
      </w:r>
    </w:p>
    <w:bookmarkEnd w:id="122"/>
    <w:p w14:paraId="3DAA123C" w14:textId="24C20FFC" w:rsidR="005B1A36" w:rsidRPr="005B1A36" w:rsidRDefault="00E6278F" w:rsidP="00C21488">
      <w:pPr>
        <w:spacing w:after="0" w:line="240" w:lineRule="auto"/>
        <w:ind w:left="0" w:firstLine="708"/>
        <w:rPr>
          <w:rFonts w:eastAsia="Calibri"/>
          <w:color w:val="auto"/>
          <w:szCs w:val="28"/>
          <w:lang w:eastAsia="en-US"/>
        </w:rPr>
      </w:pPr>
      <w:r w:rsidRPr="00E6278F">
        <w:rPr>
          <w:rFonts w:eastAsia="Calibri"/>
          <w:color w:val="auto"/>
          <w:szCs w:val="28"/>
          <w:lang w:eastAsia="en-US"/>
        </w:rPr>
        <w:t>Реализацию р</w:t>
      </w:r>
      <w:r w:rsidR="00C1753E">
        <w:rPr>
          <w:rFonts w:eastAsia="Calibri"/>
          <w:color w:val="auto"/>
          <w:szCs w:val="28"/>
          <w:lang w:eastAsia="en-US"/>
        </w:rPr>
        <w:t>егионального проекта осуществляе</w:t>
      </w:r>
      <w:r w:rsidRPr="00E6278F">
        <w:rPr>
          <w:rFonts w:eastAsia="Calibri"/>
          <w:color w:val="auto"/>
          <w:szCs w:val="28"/>
          <w:lang w:eastAsia="en-US"/>
        </w:rPr>
        <w:t xml:space="preserve">т </w:t>
      </w:r>
      <w:r w:rsidR="005B1A36" w:rsidRPr="005B1A36">
        <w:rPr>
          <w:rFonts w:eastAsia="Calibri"/>
          <w:color w:val="auto"/>
          <w:szCs w:val="28"/>
          <w:lang w:eastAsia="en-US"/>
        </w:rPr>
        <w:t xml:space="preserve">Агентство по предпринимательству и инвестициям Республики Дагестан </w:t>
      </w:r>
      <w:r w:rsidR="00C21488">
        <w:rPr>
          <w:rFonts w:eastAsia="Calibri"/>
          <w:color w:val="auto"/>
          <w:szCs w:val="28"/>
          <w:lang w:eastAsia="en-US"/>
        </w:rPr>
        <w:t>совместно с</w:t>
      </w:r>
      <w:r w:rsidR="005B1A36" w:rsidRPr="005B1A36">
        <w:rPr>
          <w:rFonts w:eastAsia="Calibri"/>
          <w:color w:val="auto"/>
          <w:szCs w:val="28"/>
          <w:lang w:eastAsia="en-US"/>
        </w:rPr>
        <w:t xml:space="preserve"> Министерство</w:t>
      </w:r>
      <w:r w:rsidR="00C21488">
        <w:rPr>
          <w:rFonts w:eastAsia="Calibri"/>
          <w:color w:val="auto"/>
          <w:szCs w:val="28"/>
          <w:lang w:eastAsia="en-US"/>
        </w:rPr>
        <w:t>м</w:t>
      </w:r>
      <w:r w:rsidR="005B1A36" w:rsidRPr="005B1A36">
        <w:rPr>
          <w:rFonts w:eastAsia="Calibri"/>
          <w:color w:val="auto"/>
          <w:szCs w:val="28"/>
          <w:lang w:eastAsia="en-US"/>
        </w:rPr>
        <w:t xml:space="preserve"> сельского хозяйства и продовольствия Республики Дагестан.</w:t>
      </w:r>
    </w:p>
    <w:p w14:paraId="68E1E157" w14:textId="6E074DFA" w:rsidR="007F2102" w:rsidRPr="005B1A36" w:rsidRDefault="00E53F07" w:rsidP="00C21488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5B1A36">
        <w:rPr>
          <w:rFonts w:eastAsia="Calibri"/>
          <w:color w:val="auto"/>
          <w:szCs w:val="28"/>
        </w:rPr>
        <w:t>В 202</w:t>
      </w:r>
      <w:r w:rsidR="005B1A36" w:rsidRPr="005B1A36">
        <w:rPr>
          <w:rFonts w:eastAsia="Calibri"/>
          <w:color w:val="auto"/>
          <w:szCs w:val="28"/>
        </w:rPr>
        <w:t>1</w:t>
      </w:r>
      <w:r w:rsidRPr="005B1A36">
        <w:rPr>
          <w:rFonts w:eastAsia="Calibri"/>
          <w:color w:val="auto"/>
          <w:szCs w:val="28"/>
        </w:rPr>
        <w:t xml:space="preserve"> году на реализацию </w:t>
      </w:r>
      <w:r w:rsidR="00A841DB" w:rsidRPr="005B1A36">
        <w:rPr>
          <w:rFonts w:eastAsia="Calibri"/>
          <w:color w:val="auto"/>
          <w:szCs w:val="28"/>
        </w:rPr>
        <w:t>нац</w:t>
      </w:r>
      <w:r w:rsidR="00FE6339" w:rsidRPr="005B1A36">
        <w:rPr>
          <w:rFonts w:eastAsia="Calibri"/>
          <w:color w:val="auto"/>
          <w:szCs w:val="28"/>
        </w:rPr>
        <w:t xml:space="preserve">ионального проекта </w:t>
      </w:r>
      <w:r w:rsidRPr="005B1A36">
        <w:rPr>
          <w:rFonts w:eastAsia="Calibri"/>
          <w:color w:val="auto"/>
          <w:szCs w:val="28"/>
        </w:rPr>
        <w:t>предусмотрены</w:t>
      </w:r>
      <w:r w:rsidR="00737F56" w:rsidRPr="005B1A36">
        <w:rPr>
          <w:rFonts w:eastAsia="Calibri"/>
          <w:color w:val="auto"/>
          <w:szCs w:val="28"/>
        </w:rPr>
        <w:t xml:space="preserve"> </w:t>
      </w:r>
      <w:r w:rsidR="00D11669" w:rsidRPr="005B1A36">
        <w:rPr>
          <w:rFonts w:eastAsia="Calibri"/>
          <w:color w:val="auto"/>
          <w:szCs w:val="28"/>
        </w:rPr>
        <w:t>бюджетные средства</w:t>
      </w:r>
      <w:r w:rsidRPr="005B1A36">
        <w:rPr>
          <w:rFonts w:eastAsia="Calibri"/>
          <w:color w:val="auto"/>
          <w:szCs w:val="28"/>
        </w:rPr>
        <w:t xml:space="preserve"> </w:t>
      </w:r>
      <w:r w:rsidR="00A841DB" w:rsidRPr="005B1A36">
        <w:rPr>
          <w:rFonts w:eastAsia="Calibri"/>
          <w:color w:val="auto"/>
          <w:szCs w:val="28"/>
        </w:rPr>
        <w:t>в</w:t>
      </w:r>
      <w:r w:rsidRPr="005B1A36">
        <w:rPr>
          <w:rFonts w:eastAsia="Calibri"/>
          <w:color w:val="auto"/>
          <w:szCs w:val="28"/>
        </w:rPr>
        <w:t xml:space="preserve"> сумм</w:t>
      </w:r>
      <w:r w:rsidR="00A841DB" w:rsidRPr="005B1A36">
        <w:rPr>
          <w:rFonts w:eastAsia="Calibri"/>
          <w:color w:val="auto"/>
          <w:szCs w:val="28"/>
        </w:rPr>
        <w:t>е</w:t>
      </w:r>
      <w:r w:rsidRPr="005B1A36">
        <w:rPr>
          <w:rFonts w:eastAsia="Calibri"/>
          <w:color w:val="auto"/>
          <w:szCs w:val="28"/>
        </w:rPr>
        <w:t xml:space="preserve"> </w:t>
      </w:r>
      <w:r w:rsidR="005B1A36" w:rsidRPr="005B1A36">
        <w:rPr>
          <w:rFonts w:eastAsia="Calibri"/>
          <w:color w:val="auto"/>
          <w:szCs w:val="28"/>
        </w:rPr>
        <w:t>215,74</w:t>
      </w:r>
      <w:r w:rsidRPr="005B1A36">
        <w:rPr>
          <w:rFonts w:eastAsia="Calibri"/>
          <w:color w:val="auto"/>
          <w:szCs w:val="28"/>
        </w:rPr>
        <w:t xml:space="preserve"> млн рублей</w:t>
      </w:r>
      <w:r w:rsidR="007F2102" w:rsidRPr="005B1A36">
        <w:rPr>
          <w:rFonts w:eastAsia="Calibri"/>
          <w:color w:val="auto"/>
          <w:szCs w:val="28"/>
        </w:rPr>
        <w:t xml:space="preserve">, в том числе </w:t>
      </w:r>
      <w:r w:rsidR="00D11669" w:rsidRPr="005B1A36">
        <w:rPr>
          <w:rFonts w:eastAsia="Calibri"/>
          <w:color w:val="auto"/>
          <w:szCs w:val="28"/>
        </w:rPr>
        <w:t xml:space="preserve">средства </w:t>
      </w:r>
      <w:r w:rsidRPr="005B1A36">
        <w:rPr>
          <w:rFonts w:eastAsia="Calibri"/>
          <w:color w:val="auto"/>
          <w:szCs w:val="28"/>
        </w:rPr>
        <w:t xml:space="preserve">федерального бюджета – </w:t>
      </w:r>
      <w:r w:rsidR="005B1A36" w:rsidRPr="005B1A36">
        <w:rPr>
          <w:rFonts w:eastAsia="Calibri"/>
          <w:color w:val="auto"/>
          <w:szCs w:val="28"/>
        </w:rPr>
        <w:t>213,58</w:t>
      </w:r>
      <w:r w:rsidRPr="005B1A36">
        <w:rPr>
          <w:rFonts w:eastAsia="Calibri"/>
          <w:color w:val="auto"/>
          <w:szCs w:val="28"/>
        </w:rPr>
        <w:t xml:space="preserve"> млн рублей</w:t>
      </w:r>
      <w:r w:rsidR="00D11669" w:rsidRPr="005B1A36">
        <w:rPr>
          <w:rFonts w:eastAsia="Calibri"/>
          <w:color w:val="auto"/>
          <w:szCs w:val="28"/>
        </w:rPr>
        <w:t xml:space="preserve">, средства </w:t>
      </w:r>
      <w:r w:rsidRPr="005B1A36">
        <w:rPr>
          <w:rFonts w:eastAsia="Calibri"/>
          <w:color w:val="auto"/>
          <w:szCs w:val="28"/>
        </w:rPr>
        <w:t>республиканского бюджета Республики Дагестан – 2,</w:t>
      </w:r>
      <w:r w:rsidR="005B1A36" w:rsidRPr="005B1A36">
        <w:rPr>
          <w:rFonts w:eastAsia="Calibri"/>
          <w:color w:val="auto"/>
          <w:szCs w:val="28"/>
        </w:rPr>
        <w:t>16</w:t>
      </w:r>
      <w:r w:rsidRPr="005B1A36">
        <w:rPr>
          <w:rFonts w:eastAsia="Calibri"/>
          <w:color w:val="auto"/>
          <w:szCs w:val="28"/>
        </w:rPr>
        <w:t xml:space="preserve"> млн рублей</w:t>
      </w:r>
      <w:r w:rsidR="007F2102" w:rsidRPr="005B1A36">
        <w:rPr>
          <w:rFonts w:eastAsia="Calibri"/>
          <w:color w:val="auto"/>
          <w:szCs w:val="28"/>
        </w:rPr>
        <w:t>.</w:t>
      </w:r>
      <w:r w:rsidR="005B1A36" w:rsidRPr="005B1A36">
        <w:rPr>
          <w:rFonts w:eastAsia="Calibri"/>
          <w:color w:val="auto"/>
          <w:szCs w:val="28"/>
        </w:rPr>
        <w:t xml:space="preserve"> Средства не профинансированы. </w:t>
      </w:r>
    </w:p>
    <w:p w14:paraId="2D018E8D" w14:textId="64E66AAB" w:rsidR="00EE4469" w:rsidRPr="005B1A36" w:rsidRDefault="005B1A36" w:rsidP="00C21488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5B1A36">
        <w:rPr>
          <w:rFonts w:eastAsia="Calibri"/>
          <w:color w:val="auto"/>
          <w:szCs w:val="28"/>
        </w:rPr>
        <w:t xml:space="preserve">По состоянию на 1 марта 2021 г. количество контрактов, предусмотренных заключить в целях реализации мероприятий национального проекта, </w:t>
      </w:r>
      <w:r w:rsidR="00C51586">
        <w:rPr>
          <w:rFonts w:eastAsia="Calibri"/>
          <w:color w:val="auto"/>
          <w:szCs w:val="28"/>
        </w:rPr>
        <w:t>уточняется.</w:t>
      </w:r>
    </w:p>
    <w:p w14:paraId="0FD54431" w14:textId="77777777" w:rsidR="005B1A36" w:rsidRPr="00AD4515" w:rsidRDefault="00C34CD7" w:rsidP="00C21488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 w:rsidRPr="00C1753E">
        <w:rPr>
          <w:rFonts w:eastAsia="Calibri"/>
          <w:b/>
          <w:color w:val="002060"/>
          <w:szCs w:val="28"/>
        </w:rPr>
        <w:t>9</w:t>
      </w:r>
      <w:r w:rsidR="00903DAB" w:rsidRPr="00C1753E">
        <w:rPr>
          <w:rFonts w:eastAsia="Calibri"/>
          <w:b/>
          <w:color w:val="002060"/>
          <w:szCs w:val="28"/>
        </w:rPr>
        <w:t>.</w:t>
      </w:r>
      <w:r w:rsidRPr="00C1753E">
        <w:rPr>
          <w:rFonts w:eastAsia="Calibri"/>
          <w:b/>
          <w:color w:val="002060"/>
          <w:szCs w:val="28"/>
        </w:rPr>
        <w:t>2.</w:t>
      </w:r>
      <w:r w:rsidR="00903DAB" w:rsidRPr="00C1753E">
        <w:rPr>
          <w:rFonts w:eastAsia="Calibri"/>
          <w:b/>
          <w:color w:val="002060"/>
          <w:szCs w:val="28"/>
        </w:rPr>
        <w:t xml:space="preserve"> </w:t>
      </w:r>
      <w:r w:rsidR="005B1A36" w:rsidRPr="00AD4515">
        <w:rPr>
          <w:rFonts w:eastAsia="Calibri"/>
          <w:bCs/>
          <w:color w:val="auto"/>
          <w:szCs w:val="28"/>
        </w:rPr>
        <w:t>В рамках нацпроекта бюджетные средства предусмотрены на реализацию мероприятий следующих региональных проектов:</w:t>
      </w:r>
    </w:p>
    <w:p w14:paraId="13806ADC" w14:textId="77777777" w:rsidR="005B1A36" w:rsidRPr="00C1753E" w:rsidRDefault="005B1A36" w:rsidP="00C21488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bCs/>
          <w:color w:val="auto"/>
          <w:szCs w:val="24"/>
        </w:rPr>
      </w:pPr>
      <w:r w:rsidRPr="00C1753E">
        <w:rPr>
          <w:b/>
          <w:color w:val="002060"/>
          <w:szCs w:val="24"/>
        </w:rPr>
        <w:t>1</w:t>
      </w:r>
      <w:r w:rsidR="00F366E5" w:rsidRPr="00C1753E">
        <w:rPr>
          <w:b/>
          <w:color w:val="002060"/>
          <w:szCs w:val="24"/>
        </w:rPr>
        <w:t>)</w:t>
      </w:r>
      <w:r w:rsidR="0010231A" w:rsidRPr="00C1753E">
        <w:rPr>
          <w:color w:val="002060"/>
          <w:szCs w:val="24"/>
        </w:rPr>
        <w:t xml:space="preserve"> </w:t>
      </w:r>
      <w:r w:rsidRPr="00C1753E">
        <w:rPr>
          <w:b/>
          <w:bCs/>
          <w:color w:val="002060"/>
          <w:szCs w:val="24"/>
        </w:rPr>
        <w:t>Региональный проект «Акселерация субъектов малого и среднего предпринимательства».</w:t>
      </w:r>
      <w:r w:rsidRPr="00C1753E">
        <w:rPr>
          <w:bCs/>
          <w:color w:val="auto"/>
          <w:szCs w:val="24"/>
        </w:rPr>
        <w:t xml:space="preserve"> </w:t>
      </w:r>
    </w:p>
    <w:p w14:paraId="6515AEBF" w14:textId="286B7A7F" w:rsidR="00C51586" w:rsidRPr="00C51586" w:rsidRDefault="00C51586" w:rsidP="00C21488">
      <w:pPr>
        <w:tabs>
          <w:tab w:val="left" w:pos="2127"/>
        </w:tabs>
        <w:spacing w:line="240" w:lineRule="auto"/>
        <w:ind w:left="0" w:firstLine="709"/>
        <w:rPr>
          <w:bCs/>
          <w:color w:val="auto"/>
          <w:szCs w:val="24"/>
        </w:rPr>
      </w:pPr>
      <w:r w:rsidRPr="00C51586">
        <w:rPr>
          <w:bCs/>
          <w:color w:val="auto"/>
          <w:szCs w:val="24"/>
        </w:rPr>
        <w:t>В ходе реализации регионального проекта «Акселерация субъектов малого и среднего предпринимательства»</w:t>
      </w:r>
      <w:r>
        <w:rPr>
          <w:bCs/>
          <w:color w:val="auto"/>
          <w:szCs w:val="24"/>
        </w:rPr>
        <w:t xml:space="preserve"> </w:t>
      </w:r>
      <w:r w:rsidRPr="00C51586">
        <w:rPr>
          <w:bCs/>
          <w:color w:val="auto"/>
          <w:szCs w:val="24"/>
        </w:rPr>
        <w:t xml:space="preserve">в 2021 году предусмотрено достижение следующих результатов: </w:t>
      </w:r>
    </w:p>
    <w:p w14:paraId="0BDDAFC1" w14:textId="77777777" w:rsidR="00C51586" w:rsidRPr="00C51586" w:rsidRDefault="00C51586" w:rsidP="00C21488">
      <w:pPr>
        <w:tabs>
          <w:tab w:val="left" w:pos="2127"/>
        </w:tabs>
        <w:spacing w:line="240" w:lineRule="auto"/>
        <w:ind w:left="0" w:firstLine="709"/>
        <w:rPr>
          <w:bCs/>
          <w:color w:val="auto"/>
          <w:szCs w:val="24"/>
        </w:rPr>
      </w:pPr>
      <w:r w:rsidRPr="00C51586">
        <w:rPr>
          <w:bCs/>
          <w:color w:val="auto"/>
          <w:szCs w:val="24"/>
        </w:rPr>
        <w:t>- количество действующих микрозаймов, выданных МФО - 412 единиц;</w:t>
      </w:r>
    </w:p>
    <w:p w14:paraId="52AC34D6" w14:textId="49AC4DA0" w:rsidR="00C51586" w:rsidRPr="00C51586" w:rsidRDefault="00C51586" w:rsidP="00C21488">
      <w:pPr>
        <w:tabs>
          <w:tab w:val="left" w:pos="2127"/>
        </w:tabs>
        <w:spacing w:line="240" w:lineRule="auto"/>
        <w:ind w:left="0" w:firstLine="709"/>
        <w:rPr>
          <w:bCs/>
          <w:color w:val="auto"/>
          <w:szCs w:val="24"/>
        </w:rPr>
      </w:pPr>
      <w:r w:rsidRPr="00C51586">
        <w:rPr>
          <w:bCs/>
          <w:color w:val="auto"/>
          <w:szCs w:val="24"/>
        </w:rPr>
        <w:t>- объем финансовой поддержки, оказанной субъектам МСП, при га</w:t>
      </w:r>
      <w:r>
        <w:rPr>
          <w:bCs/>
          <w:color w:val="auto"/>
          <w:szCs w:val="24"/>
        </w:rPr>
        <w:t>рантийной поддержке РГО - 193,72</w:t>
      </w:r>
      <w:r w:rsidRPr="00C51586">
        <w:rPr>
          <w:bCs/>
          <w:color w:val="auto"/>
          <w:szCs w:val="24"/>
        </w:rPr>
        <w:t xml:space="preserve"> млн рублей;</w:t>
      </w:r>
    </w:p>
    <w:p w14:paraId="3373D8A6" w14:textId="6EC9941E" w:rsidR="00C51586" w:rsidRPr="00C51586" w:rsidRDefault="00C51586" w:rsidP="00C21488">
      <w:pPr>
        <w:tabs>
          <w:tab w:val="left" w:pos="2127"/>
        </w:tabs>
        <w:spacing w:line="240" w:lineRule="auto"/>
        <w:ind w:left="0" w:firstLine="709"/>
        <w:rPr>
          <w:bCs/>
          <w:color w:val="auto"/>
          <w:szCs w:val="24"/>
        </w:rPr>
      </w:pPr>
      <w:r w:rsidRPr="00C51586">
        <w:rPr>
          <w:bCs/>
          <w:color w:val="auto"/>
          <w:szCs w:val="24"/>
        </w:rPr>
        <w:t>-объем экспорта субъектов МСП, получивших поддержк</w:t>
      </w:r>
      <w:r>
        <w:rPr>
          <w:bCs/>
          <w:color w:val="auto"/>
          <w:szCs w:val="24"/>
        </w:rPr>
        <w:t xml:space="preserve">у центров поддержки экспорта - </w:t>
      </w:r>
      <w:r w:rsidRPr="00C51586">
        <w:rPr>
          <w:bCs/>
          <w:color w:val="auto"/>
          <w:szCs w:val="24"/>
        </w:rPr>
        <w:t>8,5 млн долларов;</w:t>
      </w:r>
    </w:p>
    <w:p w14:paraId="7E4B2926" w14:textId="77777777" w:rsidR="00C51586" w:rsidRPr="00C51586" w:rsidRDefault="00C51586" w:rsidP="00C21488">
      <w:pPr>
        <w:tabs>
          <w:tab w:val="left" w:pos="2127"/>
        </w:tabs>
        <w:spacing w:line="240" w:lineRule="auto"/>
        <w:ind w:left="0" w:firstLine="709"/>
        <w:rPr>
          <w:bCs/>
          <w:color w:val="auto"/>
          <w:szCs w:val="24"/>
        </w:rPr>
      </w:pPr>
      <w:r w:rsidRPr="00C51586">
        <w:rPr>
          <w:bCs/>
          <w:color w:val="auto"/>
          <w:szCs w:val="24"/>
        </w:rPr>
        <w:t>- количество субъектов МСП-экспортеров, заключивших экспортные контракты по результатам услуг ЦПЭ - 19 единиц;</w:t>
      </w:r>
    </w:p>
    <w:p w14:paraId="247696A2" w14:textId="74B72285" w:rsidR="00C51586" w:rsidRPr="00C51586" w:rsidRDefault="00C51586" w:rsidP="00C21488">
      <w:pPr>
        <w:tabs>
          <w:tab w:val="left" w:pos="2127"/>
        </w:tabs>
        <w:spacing w:line="240" w:lineRule="auto"/>
        <w:ind w:left="0" w:firstLine="709"/>
        <w:rPr>
          <w:bCs/>
          <w:color w:val="auto"/>
          <w:szCs w:val="24"/>
        </w:rPr>
      </w:pPr>
      <w:r w:rsidRPr="00C51586">
        <w:rPr>
          <w:bCs/>
          <w:color w:val="auto"/>
          <w:szCs w:val="24"/>
        </w:rPr>
        <w:t xml:space="preserve">- количество субъектов МСП, получивших комплексные услуги - 461 </w:t>
      </w:r>
      <w:r w:rsidR="00C1753E">
        <w:rPr>
          <w:bCs/>
          <w:color w:val="auto"/>
          <w:szCs w:val="24"/>
        </w:rPr>
        <w:t>ед.</w:t>
      </w:r>
    </w:p>
    <w:p w14:paraId="747D9A31" w14:textId="77777777" w:rsidR="00C51586" w:rsidRPr="00C51586" w:rsidRDefault="00C51586" w:rsidP="00C21488">
      <w:pPr>
        <w:tabs>
          <w:tab w:val="left" w:pos="2127"/>
        </w:tabs>
        <w:spacing w:line="240" w:lineRule="auto"/>
        <w:ind w:left="0" w:firstLine="709"/>
        <w:rPr>
          <w:bCs/>
          <w:color w:val="auto"/>
          <w:szCs w:val="24"/>
        </w:rPr>
      </w:pPr>
      <w:r w:rsidRPr="00C51586">
        <w:rPr>
          <w:bCs/>
          <w:color w:val="auto"/>
          <w:szCs w:val="24"/>
        </w:rPr>
        <w:t xml:space="preserve">- объем внебюджетных инвестиций резидентов </w:t>
      </w:r>
      <w:proofErr w:type="spellStart"/>
      <w:r w:rsidRPr="00C51586">
        <w:rPr>
          <w:bCs/>
          <w:color w:val="auto"/>
          <w:szCs w:val="24"/>
        </w:rPr>
        <w:t>промпарков</w:t>
      </w:r>
      <w:proofErr w:type="spellEnd"/>
      <w:r w:rsidRPr="00C51586">
        <w:rPr>
          <w:bCs/>
          <w:color w:val="auto"/>
          <w:szCs w:val="24"/>
        </w:rPr>
        <w:t xml:space="preserve"> и технопарков - 10 млн рублей;</w:t>
      </w:r>
    </w:p>
    <w:p w14:paraId="119145BC" w14:textId="3F79801D" w:rsidR="00C51586" w:rsidRPr="00C51586" w:rsidRDefault="00C51586" w:rsidP="00C21488">
      <w:pPr>
        <w:tabs>
          <w:tab w:val="left" w:pos="2127"/>
        </w:tabs>
        <w:spacing w:line="240" w:lineRule="auto"/>
        <w:ind w:left="0" w:firstLine="709"/>
        <w:rPr>
          <w:bCs/>
          <w:color w:val="auto"/>
          <w:szCs w:val="24"/>
        </w:rPr>
      </w:pPr>
      <w:r w:rsidRPr="00C51586">
        <w:rPr>
          <w:bCs/>
          <w:color w:val="auto"/>
          <w:szCs w:val="24"/>
        </w:rPr>
        <w:lastRenderedPageBreak/>
        <w:t>- количество субъектов МСП, которые стали резидентами созданных промышленных</w:t>
      </w:r>
      <w:r>
        <w:rPr>
          <w:bCs/>
          <w:color w:val="auto"/>
          <w:szCs w:val="24"/>
        </w:rPr>
        <w:t xml:space="preserve"> парков, технопарков - 1 единица</w:t>
      </w:r>
      <w:r w:rsidRPr="00C51586">
        <w:rPr>
          <w:bCs/>
          <w:color w:val="auto"/>
          <w:szCs w:val="24"/>
        </w:rPr>
        <w:t>;</w:t>
      </w:r>
    </w:p>
    <w:p w14:paraId="0D2D018F" w14:textId="490F9023" w:rsidR="00C51586" w:rsidRPr="00C51586" w:rsidRDefault="00C51586" w:rsidP="00C21488">
      <w:pPr>
        <w:tabs>
          <w:tab w:val="left" w:pos="2127"/>
        </w:tabs>
        <w:spacing w:line="240" w:lineRule="auto"/>
        <w:ind w:left="0" w:firstLine="709"/>
        <w:rPr>
          <w:bCs/>
          <w:color w:val="auto"/>
          <w:szCs w:val="24"/>
        </w:rPr>
      </w:pPr>
      <w:r w:rsidRPr="00C51586">
        <w:rPr>
          <w:bCs/>
          <w:color w:val="auto"/>
          <w:szCs w:val="24"/>
        </w:rPr>
        <w:t>- численность работников в расчете на 1 субъекта МСП, получившего комплексную поддержку в сфере АПК</w:t>
      </w:r>
      <w:r>
        <w:rPr>
          <w:bCs/>
          <w:color w:val="auto"/>
          <w:szCs w:val="24"/>
        </w:rPr>
        <w:t xml:space="preserve"> - </w:t>
      </w:r>
      <w:r w:rsidRPr="00C51586">
        <w:rPr>
          <w:bCs/>
          <w:color w:val="auto"/>
          <w:szCs w:val="24"/>
        </w:rPr>
        <w:t>25 единиц;</w:t>
      </w:r>
    </w:p>
    <w:p w14:paraId="12A190A3" w14:textId="77777777" w:rsidR="00C51586" w:rsidRPr="00C51586" w:rsidRDefault="00C51586" w:rsidP="00C21488">
      <w:pPr>
        <w:tabs>
          <w:tab w:val="left" w:pos="2127"/>
        </w:tabs>
        <w:spacing w:line="240" w:lineRule="auto"/>
        <w:ind w:left="0" w:firstLine="709"/>
        <w:rPr>
          <w:bCs/>
          <w:color w:val="auto"/>
          <w:szCs w:val="24"/>
        </w:rPr>
      </w:pPr>
      <w:r w:rsidRPr="00C51586">
        <w:rPr>
          <w:bCs/>
          <w:color w:val="auto"/>
          <w:szCs w:val="24"/>
        </w:rPr>
        <w:t>- количество вовлеченных в сельскохозяйственную потребительскую кооперацию новых членов из числа субъектов МСП в АПК и личных подсобных хозяйств граждан - 100 единиц;</w:t>
      </w:r>
    </w:p>
    <w:p w14:paraId="5B366DD8" w14:textId="77777777" w:rsidR="00C51586" w:rsidRPr="00C51586" w:rsidRDefault="00C51586" w:rsidP="00C21488">
      <w:pPr>
        <w:tabs>
          <w:tab w:val="left" w:pos="2127"/>
        </w:tabs>
        <w:spacing w:line="240" w:lineRule="auto"/>
        <w:ind w:left="0" w:firstLine="709"/>
        <w:rPr>
          <w:bCs/>
          <w:color w:val="auto"/>
          <w:szCs w:val="24"/>
        </w:rPr>
      </w:pPr>
      <w:r w:rsidRPr="00C51586">
        <w:rPr>
          <w:bCs/>
          <w:color w:val="auto"/>
          <w:szCs w:val="24"/>
        </w:rPr>
        <w:t>- количество субъектов МСП в сфере АПК, получивших поддержку, в том числе в результате услуг, оказанных центрами компетенций в сфере сельскохозяйственной кооперации и поддержки фермеров - 30 единиц.</w:t>
      </w:r>
    </w:p>
    <w:p w14:paraId="4F5B06E4" w14:textId="59C1A20C" w:rsidR="006B2638" w:rsidRDefault="005B1A36" w:rsidP="00C21488">
      <w:pPr>
        <w:tabs>
          <w:tab w:val="left" w:pos="2127"/>
        </w:tabs>
        <w:spacing w:line="240" w:lineRule="auto"/>
        <w:ind w:left="0" w:firstLine="709"/>
        <w:rPr>
          <w:color w:val="auto"/>
          <w:szCs w:val="24"/>
        </w:rPr>
      </w:pPr>
      <w:r w:rsidRPr="00903FD0">
        <w:rPr>
          <w:color w:val="auto"/>
          <w:szCs w:val="24"/>
        </w:rPr>
        <w:t>В ходе реализации регионального проекта «Акселерация субъектов малого и среднего предпринимательства»</w:t>
      </w:r>
      <w:r w:rsidR="00903FD0">
        <w:rPr>
          <w:color w:val="auto"/>
          <w:szCs w:val="24"/>
        </w:rPr>
        <w:t xml:space="preserve"> запланирован</w:t>
      </w:r>
      <w:r w:rsidR="009C484F">
        <w:rPr>
          <w:color w:val="auto"/>
          <w:szCs w:val="24"/>
        </w:rPr>
        <w:t>ы</w:t>
      </w:r>
      <w:r w:rsidR="00AD4515">
        <w:rPr>
          <w:color w:val="auto"/>
          <w:szCs w:val="24"/>
        </w:rPr>
        <w:t xml:space="preserve"> следующи</w:t>
      </w:r>
      <w:r w:rsidR="009C484F">
        <w:rPr>
          <w:color w:val="auto"/>
          <w:szCs w:val="24"/>
        </w:rPr>
        <w:t>е</w:t>
      </w:r>
      <w:r w:rsidR="00AD4515">
        <w:rPr>
          <w:color w:val="auto"/>
          <w:szCs w:val="24"/>
        </w:rPr>
        <w:t xml:space="preserve"> мероприяти</w:t>
      </w:r>
      <w:r w:rsidR="009C484F">
        <w:rPr>
          <w:color w:val="auto"/>
          <w:szCs w:val="24"/>
        </w:rPr>
        <w:t>я</w:t>
      </w:r>
      <w:r w:rsidR="00AD4515">
        <w:rPr>
          <w:color w:val="auto"/>
          <w:szCs w:val="24"/>
        </w:rPr>
        <w:t>:</w:t>
      </w:r>
      <w:r w:rsidR="006B2638">
        <w:rPr>
          <w:color w:val="auto"/>
          <w:szCs w:val="24"/>
        </w:rPr>
        <w:t xml:space="preserve"> </w:t>
      </w:r>
    </w:p>
    <w:p w14:paraId="78B21BA6" w14:textId="0C470DF9" w:rsidR="00AD4515" w:rsidRPr="00AD4515" w:rsidRDefault="00AD4515" w:rsidP="00C21488">
      <w:pPr>
        <w:tabs>
          <w:tab w:val="left" w:pos="2127"/>
        </w:tabs>
        <w:spacing w:line="240" w:lineRule="auto"/>
        <w:ind w:left="0" w:firstLine="709"/>
        <w:rPr>
          <w:color w:val="auto"/>
          <w:szCs w:val="24"/>
        </w:rPr>
      </w:pPr>
      <w:r w:rsidRPr="00AD4515">
        <w:rPr>
          <w:color w:val="auto"/>
          <w:szCs w:val="24"/>
        </w:rPr>
        <w:t>- развити</w:t>
      </w:r>
      <w:r>
        <w:rPr>
          <w:color w:val="auto"/>
          <w:szCs w:val="24"/>
        </w:rPr>
        <w:t>е</w:t>
      </w:r>
      <w:r w:rsidRPr="00AD4515">
        <w:rPr>
          <w:color w:val="auto"/>
          <w:szCs w:val="24"/>
        </w:rPr>
        <w:t xml:space="preserve"> деятельности центров «Мой бизнес» – 5,5 млн рублей;</w:t>
      </w:r>
    </w:p>
    <w:p w14:paraId="63DBB247" w14:textId="77777777" w:rsidR="00AD4515" w:rsidRPr="00AD4515" w:rsidRDefault="00AD4515" w:rsidP="00C21488">
      <w:pPr>
        <w:tabs>
          <w:tab w:val="left" w:pos="2127"/>
        </w:tabs>
        <w:spacing w:line="240" w:lineRule="auto"/>
        <w:ind w:left="0" w:firstLine="709"/>
        <w:rPr>
          <w:color w:val="auto"/>
          <w:szCs w:val="24"/>
        </w:rPr>
      </w:pPr>
      <w:r w:rsidRPr="00AD4515">
        <w:rPr>
          <w:color w:val="auto"/>
          <w:szCs w:val="24"/>
        </w:rPr>
        <w:t>- оказание Центром координации поддержки экспортно-ориентированных субъектов МСП экспортной поддержки субъектам малого и среднего предпринимательства путем обеспечения участия на международных выставках и ярмарках, сопровождения заключения экспортных контрактов, размещения на международных электронных торговых площадках – 18,8 млн рублей;</w:t>
      </w:r>
    </w:p>
    <w:p w14:paraId="7E533B1C" w14:textId="77777777" w:rsidR="00AD4515" w:rsidRPr="00AD4515" w:rsidRDefault="00AD4515" w:rsidP="00C21488">
      <w:pPr>
        <w:tabs>
          <w:tab w:val="left" w:pos="2127"/>
        </w:tabs>
        <w:spacing w:line="240" w:lineRule="auto"/>
        <w:ind w:left="0" w:firstLine="709"/>
        <w:rPr>
          <w:color w:val="auto"/>
          <w:szCs w:val="24"/>
        </w:rPr>
      </w:pPr>
      <w:r w:rsidRPr="00AD4515">
        <w:rPr>
          <w:color w:val="auto"/>
          <w:szCs w:val="24"/>
        </w:rPr>
        <w:t>- оказание финансовой поддержки, в том числе в виде поручительств Фонда содействия кредитованию субъектам МСП Республики Дагестан и выдачи микрозаймов Фондом микрофинансирования и лизинга Республики Дагестан - 51,9 млн рублей;</w:t>
      </w:r>
    </w:p>
    <w:p w14:paraId="47AB020F" w14:textId="76E3AD0C" w:rsidR="00E6278F" w:rsidRDefault="00AD4515" w:rsidP="00C21488">
      <w:pPr>
        <w:tabs>
          <w:tab w:val="left" w:pos="2127"/>
        </w:tabs>
        <w:spacing w:line="240" w:lineRule="auto"/>
        <w:ind w:left="0" w:firstLine="709"/>
        <w:rPr>
          <w:color w:val="auto"/>
          <w:szCs w:val="24"/>
        </w:rPr>
      </w:pPr>
      <w:r w:rsidRPr="00AD4515">
        <w:rPr>
          <w:bCs/>
          <w:color w:val="auto"/>
          <w:szCs w:val="24"/>
        </w:rPr>
        <w:t xml:space="preserve">С 2021 года в ходе реализации регионального проекта «Акселерация субъектов малого и среднего предпринимательства» реализуются 3 мероприятия завершенного </w:t>
      </w:r>
      <w:r w:rsidR="00E6278F">
        <w:rPr>
          <w:bCs/>
          <w:color w:val="auto"/>
          <w:szCs w:val="24"/>
        </w:rPr>
        <w:t>регионального</w:t>
      </w:r>
      <w:r w:rsidRPr="00AD4515">
        <w:rPr>
          <w:bCs/>
          <w:color w:val="auto"/>
          <w:szCs w:val="24"/>
        </w:rPr>
        <w:t xml:space="preserve"> проекта «Создание системы поддержки фермеров и развитие сельской кооперации» </w:t>
      </w:r>
      <w:r>
        <w:rPr>
          <w:bCs/>
          <w:color w:val="auto"/>
          <w:szCs w:val="24"/>
        </w:rPr>
        <w:t xml:space="preserve">по </w:t>
      </w:r>
      <w:r w:rsidRPr="00AD4515">
        <w:rPr>
          <w:color w:val="auto"/>
          <w:szCs w:val="24"/>
        </w:rPr>
        <w:t>поддержк</w:t>
      </w:r>
      <w:r>
        <w:rPr>
          <w:color w:val="auto"/>
          <w:szCs w:val="24"/>
        </w:rPr>
        <w:t>е</w:t>
      </w:r>
      <w:r w:rsidRPr="00AD4515">
        <w:rPr>
          <w:color w:val="auto"/>
          <w:szCs w:val="24"/>
        </w:rPr>
        <w:t xml:space="preserve"> фермеров и развити</w:t>
      </w:r>
      <w:r>
        <w:rPr>
          <w:color w:val="auto"/>
          <w:szCs w:val="24"/>
        </w:rPr>
        <w:t>ю</w:t>
      </w:r>
      <w:r w:rsidRPr="00AD4515">
        <w:rPr>
          <w:color w:val="auto"/>
          <w:szCs w:val="24"/>
        </w:rPr>
        <w:t xml:space="preserve"> сельской кооперации </w:t>
      </w:r>
      <w:r>
        <w:rPr>
          <w:color w:val="auto"/>
          <w:szCs w:val="24"/>
        </w:rPr>
        <w:t>в виде</w:t>
      </w:r>
      <w:r w:rsidRPr="00AD4515">
        <w:rPr>
          <w:color w:val="auto"/>
          <w:szCs w:val="24"/>
        </w:rPr>
        <w:t xml:space="preserve"> предоставления грантов по программе «</w:t>
      </w:r>
      <w:proofErr w:type="spellStart"/>
      <w:r w:rsidRPr="00AD4515">
        <w:rPr>
          <w:color w:val="auto"/>
          <w:szCs w:val="24"/>
        </w:rPr>
        <w:t>Агростартап</w:t>
      </w:r>
      <w:proofErr w:type="spellEnd"/>
      <w:r w:rsidRPr="00AD4515">
        <w:rPr>
          <w:color w:val="auto"/>
          <w:szCs w:val="24"/>
        </w:rPr>
        <w:t>» и субсидий сельскохозяйственным потребительским кооперативам</w:t>
      </w:r>
      <w:r>
        <w:rPr>
          <w:color w:val="auto"/>
          <w:szCs w:val="24"/>
        </w:rPr>
        <w:t xml:space="preserve">. </w:t>
      </w:r>
      <w:r w:rsidR="003318F0">
        <w:rPr>
          <w:color w:val="auto"/>
          <w:szCs w:val="24"/>
        </w:rPr>
        <w:t>О</w:t>
      </w:r>
      <w:r w:rsidR="003318F0" w:rsidRPr="00AD4515">
        <w:rPr>
          <w:bCs/>
          <w:color w:val="auto"/>
          <w:szCs w:val="24"/>
        </w:rPr>
        <w:t>бщи</w:t>
      </w:r>
      <w:r w:rsidR="003318F0">
        <w:rPr>
          <w:bCs/>
          <w:color w:val="auto"/>
          <w:szCs w:val="24"/>
        </w:rPr>
        <w:t>й</w:t>
      </w:r>
      <w:r w:rsidR="003318F0" w:rsidRPr="00AD4515">
        <w:rPr>
          <w:bCs/>
          <w:color w:val="auto"/>
          <w:szCs w:val="24"/>
        </w:rPr>
        <w:t xml:space="preserve"> объем финансирования </w:t>
      </w:r>
      <w:r w:rsidR="003318F0">
        <w:rPr>
          <w:bCs/>
          <w:color w:val="auto"/>
          <w:szCs w:val="24"/>
        </w:rPr>
        <w:t xml:space="preserve">указанных мероприятий </w:t>
      </w:r>
      <w:r w:rsidR="003318F0" w:rsidRPr="00AD4515">
        <w:rPr>
          <w:bCs/>
          <w:color w:val="auto"/>
          <w:szCs w:val="24"/>
        </w:rPr>
        <w:t>– 105,64 млн рублей (</w:t>
      </w:r>
      <w:r w:rsidR="003318F0">
        <w:rPr>
          <w:bCs/>
          <w:color w:val="auto"/>
          <w:szCs w:val="24"/>
        </w:rPr>
        <w:t xml:space="preserve">средства </w:t>
      </w:r>
      <w:r w:rsidR="003318F0" w:rsidRPr="00AD4515">
        <w:rPr>
          <w:bCs/>
          <w:color w:val="auto"/>
          <w:szCs w:val="24"/>
        </w:rPr>
        <w:t>федерального бюджета – 104,58 млн рублей,</w:t>
      </w:r>
      <w:r w:rsidR="003318F0">
        <w:rPr>
          <w:bCs/>
          <w:color w:val="auto"/>
          <w:szCs w:val="24"/>
        </w:rPr>
        <w:t xml:space="preserve"> средства</w:t>
      </w:r>
      <w:r w:rsidR="003318F0" w:rsidRPr="00AD4515">
        <w:rPr>
          <w:bCs/>
          <w:color w:val="auto"/>
          <w:szCs w:val="24"/>
        </w:rPr>
        <w:t xml:space="preserve"> республиканского бюджета – 1,06 млн рублей).</w:t>
      </w:r>
      <w:r w:rsidR="003318F0">
        <w:rPr>
          <w:bCs/>
          <w:color w:val="auto"/>
          <w:szCs w:val="24"/>
        </w:rPr>
        <w:t xml:space="preserve"> </w:t>
      </w:r>
      <w:r w:rsidR="00E6278F" w:rsidRPr="00AD4515">
        <w:rPr>
          <w:color w:val="auto"/>
          <w:szCs w:val="24"/>
        </w:rPr>
        <w:t>Ответственным за реализацию мероприятий является Министерство сельского хозяйства и продовольствия Республики Дагестан.</w:t>
      </w:r>
    </w:p>
    <w:p w14:paraId="17728C8A" w14:textId="77777777" w:rsidR="00C51586" w:rsidRDefault="00AD4515" w:rsidP="00C21488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bCs/>
          <w:color w:val="auto"/>
          <w:szCs w:val="24"/>
        </w:rPr>
      </w:pPr>
      <w:bookmarkStart w:id="123" w:name="_Hlk66446402"/>
      <w:r w:rsidRPr="00AD4515">
        <w:rPr>
          <w:bCs/>
          <w:color w:val="auto"/>
          <w:szCs w:val="24"/>
        </w:rPr>
        <w:t xml:space="preserve">На реализацию регионального проекта предусмотрено финансирование в размере </w:t>
      </w:r>
      <w:r>
        <w:rPr>
          <w:bCs/>
          <w:color w:val="auto"/>
          <w:szCs w:val="24"/>
        </w:rPr>
        <w:t>181,8</w:t>
      </w:r>
      <w:r w:rsidRPr="00AD4515">
        <w:rPr>
          <w:bCs/>
          <w:color w:val="auto"/>
          <w:szCs w:val="24"/>
        </w:rPr>
        <w:t xml:space="preserve"> млн рублей, в том числе: средства федерального бюджета – </w:t>
      </w:r>
      <w:r>
        <w:rPr>
          <w:bCs/>
          <w:color w:val="auto"/>
          <w:szCs w:val="24"/>
        </w:rPr>
        <w:br/>
        <w:t>179,98</w:t>
      </w:r>
      <w:r w:rsidRPr="00AD4515">
        <w:rPr>
          <w:bCs/>
          <w:color w:val="auto"/>
          <w:szCs w:val="24"/>
        </w:rPr>
        <w:t xml:space="preserve"> млн рублей, средства республиканского бюджета – 1</w:t>
      </w:r>
      <w:r>
        <w:rPr>
          <w:bCs/>
          <w:color w:val="auto"/>
          <w:szCs w:val="24"/>
        </w:rPr>
        <w:t>,</w:t>
      </w:r>
      <w:r w:rsidRPr="00AD4515">
        <w:rPr>
          <w:bCs/>
          <w:color w:val="auto"/>
          <w:szCs w:val="24"/>
        </w:rPr>
        <w:t>8</w:t>
      </w:r>
      <w:r>
        <w:rPr>
          <w:bCs/>
          <w:color w:val="auto"/>
          <w:szCs w:val="24"/>
        </w:rPr>
        <w:t>2</w:t>
      </w:r>
      <w:r w:rsidRPr="00AD4515">
        <w:rPr>
          <w:bCs/>
          <w:color w:val="auto"/>
          <w:szCs w:val="24"/>
        </w:rPr>
        <w:t xml:space="preserve"> млн рублей. Средства не профинансированы.</w:t>
      </w:r>
    </w:p>
    <w:p w14:paraId="3F557F4C" w14:textId="0C10560F" w:rsidR="00AD4515" w:rsidRPr="00AD4515" w:rsidRDefault="00AD4515" w:rsidP="00C21488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bCs/>
          <w:color w:val="auto"/>
          <w:szCs w:val="24"/>
        </w:rPr>
      </w:pPr>
      <w:r>
        <w:rPr>
          <w:bCs/>
          <w:color w:val="auto"/>
          <w:szCs w:val="24"/>
        </w:rPr>
        <w:t>Количество контрактов, необходимых заключить в целях реализации реги</w:t>
      </w:r>
      <w:r w:rsidR="00C51586">
        <w:rPr>
          <w:bCs/>
          <w:color w:val="auto"/>
          <w:szCs w:val="24"/>
        </w:rPr>
        <w:t>онального проекта уточняется.</w:t>
      </w:r>
    </w:p>
    <w:bookmarkEnd w:id="123"/>
    <w:p w14:paraId="281D1775" w14:textId="3675C577" w:rsidR="00B12885" w:rsidRPr="00C1753E" w:rsidRDefault="00B12885" w:rsidP="00C21488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b/>
          <w:bCs/>
          <w:color w:val="002060"/>
          <w:szCs w:val="24"/>
        </w:rPr>
      </w:pPr>
      <w:r w:rsidRPr="00C1753E">
        <w:rPr>
          <w:b/>
          <w:bCs/>
          <w:color w:val="002060"/>
          <w:szCs w:val="24"/>
        </w:rPr>
        <w:t xml:space="preserve">2) </w:t>
      </w:r>
      <w:r w:rsidR="00F366E5" w:rsidRPr="00C1753E">
        <w:rPr>
          <w:b/>
          <w:bCs/>
          <w:color w:val="002060"/>
          <w:szCs w:val="24"/>
        </w:rPr>
        <w:t>Р</w:t>
      </w:r>
      <w:r w:rsidR="0010231A" w:rsidRPr="00C1753E">
        <w:rPr>
          <w:b/>
          <w:bCs/>
          <w:color w:val="002060"/>
          <w:szCs w:val="24"/>
        </w:rPr>
        <w:t xml:space="preserve">егиональный проект </w:t>
      </w:r>
      <w:r w:rsidRPr="00C1753E">
        <w:rPr>
          <w:b/>
          <w:bCs/>
          <w:color w:val="002060"/>
          <w:szCs w:val="24"/>
        </w:rPr>
        <w:t>«Создание благоприятных условий для осуществления деятельности самозанятыми гражданами».</w:t>
      </w:r>
    </w:p>
    <w:p w14:paraId="0F12486D" w14:textId="17DD5C50" w:rsidR="00B12885" w:rsidRPr="00B12885" w:rsidRDefault="00B12885" w:rsidP="00C21488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Р</w:t>
      </w:r>
      <w:r w:rsidRPr="00B12885">
        <w:rPr>
          <w:rFonts w:eastAsia="Calibri"/>
          <w:color w:val="auto"/>
          <w:szCs w:val="28"/>
          <w:lang w:eastAsia="en-US"/>
        </w:rPr>
        <w:t>егиональный проект</w:t>
      </w:r>
      <w:r>
        <w:rPr>
          <w:rFonts w:eastAsia="Calibri"/>
          <w:color w:val="auto"/>
          <w:szCs w:val="28"/>
          <w:lang w:eastAsia="en-US"/>
        </w:rPr>
        <w:t xml:space="preserve"> </w:t>
      </w:r>
      <w:r w:rsidRPr="009C484F">
        <w:rPr>
          <w:rFonts w:eastAsia="Calibri"/>
          <w:color w:val="auto"/>
          <w:szCs w:val="28"/>
          <w:lang w:eastAsia="en-US"/>
        </w:rPr>
        <w:t>«Создание благоприятных условий для осуществления деятельности самозанятыми гражданами» в</w:t>
      </w:r>
      <w:r w:rsidRPr="00B12885">
        <w:rPr>
          <w:rFonts w:eastAsia="Calibri"/>
          <w:color w:val="auto"/>
          <w:szCs w:val="28"/>
          <w:lang w:eastAsia="en-US"/>
        </w:rPr>
        <w:t>ключён в состав национального проекта в 2021 году</w:t>
      </w:r>
      <w:r>
        <w:rPr>
          <w:rFonts w:eastAsia="Calibri"/>
          <w:color w:val="auto"/>
          <w:szCs w:val="28"/>
          <w:lang w:eastAsia="en-US"/>
        </w:rPr>
        <w:t xml:space="preserve"> и</w:t>
      </w:r>
      <w:r w:rsidRPr="00B12885">
        <w:rPr>
          <w:rFonts w:eastAsia="Calibri"/>
          <w:color w:val="auto"/>
          <w:szCs w:val="28"/>
          <w:lang w:eastAsia="en-US"/>
        </w:rPr>
        <w:t xml:space="preserve"> направлен на поддержку граждан, </w:t>
      </w:r>
      <w:r w:rsidRPr="00B12885">
        <w:rPr>
          <w:rFonts w:eastAsia="Calibri"/>
          <w:color w:val="auto"/>
          <w:szCs w:val="28"/>
          <w:lang w:eastAsia="en-US"/>
        </w:rPr>
        <w:lastRenderedPageBreak/>
        <w:t>использующих специальный налоговый режим «Налог на профессиональный доход</w:t>
      </w:r>
      <w:r>
        <w:rPr>
          <w:rFonts w:eastAsia="Calibri"/>
          <w:color w:val="auto"/>
          <w:szCs w:val="28"/>
          <w:lang w:eastAsia="en-US"/>
        </w:rPr>
        <w:t>»</w:t>
      </w:r>
      <w:r w:rsidR="00C51586">
        <w:rPr>
          <w:rFonts w:eastAsia="Calibri"/>
          <w:color w:val="auto"/>
          <w:szCs w:val="28"/>
          <w:lang w:eastAsia="en-US"/>
        </w:rPr>
        <w:t>,</w:t>
      </w:r>
      <w:r>
        <w:rPr>
          <w:rFonts w:eastAsia="Calibri"/>
          <w:color w:val="auto"/>
          <w:szCs w:val="28"/>
          <w:lang w:eastAsia="en-US"/>
        </w:rPr>
        <w:t xml:space="preserve"> согласно </w:t>
      </w:r>
      <w:r w:rsidRPr="00B12885">
        <w:rPr>
          <w:rFonts w:eastAsia="Calibri"/>
          <w:color w:val="auto"/>
          <w:szCs w:val="28"/>
          <w:lang w:eastAsia="en-US"/>
        </w:rPr>
        <w:t>Закон</w:t>
      </w:r>
      <w:r>
        <w:rPr>
          <w:rFonts w:eastAsia="Calibri"/>
          <w:color w:val="auto"/>
          <w:szCs w:val="28"/>
          <w:lang w:eastAsia="en-US"/>
        </w:rPr>
        <w:t>у</w:t>
      </w:r>
      <w:r w:rsidRPr="00B12885">
        <w:rPr>
          <w:rFonts w:eastAsia="Calibri"/>
          <w:color w:val="auto"/>
          <w:szCs w:val="28"/>
          <w:lang w:eastAsia="en-US"/>
        </w:rPr>
        <w:t xml:space="preserve"> Р</w:t>
      </w:r>
      <w:r>
        <w:rPr>
          <w:rFonts w:eastAsia="Calibri"/>
          <w:color w:val="auto"/>
          <w:szCs w:val="28"/>
          <w:lang w:eastAsia="en-US"/>
        </w:rPr>
        <w:t xml:space="preserve">еспублики </w:t>
      </w:r>
      <w:r w:rsidRPr="00B12885">
        <w:rPr>
          <w:rFonts w:eastAsia="Calibri"/>
          <w:color w:val="auto"/>
          <w:szCs w:val="28"/>
          <w:lang w:eastAsia="en-US"/>
        </w:rPr>
        <w:t>Д</w:t>
      </w:r>
      <w:r>
        <w:rPr>
          <w:rFonts w:eastAsia="Calibri"/>
          <w:color w:val="auto"/>
          <w:szCs w:val="28"/>
          <w:lang w:eastAsia="en-US"/>
        </w:rPr>
        <w:t>агестан</w:t>
      </w:r>
      <w:r w:rsidRPr="00B12885">
        <w:rPr>
          <w:rFonts w:eastAsia="Calibri"/>
          <w:color w:val="auto"/>
          <w:szCs w:val="28"/>
          <w:lang w:eastAsia="en-US"/>
        </w:rPr>
        <w:t xml:space="preserve"> от 20 мая 2020 года № 32</w:t>
      </w:r>
      <w:r>
        <w:rPr>
          <w:rFonts w:eastAsia="Calibri"/>
          <w:color w:val="auto"/>
          <w:szCs w:val="28"/>
          <w:lang w:eastAsia="en-US"/>
        </w:rPr>
        <w:t>.</w:t>
      </w:r>
    </w:p>
    <w:p w14:paraId="377F5114" w14:textId="1870BDAA" w:rsidR="00264437" w:rsidRPr="00264437" w:rsidRDefault="00B12885" w:rsidP="00C21488">
      <w:pPr>
        <w:spacing w:after="0" w:line="240" w:lineRule="auto"/>
        <w:ind w:left="0" w:firstLine="708"/>
        <w:rPr>
          <w:rFonts w:eastAsia="Calibri"/>
          <w:color w:val="auto"/>
          <w:szCs w:val="28"/>
          <w:lang w:eastAsia="en-US"/>
        </w:rPr>
      </w:pPr>
      <w:r w:rsidRPr="00B12885">
        <w:rPr>
          <w:rFonts w:eastAsia="Calibri"/>
          <w:color w:val="auto"/>
          <w:szCs w:val="28"/>
          <w:lang w:eastAsia="en-US"/>
        </w:rPr>
        <w:t>В рамках данного регионального проекта планируется предоставление консультационных, информационных и образовательных форм поддержки самозанятым граж</w:t>
      </w:r>
      <w:r w:rsidR="00C51586">
        <w:rPr>
          <w:rFonts w:eastAsia="Calibri"/>
          <w:color w:val="auto"/>
          <w:szCs w:val="28"/>
          <w:lang w:eastAsia="en-US"/>
        </w:rPr>
        <w:t>данам через центры «Мой бизнес», а также д</w:t>
      </w:r>
      <w:r w:rsidR="00264437" w:rsidRPr="00264437">
        <w:rPr>
          <w:rFonts w:eastAsia="Calibri"/>
          <w:color w:val="auto"/>
          <w:szCs w:val="28"/>
          <w:lang w:eastAsia="en-US"/>
        </w:rPr>
        <w:t xml:space="preserve">остижение следующих результатов: </w:t>
      </w:r>
    </w:p>
    <w:p w14:paraId="462BB93F" w14:textId="37B4F973" w:rsidR="00264437" w:rsidRPr="00264437" w:rsidRDefault="00264437" w:rsidP="00C21488">
      <w:pPr>
        <w:spacing w:after="0" w:line="240" w:lineRule="auto"/>
        <w:ind w:left="0" w:firstLine="708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- к</w:t>
      </w:r>
      <w:r w:rsidRPr="00264437">
        <w:rPr>
          <w:rFonts w:eastAsia="Calibri"/>
          <w:color w:val="auto"/>
          <w:szCs w:val="28"/>
          <w:lang w:eastAsia="en-US"/>
        </w:rPr>
        <w:t xml:space="preserve">оличество самозанятых граждан, зафиксировавших свой статус и применяющих специальный налоговый режим «Налог на профессиональный доход» (НПД), накопленным итогом </w:t>
      </w:r>
      <w:r w:rsidR="00C51586">
        <w:rPr>
          <w:rFonts w:eastAsia="Calibri"/>
          <w:color w:val="auto"/>
          <w:szCs w:val="28"/>
          <w:lang w:eastAsia="en-US"/>
        </w:rPr>
        <w:t xml:space="preserve">- </w:t>
      </w:r>
      <w:r w:rsidRPr="00264437">
        <w:rPr>
          <w:rFonts w:eastAsia="Calibri"/>
          <w:color w:val="auto"/>
          <w:szCs w:val="28"/>
          <w:lang w:eastAsia="en-US"/>
        </w:rPr>
        <w:t>641 человек;</w:t>
      </w:r>
    </w:p>
    <w:p w14:paraId="166E72C4" w14:textId="155A0639" w:rsidR="00264437" w:rsidRPr="00264437" w:rsidRDefault="00264437" w:rsidP="00C21488">
      <w:pPr>
        <w:spacing w:after="0" w:line="240" w:lineRule="auto"/>
        <w:ind w:left="0" w:firstLine="708"/>
        <w:rPr>
          <w:rFonts w:eastAsia="Calibri"/>
          <w:color w:val="auto"/>
          <w:szCs w:val="28"/>
          <w:lang w:eastAsia="en-US"/>
        </w:rPr>
      </w:pPr>
      <w:r w:rsidRPr="00264437">
        <w:rPr>
          <w:rFonts w:eastAsia="Calibri"/>
          <w:color w:val="auto"/>
          <w:szCs w:val="28"/>
          <w:lang w:eastAsia="en-US"/>
        </w:rPr>
        <w:t xml:space="preserve">- количество самозанятых граждан, получивших услуги, в том числе прошедших программы обучения </w:t>
      </w:r>
      <w:r w:rsidR="00C51586">
        <w:rPr>
          <w:rFonts w:eastAsia="Calibri"/>
          <w:color w:val="auto"/>
          <w:szCs w:val="28"/>
          <w:lang w:eastAsia="en-US"/>
        </w:rPr>
        <w:t xml:space="preserve">- </w:t>
      </w:r>
      <w:r w:rsidRPr="00264437">
        <w:rPr>
          <w:rFonts w:eastAsia="Calibri"/>
          <w:color w:val="auto"/>
          <w:szCs w:val="28"/>
          <w:lang w:eastAsia="en-US"/>
        </w:rPr>
        <w:t>373 человека.</w:t>
      </w:r>
    </w:p>
    <w:p w14:paraId="382BF419" w14:textId="77777777" w:rsidR="00264437" w:rsidRDefault="00B12885" w:rsidP="00C21488">
      <w:pPr>
        <w:spacing w:after="0" w:line="240" w:lineRule="auto"/>
        <w:ind w:left="0" w:firstLine="708"/>
        <w:rPr>
          <w:rFonts w:eastAsia="Calibri"/>
          <w:bCs/>
          <w:color w:val="auto"/>
          <w:szCs w:val="28"/>
          <w:lang w:eastAsia="en-US"/>
        </w:rPr>
      </w:pPr>
      <w:r w:rsidRPr="00B12885">
        <w:rPr>
          <w:rFonts w:eastAsia="Calibri"/>
          <w:bCs/>
          <w:color w:val="auto"/>
          <w:szCs w:val="28"/>
          <w:lang w:eastAsia="en-US"/>
        </w:rPr>
        <w:t xml:space="preserve">На реализацию регионального проекта предусмотрено финансирование в размере </w:t>
      </w:r>
      <w:r>
        <w:rPr>
          <w:rFonts w:eastAsia="Calibri"/>
          <w:bCs/>
          <w:color w:val="auto"/>
          <w:szCs w:val="28"/>
          <w:lang w:eastAsia="en-US"/>
        </w:rPr>
        <w:t xml:space="preserve">9,6 </w:t>
      </w:r>
      <w:r w:rsidRPr="00B12885">
        <w:rPr>
          <w:rFonts w:eastAsia="Calibri"/>
          <w:bCs/>
          <w:color w:val="auto"/>
          <w:szCs w:val="28"/>
          <w:lang w:eastAsia="en-US"/>
        </w:rPr>
        <w:t xml:space="preserve">млн рублей, в том числе: средства федерального бюджета – </w:t>
      </w:r>
      <w:r w:rsidRPr="00B12885">
        <w:rPr>
          <w:rFonts w:eastAsia="Calibri"/>
          <w:bCs/>
          <w:color w:val="auto"/>
          <w:szCs w:val="28"/>
          <w:lang w:eastAsia="en-US"/>
        </w:rPr>
        <w:br/>
        <w:t xml:space="preserve">179,98 млн рублей, средства республиканского бюджета – 1,82 млн рублей. Средства не профинансированы. </w:t>
      </w:r>
    </w:p>
    <w:p w14:paraId="5E33711B" w14:textId="2AB98B61" w:rsidR="00B12885" w:rsidRPr="00B12885" w:rsidRDefault="00B12885" w:rsidP="00C21488">
      <w:pPr>
        <w:spacing w:after="0" w:line="240" w:lineRule="auto"/>
        <w:ind w:left="0" w:firstLine="708"/>
        <w:rPr>
          <w:rFonts w:eastAsia="Calibri"/>
          <w:bCs/>
          <w:color w:val="auto"/>
          <w:szCs w:val="28"/>
          <w:lang w:eastAsia="en-US"/>
        </w:rPr>
      </w:pPr>
      <w:r w:rsidRPr="00B12885">
        <w:rPr>
          <w:rFonts w:eastAsia="Calibri"/>
          <w:bCs/>
          <w:color w:val="auto"/>
          <w:szCs w:val="28"/>
          <w:lang w:eastAsia="en-US"/>
        </w:rPr>
        <w:t>Количество контрактов, необходимых заключить в целях реализации рег</w:t>
      </w:r>
      <w:r w:rsidR="00C51586">
        <w:rPr>
          <w:rFonts w:eastAsia="Calibri"/>
          <w:bCs/>
          <w:color w:val="auto"/>
          <w:szCs w:val="28"/>
          <w:lang w:eastAsia="en-US"/>
        </w:rPr>
        <w:t>ионального проекта уточняется</w:t>
      </w:r>
      <w:r w:rsidRPr="00B12885">
        <w:rPr>
          <w:rFonts w:eastAsia="Calibri"/>
          <w:bCs/>
          <w:color w:val="auto"/>
          <w:szCs w:val="28"/>
          <w:lang w:eastAsia="en-US"/>
        </w:rPr>
        <w:t>.</w:t>
      </w:r>
    </w:p>
    <w:p w14:paraId="657597FD" w14:textId="34D28825" w:rsidR="00EE6D1C" w:rsidRPr="00C1753E" w:rsidRDefault="00264437" w:rsidP="00C21488">
      <w:pPr>
        <w:widowControl w:val="0"/>
        <w:tabs>
          <w:tab w:val="left" w:pos="709"/>
          <w:tab w:val="left" w:pos="4100"/>
          <w:tab w:val="left" w:pos="4248"/>
          <w:tab w:val="left" w:pos="5380"/>
        </w:tabs>
        <w:suppressAutoHyphens/>
        <w:spacing w:after="0" w:line="240" w:lineRule="auto"/>
        <w:ind w:left="0" w:firstLine="709"/>
        <w:rPr>
          <w:color w:val="002060"/>
          <w:szCs w:val="24"/>
        </w:rPr>
      </w:pPr>
      <w:r w:rsidRPr="00C1753E">
        <w:rPr>
          <w:b/>
          <w:color w:val="002060"/>
          <w:szCs w:val="24"/>
        </w:rPr>
        <w:t>3</w:t>
      </w:r>
      <w:r w:rsidR="00EE6D1C" w:rsidRPr="00C1753E">
        <w:rPr>
          <w:b/>
          <w:color w:val="002060"/>
          <w:szCs w:val="24"/>
        </w:rPr>
        <w:t>)</w:t>
      </w:r>
      <w:r w:rsidR="00EE6D1C" w:rsidRPr="00C1753E">
        <w:rPr>
          <w:color w:val="002060"/>
          <w:szCs w:val="24"/>
        </w:rPr>
        <w:t xml:space="preserve"> </w:t>
      </w:r>
      <w:r w:rsidR="00EE6D1C" w:rsidRPr="00C1753E">
        <w:rPr>
          <w:b/>
          <w:bCs/>
          <w:color w:val="002060"/>
          <w:szCs w:val="24"/>
        </w:rPr>
        <w:t xml:space="preserve">Региональный проект </w:t>
      </w:r>
      <w:r w:rsidRPr="00C1753E">
        <w:rPr>
          <w:b/>
          <w:bCs/>
          <w:color w:val="002060"/>
          <w:szCs w:val="24"/>
        </w:rPr>
        <w:t>«Создание условий для легкого старта и комфортного ведения бизнеса»</w:t>
      </w:r>
      <w:r w:rsidR="005F5CBE" w:rsidRPr="00C1753E">
        <w:rPr>
          <w:b/>
          <w:bCs/>
          <w:color w:val="002060"/>
          <w:szCs w:val="24"/>
        </w:rPr>
        <w:t>.</w:t>
      </w:r>
      <w:r w:rsidRPr="00C1753E">
        <w:rPr>
          <w:b/>
          <w:bCs/>
          <w:color w:val="002060"/>
          <w:szCs w:val="24"/>
        </w:rPr>
        <w:t xml:space="preserve"> </w:t>
      </w:r>
      <w:r w:rsidRPr="00C1753E">
        <w:rPr>
          <w:rFonts w:eastAsia="Calibri"/>
          <w:color w:val="002060"/>
          <w:szCs w:val="28"/>
        </w:rPr>
        <w:t xml:space="preserve"> </w:t>
      </w:r>
    </w:p>
    <w:p w14:paraId="5CB0AE0A" w14:textId="77777777" w:rsidR="009C484F" w:rsidRDefault="009C484F" w:rsidP="00C21488">
      <w:pPr>
        <w:widowControl w:val="0"/>
        <w:tabs>
          <w:tab w:val="left" w:pos="709"/>
          <w:tab w:val="left" w:pos="4100"/>
          <w:tab w:val="left" w:pos="4248"/>
          <w:tab w:val="left" w:pos="5380"/>
        </w:tabs>
        <w:suppressAutoHyphens/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В 2021 году в р</w:t>
      </w:r>
      <w:r w:rsidRPr="009C484F">
        <w:rPr>
          <w:szCs w:val="28"/>
        </w:rPr>
        <w:t>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</w:t>
      </w:r>
      <w:r>
        <w:rPr>
          <w:szCs w:val="28"/>
        </w:rPr>
        <w:t xml:space="preserve"> переименован в </w:t>
      </w:r>
      <w:r w:rsidRPr="009C484F">
        <w:rPr>
          <w:szCs w:val="28"/>
        </w:rPr>
        <w:t>региональный проект «Создание условий для легкого старта и комфортного ведения бизнеса»</w:t>
      </w:r>
      <w:r>
        <w:rPr>
          <w:szCs w:val="28"/>
        </w:rPr>
        <w:t>. В результате</w:t>
      </w:r>
      <w:r w:rsidRPr="009C484F">
        <w:rPr>
          <w:szCs w:val="28"/>
        </w:rPr>
        <w:t xml:space="preserve"> изменений в содержание и название проекта, основной его целевой аудиторией </w:t>
      </w:r>
      <w:r>
        <w:rPr>
          <w:szCs w:val="28"/>
        </w:rPr>
        <w:t>являются</w:t>
      </w:r>
      <w:r w:rsidRPr="009C484F">
        <w:rPr>
          <w:szCs w:val="28"/>
        </w:rPr>
        <w:t xml:space="preserve"> начинающие предприниматели</w:t>
      </w:r>
      <w:r>
        <w:rPr>
          <w:szCs w:val="28"/>
        </w:rPr>
        <w:t xml:space="preserve"> (</w:t>
      </w:r>
      <w:r w:rsidRPr="009C484F">
        <w:rPr>
          <w:szCs w:val="28"/>
        </w:rPr>
        <w:t>деятельность не более 1 года</w:t>
      </w:r>
      <w:r>
        <w:rPr>
          <w:szCs w:val="28"/>
        </w:rPr>
        <w:t>)</w:t>
      </w:r>
      <w:r w:rsidRPr="009C484F">
        <w:rPr>
          <w:szCs w:val="28"/>
        </w:rPr>
        <w:t xml:space="preserve"> и социальные предприниматели. </w:t>
      </w:r>
      <w:r>
        <w:rPr>
          <w:szCs w:val="28"/>
        </w:rPr>
        <w:t>М</w:t>
      </w:r>
      <w:r w:rsidRPr="009C484F">
        <w:rPr>
          <w:szCs w:val="28"/>
        </w:rPr>
        <w:t xml:space="preserve">ероприятия </w:t>
      </w:r>
      <w:r>
        <w:rPr>
          <w:szCs w:val="28"/>
        </w:rPr>
        <w:t>регионального проекта</w:t>
      </w:r>
      <w:r w:rsidRPr="009C484F">
        <w:rPr>
          <w:szCs w:val="28"/>
        </w:rPr>
        <w:t xml:space="preserve"> направлены на оказание информационной, консультационной, образовательной и финансовой форм поддержки субъектам МСП</w:t>
      </w:r>
      <w:r>
        <w:rPr>
          <w:szCs w:val="28"/>
        </w:rPr>
        <w:t>, по результатам которых запланировано достижение следующих результатов:</w:t>
      </w:r>
    </w:p>
    <w:p w14:paraId="37FABEAC" w14:textId="6CE32599" w:rsidR="009C484F" w:rsidRPr="009C484F" w:rsidRDefault="009C484F" w:rsidP="00C21488">
      <w:pPr>
        <w:widowControl w:val="0"/>
        <w:tabs>
          <w:tab w:val="left" w:pos="709"/>
          <w:tab w:val="left" w:pos="4100"/>
          <w:tab w:val="left" w:pos="4248"/>
          <w:tab w:val="left" w:pos="5380"/>
        </w:tabs>
        <w:suppressAutoHyphens/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9C484F">
        <w:rPr>
          <w:szCs w:val="28"/>
        </w:rPr>
        <w:t>- к</w:t>
      </w:r>
      <w:r w:rsidRPr="009C484F">
        <w:rPr>
          <w:rFonts w:eastAsia="Calibri"/>
          <w:color w:val="auto"/>
          <w:szCs w:val="28"/>
          <w:lang w:eastAsia="en-US"/>
        </w:rPr>
        <w:t>оличество индивидуальных предпринимателей, применяющих патентную систему налогообложения 4 479 человек;</w:t>
      </w:r>
    </w:p>
    <w:p w14:paraId="29718CDA" w14:textId="693EF2CA" w:rsidR="009C484F" w:rsidRPr="009C484F" w:rsidRDefault="009C484F" w:rsidP="00C21488">
      <w:pPr>
        <w:widowControl w:val="0"/>
        <w:tabs>
          <w:tab w:val="left" w:pos="709"/>
          <w:tab w:val="left" w:pos="4100"/>
          <w:tab w:val="left" w:pos="4248"/>
          <w:tab w:val="left" w:pos="5380"/>
        </w:tabs>
        <w:suppressAutoHyphens/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9C484F">
        <w:rPr>
          <w:rFonts w:eastAsia="Calibri"/>
          <w:color w:val="auto"/>
          <w:szCs w:val="28"/>
          <w:lang w:eastAsia="en-US"/>
        </w:rPr>
        <w:t xml:space="preserve">- объем финансовой поддержки, предоставленной начинающим предпринимателям (кредиты, лизинг, займы), обеспеченной поручительствами региональных гарантийных организаций) </w:t>
      </w:r>
      <w:r w:rsidR="00C51586">
        <w:rPr>
          <w:rFonts w:eastAsia="Calibri"/>
          <w:color w:val="auto"/>
          <w:szCs w:val="28"/>
          <w:lang w:eastAsia="en-US"/>
        </w:rPr>
        <w:t>-</w:t>
      </w:r>
      <w:r w:rsidRPr="009C484F">
        <w:rPr>
          <w:rFonts w:eastAsia="Calibri"/>
          <w:color w:val="auto"/>
          <w:szCs w:val="28"/>
          <w:lang w:eastAsia="en-US"/>
        </w:rPr>
        <w:t>14,4 млн рублей;</w:t>
      </w:r>
    </w:p>
    <w:p w14:paraId="04354743" w14:textId="2782B1BE" w:rsidR="009C484F" w:rsidRPr="009C484F" w:rsidRDefault="009C484F" w:rsidP="00C21488">
      <w:pPr>
        <w:spacing w:after="0" w:line="240" w:lineRule="auto"/>
        <w:ind w:left="0" w:firstLine="708"/>
        <w:rPr>
          <w:rFonts w:eastAsia="Calibri"/>
          <w:color w:val="auto"/>
          <w:szCs w:val="28"/>
          <w:lang w:eastAsia="en-US"/>
        </w:rPr>
      </w:pPr>
      <w:r w:rsidRPr="009C484F">
        <w:rPr>
          <w:rFonts w:eastAsia="Calibri"/>
          <w:color w:val="auto"/>
          <w:szCs w:val="28"/>
          <w:lang w:eastAsia="en-US"/>
        </w:rPr>
        <w:t>- количество действующих микрозаймов, предоставленных начинающим</w:t>
      </w:r>
      <w:r>
        <w:rPr>
          <w:rFonts w:eastAsia="Calibri"/>
          <w:color w:val="auto"/>
          <w:szCs w:val="28"/>
          <w:lang w:eastAsia="en-US"/>
        </w:rPr>
        <w:t xml:space="preserve"> </w:t>
      </w:r>
      <w:r w:rsidRPr="009C484F">
        <w:rPr>
          <w:rFonts w:eastAsia="Calibri"/>
          <w:color w:val="auto"/>
          <w:szCs w:val="28"/>
          <w:lang w:eastAsia="en-US"/>
        </w:rPr>
        <w:t>предпринимателям</w:t>
      </w:r>
      <w:r w:rsidR="00C51586">
        <w:rPr>
          <w:rFonts w:eastAsia="Calibri"/>
          <w:color w:val="auto"/>
          <w:szCs w:val="28"/>
          <w:lang w:eastAsia="en-US"/>
        </w:rPr>
        <w:t xml:space="preserve"> - </w:t>
      </w:r>
      <w:r w:rsidRPr="009C484F">
        <w:rPr>
          <w:rFonts w:eastAsia="Calibri"/>
          <w:color w:val="auto"/>
          <w:szCs w:val="28"/>
          <w:lang w:eastAsia="en-US"/>
        </w:rPr>
        <w:t>34 единицы;</w:t>
      </w:r>
    </w:p>
    <w:p w14:paraId="0AFB946F" w14:textId="63831D00" w:rsidR="009C484F" w:rsidRPr="009C484F" w:rsidRDefault="009C484F" w:rsidP="00C21488">
      <w:pPr>
        <w:spacing w:after="0" w:line="240" w:lineRule="auto"/>
        <w:ind w:left="0" w:firstLine="708"/>
        <w:rPr>
          <w:rFonts w:eastAsia="Calibri"/>
          <w:color w:val="auto"/>
          <w:szCs w:val="28"/>
          <w:lang w:eastAsia="en-US"/>
        </w:rPr>
      </w:pPr>
      <w:r w:rsidRPr="009C484F">
        <w:rPr>
          <w:rFonts w:eastAsia="Calibri"/>
          <w:color w:val="auto"/>
          <w:szCs w:val="28"/>
          <w:lang w:eastAsia="en-US"/>
        </w:rPr>
        <w:t>- количество уникальных социальных предприятий, включенных в реестр, в том числе получивших комплексные услуги и (или) финансовую поддержку в виде гранта</w:t>
      </w:r>
      <w:r w:rsidR="00C51586">
        <w:rPr>
          <w:rFonts w:eastAsia="Calibri"/>
          <w:color w:val="auto"/>
          <w:szCs w:val="28"/>
          <w:lang w:eastAsia="en-US"/>
        </w:rPr>
        <w:t xml:space="preserve"> - </w:t>
      </w:r>
      <w:r w:rsidRPr="009C484F">
        <w:rPr>
          <w:rFonts w:eastAsia="Calibri"/>
          <w:color w:val="auto"/>
          <w:szCs w:val="28"/>
          <w:lang w:eastAsia="en-US"/>
        </w:rPr>
        <w:t>7 единиц;</w:t>
      </w:r>
    </w:p>
    <w:p w14:paraId="707A178D" w14:textId="0BBDC557" w:rsidR="009C484F" w:rsidRPr="009C484F" w:rsidRDefault="009C484F" w:rsidP="00C21488">
      <w:pPr>
        <w:spacing w:after="0" w:line="240" w:lineRule="auto"/>
        <w:ind w:left="0" w:firstLine="708"/>
        <w:rPr>
          <w:rFonts w:eastAsia="Calibri"/>
          <w:color w:val="auto"/>
          <w:szCs w:val="28"/>
          <w:lang w:eastAsia="en-US"/>
        </w:rPr>
      </w:pPr>
      <w:r w:rsidRPr="009C484F">
        <w:rPr>
          <w:rFonts w:eastAsia="Calibri"/>
          <w:color w:val="auto"/>
          <w:szCs w:val="28"/>
          <w:lang w:eastAsia="en-US"/>
        </w:rPr>
        <w:t>- количество уникальных граждан, желающих вести бизнес, начинающих и действующих предпринимателей, получивших услуги</w:t>
      </w:r>
      <w:r w:rsidR="00C51586">
        <w:rPr>
          <w:rFonts w:eastAsia="Calibri"/>
          <w:color w:val="auto"/>
          <w:szCs w:val="28"/>
          <w:lang w:eastAsia="en-US"/>
        </w:rPr>
        <w:t xml:space="preserve"> - </w:t>
      </w:r>
      <w:r w:rsidRPr="009C484F">
        <w:rPr>
          <w:rFonts w:eastAsia="Calibri"/>
          <w:color w:val="auto"/>
          <w:szCs w:val="28"/>
          <w:lang w:eastAsia="en-US"/>
        </w:rPr>
        <w:t>4 948 единиц.</w:t>
      </w:r>
    </w:p>
    <w:p w14:paraId="09CEC7B4" w14:textId="56B50D16" w:rsidR="001E7583" w:rsidRDefault="001E7583" w:rsidP="00C21488">
      <w:pPr>
        <w:spacing w:after="0" w:line="240" w:lineRule="auto"/>
        <w:ind w:left="0" w:firstLine="708"/>
        <w:rPr>
          <w:rFonts w:eastAsia="Calibri"/>
          <w:bCs/>
          <w:color w:val="auto"/>
          <w:szCs w:val="28"/>
          <w:lang w:eastAsia="en-US"/>
        </w:rPr>
      </w:pPr>
      <w:r w:rsidRPr="00B12885">
        <w:rPr>
          <w:rFonts w:eastAsia="Calibri"/>
          <w:bCs/>
          <w:color w:val="auto"/>
          <w:szCs w:val="28"/>
          <w:lang w:eastAsia="en-US"/>
        </w:rPr>
        <w:t xml:space="preserve">На реализацию регионального проекта предусмотрено финансирование в размере </w:t>
      </w:r>
      <w:r>
        <w:rPr>
          <w:rFonts w:eastAsia="Calibri"/>
          <w:bCs/>
          <w:color w:val="auto"/>
          <w:szCs w:val="28"/>
          <w:lang w:eastAsia="en-US"/>
        </w:rPr>
        <w:t xml:space="preserve">24,36 </w:t>
      </w:r>
      <w:r w:rsidRPr="00B12885">
        <w:rPr>
          <w:rFonts w:eastAsia="Calibri"/>
          <w:bCs/>
          <w:color w:val="auto"/>
          <w:szCs w:val="28"/>
          <w:lang w:eastAsia="en-US"/>
        </w:rPr>
        <w:t>млн рублей</w:t>
      </w:r>
      <w:r w:rsidR="00C51586">
        <w:rPr>
          <w:rFonts w:eastAsia="Calibri"/>
          <w:bCs/>
          <w:color w:val="auto"/>
          <w:szCs w:val="28"/>
          <w:lang w:eastAsia="en-US"/>
        </w:rPr>
        <w:t xml:space="preserve">, </w:t>
      </w:r>
      <w:r w:rsidRPr="00B12885">
        <w:rPr>
          <w:rFonts w:eastAsia="Calibri"/>
          <w:bCs/>
          <w:color w:val="auto"/>
          <w:szCs w:val="28"/>
          <w:lang w:eastAsia="en-US"/>
        </w:rPr>
        <w:t xml:space="preserve">в том числе: средства федерального бюджета – </w:t>
      </w:r>
      <w:r w:rsidRPr="00B12885">
        <w:rPr>
          <w:rFonts w:eastAsia="Calibri"/>
          <w:bCs/>
          <w:color w:val="auto"/>
          <w:szCs w:val="28"/>
          <w:lang w:eastAsia="en-US"/>
        </w:rPr>
        <w:br/>
      </w:r>
      <w:r>
        <w:rPr>
          <w:rFonts w:eastAsia="Calibri"/>
          <w:bCs/>
          <w:color w:val="auto"/>
          <w:szCs w:val="28"/>
          <w:lang w:eastAsia="en-US"/>
        </w:rPr>
        <w:t>24,12</w:t>
      </w:r>
      <w:r w:rsidRPr="00B12885">
        <w:rPr>
          <w:rFonts w:eastAsia="Calibri"/>
          <w:bCs/>
          <w:color w:val="auto"/>
          <w:szCs w:val="28"/>
          <w:lang w:eastAsia="en-US"/>
        </w:rPr>
        <w:t xml:space="preserve"> млн рублей, средства республиканского бюджета</w:t>
      </w:r>
      <w:r w:rsidR="00420BBA">
        <w:rPr>
          <w:rFonts w:eastAsia="Calibri"/>
          <w:bCs/>
          <w:color w:val="auto"/>
          <w:szCs w:val="28"/>
          <w:lang w:eastAsia="en-US"/>
        </w:rPr>
        <w:t xml:space="preserve">, из которых на развитие </w:t>
      </w:r>
      <w:r w:rsidR="00420BBA">
        <w:rPr>
          <w:rFonts w:eastAsia="Calibri"/>
          <w:bCs/>
          <w:color w:val="auto"/>
          <w:szCs w:val="28"/>
          <w:lang w:eastAsia="en-US"/>
        </w:rPr>
        <w:lastRenderedPageBreak/>
        <w:t>центров «Мой бизнес»</w:t>
      </w:r>
      <w:r w:rsidR="00806BA5">
        <w:rPr>
          <w:rFonts w:eastAsia="Calibri"/>
          <w:bCs/>
          <w:color w:val="auto"/>
          <w:szCs w:val="28"/>
          <w:lang w:eastAsia="en-US"/>
        </w:rPr>
        <w:t xml:space="preserve"> </w:t>
      </w:r>
      <w:r w:rsidRPr="00B12885">
        <w:rPr>
          <w:rFonts w:eastAsia="Calibri"/>
          <w:bCs/>
          <w:color w:val="auto"/>
          <w:szCs w:val="28"/>
          <w:lang w:eastAsia="en-US"/>
        </w:rPr>
        <w:t xml:space="preserve">– </w:t>
      </w:r>
      <w:r>
        <w:rPr>
          <w:rFonts w:eastAsia="Calibri"/>
          <w:bCs/>
          <w:color w:val="auto"/>
          <w:szCs w:val="28"/>
          <w:lang w:eastAsia="en-US"/>
        </w:rPr>
        <w:t>2</w:t>
      </w:r>
      <w:r w:rsidR="00806BA5">
        <w:rPr>
          <w:rFonts w:eastAsia="Calibri"/>
          <w:bCs/>
          <w:color w:val="auto"/>
          <w:szCs w:val="28"/>
          <w:lang w:eastAsia="en-US"/>
        </w:rPr>
        <w:t>1,33</w:t>
      </w:r>
      <w:r w:rsidRPr="00B12885">
        <w:rPr>
          <w:rFonts w:eastAsia="Calibri"/>
          <w:bCs/>
          <w:color w:val="auto"/>
          <w:szCs w:val="28"/>
          <w:lang w:eastAsia="en-US"/>
        </w:rPr>
        <w:t xml:space="preserve"> млн рублей</w:t>
      </w:r>
      <w:r w:rsidR="00806BA5">
        <w:rPr>
          <w:rFonts w:eastAsia="Calibri"/>
          <w:bCs/>
          <w:color w:val="auto"/>
          <w:szCs w:val="28"/>
          <w:lang w:eastAsia="en-US"/>
        </w:rPr>
        <w:t xml:space="preserve">, социальное предпринимательство – 3,03 млн рублей. </w:t>
      </w:r>
      <w:r w:rsidRPr="00B12885">
        <w:rPr>
          <w:rFonts w:eastAsia="Calibri"/>
          <w:bCs/>
          <w:color w:val="auto"/>
          <w:szCs w:val="28"/>
          <w:lang w:eastAsia="en-US"/>
        </w:rPr>
        <w:t xml:space="preserve"> Средства не профинансированы. </w:t>
      </w:r>
    </w:p>
    <w:p w14:paraId="5CCFFF5C" w14:textId="3732F8A5" w:rsidR="001E7583" w:rsidRDefault="001E7583" w:rsidP="00C21488">
      <w:pPr>
        <w:spacing w:after="0" w:line="240" w:lineRule="auto"/>
        <w:ind w:left="0" w:firstLine="708"/>
        <w:rPr>
          <w:rFonts w:eastAsia="Calibri"/>
          <w:bCs/>
          <w:color w:val="auto"/>
          <w:szCs w:val="28"/>
          <w:lang w:eastAsia="en-US"/>
        </w:rPr>
      </w:pPr>
      <w:r w:rsidRPr="00B12885">
        <w:rPr>
          <w:rFonts w:eastAsia="Calibri"/>
          <w:bCs/>
          <w:color w:val="auto"/>
          <w:szCs w:val="28"/>
          <w:lang w:eastAsia="en-US"/>
        </w:rPr>
        <w:t>Количество контрактов, необходимых заключить в целях реализации реги</w:t>
      </w:r>
      <w:r w:rsidR="00C51586">
        <w:rPr>
          <w:rFonts w:eastAsia="Calibri"/>
          <w:bCs/>
          <w:color w:val="auto"/>
          <w:szCs w:val="28"/>
          <w:lang w:eastAsia="en-US"/>
        </w:rPr>
        <w:t>онального проекта уточняется.</w:t>
      </w:r>
    </w:p>
    <w:p w14:paraId="091EDA0D" w14:textId="6CDC0B12" w:rsidR="0014147D" w:rsidRDefault="009402B7" w:rsidP="00C21488">
      <w:pPr>
        <w:spacing w:after="0" w:line="240" w:lineRule="auto"/>
        <w:ind w:left="0" w:firstLine="708"/>
        <w:rPr>
          <w:rFonts w:eastAsia="Calibri"/>
          <w:bCs/>
          <w:color w:val="auto"/>
          <w:szCs w:val="28"/>
          <w:lang w:eastAsia="en-US"/>
        </w:rPr>
      </w:pPr>
      <w:r w:rsidRPr="00C1753E">
        <w:rPr>
          <w:rFonts w:eastAsia="Calibri"/>
          <w:b/>
          <w:bCs/>
          <w:color w:val="002060"/>
          <w:szCs w:val="28"/>
          <w:lang w:eastAsia="en-US"/>
        </w:rPr>
        <w:t>9.3</w:t>
      </w:r>
      <w:r w:rsidRPr="00C1753E">
        <w:rPr>
          <w:rFonts w:eastAsia="Calibri"/>
          <w:bCs/>
          <w:color w:val="002060"/>
          <w:szCs w:val="28"/>
          <w:lang w:eastAsia="en-US"/>
        </w:rPr>
        <w:t xml:space="preserve">. </w:t>
      </w:r>
      <w:r w:rsidRPr="009402B7">
        <w:rPr>
          <w:rFonts w:eastAsia="Calibri"/>
          <w:bCs/>
          <w:color w:val="auto"/>
          <w:szCs w:val="28"/>
          <w:lang w:eastAsia="en-US"/>
        </w:rPr>
        <w:t xml:space="preserve">В </w:t>
      </w:r>
      <w:r>
        <w:rPr>
          <w:rFonts w:eastAsia="Calibri"/>
          <w:bCs/>
          <w:color w:val="auto"/>
          <w:szCs w:val="28"/>
          <w:lang w:eastAsia="en-US"/>
        </w:rPr>
        <w:t xml:space="preserve">2021 году в </w:t>
      </w:r>
      <w:r w:rsidRPr="009402B7">
        <w:rPr>
          <w:rFonts w:eastAsia="Calibri"/>
          <w:bCs/>
          <w:color w:val="auto"/>
          <w:szCs w:val="28"/>
          <w:lang w:eastAsia="en-US"/>
        </w:rPr>
        <w:t xml:space="preserve">рамках национального проекта «Малое и среднее предпринимательство и поддержка индивидуальной предпринимательской инициативы» </w:t>
      </w:r>
      <w:r>
        <w:rPr>
          <w:rFonts w:eastAsia="Calibri"/>
          <w:bCs/>
          <w:color w:val="auto"/>
          <w:szCs w:val="28"/>
          <w:lang w:eastAsia="en-US"/>
        </w:rPr>
        <w:t xml:space="preserve">в Республике Дагестан приступили к реализации нового </w:t>
      </w:r>
      <w:r w:rsidRPr="00C1753E">
        <w:rPr>
          <w:rFonts w:eastAsia="Calibri"/>
          <w:b/>
          <w:bCs/>
          <w:color w:val="002060"/>
          <w:szCs w:val="28"/>
          <w:lang w:eastAsia="en-US"/>
        </w:rPr>
        <w:t xml:space="preserve">регионального проекта «Создание </w:t>
      </w:r>
      <w:r w:rsidR="00267AC2">
        <w:rPr>
          <w:rFonts w:eastAsia="Calibri"/>
          <w:b/>
          <w:bCs/>
          <w:color w:val="002060"/>
          <w:szCs w:val="28"/>
          <w:lang w:eastAsia="en-US"/>
        </w:rPr>
        <w:t>ц</w:t>
      </w:r>
      <w:r w:rsidRPr="00C1753E">
        <w:rPr>
          <w:rFonts w:eastAsia="Calibri"/>
          <w:b/>
          <w:bCs/>
          <w:color w:val="002060"/>
          <w:szCs w:val="28"/>
          <w:lang w:eastAsia="en-US"/>
        </w:rPr>
        <w:t xml:space="preserve">ифровой платформы с механизмом адресного подбора и возможностью дистанционного получения мер поддержки и специальных сервисов субъектами </w:t>
      </w:r>
      <w:proofErr w:type="spellStart"/>
      <w:r w:rsidRPr="00C1753E">
        <w:rPr>
          <w:rFonts w:eastAsia="Calibri"/>
          <w:b/>
          <w:bCs/>
          <w:color w:val="002060"/>
          <w:szCs w:val="28"/>
          <w:lang w:eastAsia="en-US"/>
        </w:rPr>
        <w:t>МСП</w:t>
      </w:r>
      <w:proofErr w:type="spellEnd"/>
      <w:r w:rsidRPr="00C1753E">
        <w:rPr>
          <w:rFonts w:eastAsia="Calibri"/>
          <w:b/>
          <w:bCs/>
          <w:color w:val="002060"/>
          <w:szCs w:val="28"/>
          <w:lang w:eastAsia="en-US"/>
        </w:rPr>
        <w:t xml:space="preserve"> и самозанятыми гражданами»</w:t>
      </w:r>
      <w:r w:rsidR="0014147D" w:rsidRPr="00C1753E">
        <w:rPr>
          <w:rFonts w:eastAsia="Calibri"/>
          <w:b/>
          <w:bCs/>
          <w:color w:val="002060"/>
          <w:szCs w:val="28"/>
          <w:lang w:eastAsia="en-US"/>
        </w:rPr>
        <w:t xml:space="preserve"> </w:t>
      </w:r>
      <w:r w:rsidR="0014147D">
        <w:rPr>
          <w:rFonts w:eastAsia="Calibri"/>
          <w:bCs/>
          <w:color w:val="auto"/>
          <w:szCs w:val="28"/>
          <w:lang w:eastAsia="en-US"/>
        </w:rPr>
        <w:t>(вместо регионального проекта «Популяризация предпринимательства»).</w:t>
      </w:r>
      <w:r w:rsidR="00C1753E">
        <w:rPr>
          <w:rFonts w:eastAsia="Calibri"/>
          <w:bCs/>
          <w:color w:val="auto"/>
          <w:szCs w:val="28"/>
          <w:lang w:eastAsia="en-US"/>
        </w:rPr>
        <w:t xml:space="preserve"> </w:t>
      </w:r>
      <w:r w:rsidR="0014147D">
        <w:rPr>
          <w:rFonts w:eastAsia="Calibri"/>
          <w:bCs/>
          <w:color w:val="auto"/>
          <w:szCs w:val="28"/>
          <w:lang w:eastAsia="en-US"/>
        </w:rPr>
        <w:t xml:space="preserve">В ходе реализации регионального проекта предусмотрено создание цифровой экосистемы, позволяющей </w:t>
      </w:r>
      <w:r w:rsidR="0014147D" w:rsidRPr="0014147D">
        <w:rPr>
          <w:rFonts w:eastAsia="Calibri"/>
          <w:bCs/>
          <w:color w:val="auto"/>
          <w:szCs w:val="28"/>
          <w:lang w:eastAsia="en-US"/>
        </w:rPr>
        <w:t>обеспечит</w:t>
      </w:r>
      <w:r w:rsidR="0014147D">
        <w:rPr>
          <w:rFonts w:eastAsia="Calibri"/>
          <w:bCs/>
          <w:color w:val="auto"/>
          <w:szCs w:val="28"/>
          <w:lang w:eastAsia="en-US"/>
        </w:rPr>
        <w:t>ь</w:t>
      </w:r>
      <w:r w:rsidR="0014147D" w:rsidRPr="0014147D">
        <w:rPr>
          <w:rFonts w:eastAsia="Calibri"/>
          <w:bCs/>
          <w:color w:val="auto"/>
          <w:szCs w:val="28"/>
          <w:lang w:eastAsia="en-US"/>
        </w:rPr>
        <w:t xml:space="preserve"> получение в режиме «одного окна» всех видов поддержки и полного спектра государственных и коммерческих услуг. </w:t>
      </w:r>
    </w:p>
    <w:bookmarkEnd w:id="118"/>
    <w:p w14:paraId="278A6295" w14:textId="7F9FD413" w:rsidR="00803781" w:rsidRDefault="0014147D" w:rsidP="00C21488">
      <w:pPr>
        <w:spacing w:after="0" w:line="240" w:lineRule="auto"/>
        <w:ind w:left="0" w:firstLine="708"/>
        <w:rPr>
          <w:rFonts w:eastAsia="Calibri"/>
          <w:bCs/>
          <w:color w:val="auto"/>
          <w:szCs w:val="28"/>
          <w:lang w:eastAsia="en-US"/>
        </w:rPr>
      </w:pPr>
      <w:r>
        <w:rPr>
          <w:rFonts w:eastAsia="Calibri"/>
          <w:bCs/>
          <w:color w:val="auto"/>
          <w:szCs w:val="28"/>
          <w:lang w:eastAsia="en-US"/>
        </w:rPr>
        <w:t xml:space="preserve">В ГИС «Электронный бюджет» паспорт регионального проекта не утвержден. Финансирование регионального проекта не предусмотрено. </w:t>
      </w:r>
    </w:p>
    <w:p w14:paraId="4D0C3980" w14:textId="0132362E" w:rsidR="005F5CBE" w:rsidRPr="00C1753E" w:rsidRDefault="005F5CBE" w:rsidP="00C21488">
      <w:pPr>
        <w:spacing w:after="0" w:line="240" w:lineRule="auto"/>
        <w:ind w:left="0" w:firstLine="709"/>
        <w:rPr>
          <w:rFonts w:eastAsia="Calibri"/>
          <w:b/>
          <w:color w:val="002060"/>
          <w:szCs w:val="28"/>
        </w:rPr>
      </w:pPr>
      <w:r w:rsidRPr="00C1753E">
        <w:rPr>
          <w:b/>
          <w:color w:val="002060"/>
          <w:szCs w:val="28"/>
        </w:rPr>
        <w:t>9.</w:t>
      </w:r>
      <w:r w:rsidR="006E548D" w:rsidRPr="00C1753E">
        <w:rPr>
          <w:b/>
          <w:color w:val="002060"/>
          <w:szCs w:val="28"/>
        </w:rPr>
        <w:t>4</w:t>
      </w:r>
      <w:r w:rsidRPr="00C1753E">
        <w:rPr>
          <w:b/>
          <w:color w:val="002060"/>
          <w:szCs w:val="28"/>
        </w:rPr>
        <w:t>.</w:t>
      </w:r>
      <w:r w:rsidRPr="00C1753E">
        <w:rPr>
          <w:bCs/>
          <w:color w:val="002060"/>
          <w:szCs w:val="28"/>
        </w:rPr>
        <w:t xml:space="preserve"> </w:t>
      </w:r>
      <w:bookmarkStart w:id="124" w:name="_Hlk55749032"/>
      <w:r w:rsidRPr="00C1753E">
        <w:rPr>
          <w:rFonts w:eastAsia="Calibri"/>
          <w:b/>
          <w:color w:val="002060"/>
          <w:szCs w:val="28"/>
        </w:rPr>
        <w:t xml:space="preserve">По результатам мониторинга реализации национального проекта «Малое и среднее предпринимательство и поддержка индивидуальной предпринимательской инициативы» </w:t>
      </w:r>
      <w:bookmarkStart w:id="125" w:name="_Hlk55565667"/>
      <w:r w:rsidRPr="00C1753E">
        <w:rPr>
          <w:rFonts w:eastAsia="Calibri"/>
          <w:b/>
          <w:color w:val="002060"/>
          <w:szCs w:val="28"/>
        </w:rPr>
        <w:t xml:space="preserve">Счетная палата </w:t>
      </w:r>
      <w:r w:rsidR="00C1753E">
        <w:rPr>
          <w:rFonts w:eastAsia="Calibri"/>
          <w:b/>
          <w:color w:val="002060"/>
          <w:szCs w:val="28"/>
        </w:rPr>
        <w:t xml:space="preserve">Республики Дагестан </w:t>
      </w:r>
      <w:r w:rsidRPr="00C1753E">
        <w:rPr>
          <w:rFonts w:eastAsia="Calibri"/>
          <w:b/>
          <w:color w:val="002060"/>
          <w:szCs w:val="28"/>
        </w:rPr>
        <w:t xml:space="preserve">отмечает следующее. </w:t>
      </w:r>
    </w:p>
    <w:p w14:paraId="41EC3F82" w14:textId="7CF3C86B" w:rsidR="007123C5" w:rsidRDefault="0006404D" w:rsidP="008B3252">
      <w:pPr>
        <w:widowControl w:val="0"/>
        <w:tabs>
          <w:tab w:val="left" w:pos="709"/>
          <w:tab w:val="left" w:pos="4100"/>
          <w:tab w:val="left" w:pos="4248"/>
          <w:tab w:val="left" w:pos="5380"/>
        </w:tabs>
        <w:suppressAutoHyphens/>
        <w:spacing w:after="0" w:line="240" w:lineRule="auto"/>
        <w:ind w:left="0" w:firstLine="709"/>
        <w:rPr>
          <w:rFonts w:eastAsia="Calibri"/>
          <w:bCs/>
          <w:color w:val="000000" w:themeColor="text1"/>
          <w:szCs w:val="28"/>
        </w:rPr>
      </w:pPr>
      <w:bookmarkStart w:id="126" w:name="_Hlk55659861"/>
      <w:bookmarkStart w:id="127" w:name="_Hlk55634801"/>
      <w:bookmarkEnd w:id="124"/>
      <w:bookmarkEnd w:id="125"/>
      <w:r w:rsidRPr="00FD7612">
        <w:rPr>
          <w:rFonts w:eastAsia="Calibri"/>
          <w:bCs/>
          <w:color w:val="000000" w:themeColor="text1"/>
          <w:szCs w:val="28"/>
        </w:rPr>
        <w:t xml:space="preserve">В </w:t>
      </w:r>
      <w:r w:rsidR="00FD7612" w:rsidRPr="00FD7612">
        <w:rPr>
          <w:rFonts w:eastAsia="Calibri"/>
          <w:bCs/>
          <w:color w:val="000000" w:themeColor="text1"/>
          <w:szCs w:val="28"/>
        </w:rPr>
        <w:t xml:space="preserve">ходе реализации </w:t>
      </w:r>
      <w:r w:rsidRPr="00FD7612">
        <w:rPr>
          <w:rFonts w:eastAsia="Calibri"/>
          <w:bCs/>
          <w:color w:val="000000" w:themeColor="text1"/>
          <w:szCs w:val="28"/>
        </w:rPr>
        <w:t>регионального проекта «Акселерация субъектов малого и среднего предпринимательства»</w:t>
      </w:r>
      <w:r w:rsidR="00FD7612" w:rsidRPr="00FD7612">
        <w:rPr>
          <w:rFonts w:eastAsia="Calibri"/>
          <w:bCs/>
          <w:color w:val="000000" w:themeColor="text1"/>
          <w:szCs w:val="28"/>
        </w:rPr>
        <w:t xml:space="preserve"> в</w:t>
      </w:r>
      <w:r w:rsidR="005F5CBE">
        <w:rPr>
          <w:rFonts w:eastAsia="Calibri"/>
          <w:bCs/>
          <w:color w:val="000000" w:themeColor="text1"/>
          <w:szCs w:val="28"/>
        </w:rPr>
        <w:t xml:space="preserve"> </w:t>
      </w:r>
      <w:r w:rsidR="00FD7612" w:rsidRPr="00FD7612">
        <w:rPr>
          <w:rFonts w:eastAsia="Calibri"/>
          <w:bCs/>
          <w:color w:val="000000" w:themeColor="text1"/>
          <w:szCs w:val="28"/>
        </w:rPr>
        <w:t>2019</w:t>
      </w:r>
      <w:r w:rsidR="00FD7612">
        <w:rPr>
          <w:rFonts w:eastAsia="Calibri"/>
          <w:bCs/>
          <w:color w:val="000000" w:themeColor="text1"/>
          <w:szCs w:val="28"/>
        </w:rPr>
        <w:t xml:space="preserve"> – </w:t>
      </w:r>
      <w:r w:rsidR="00FD7612" w:rsidRPr="00FD7612">
        <w:rPr>
          <w:rFonts w:eastAsia="Calibri"/>
          <w:bCs/>
          <w:color w:val="000000" w:themeColor="text1"/>
          <w:szCs w:val="28"/>
        </w:rPr>
        <w:t>2020</w:t>
      </w:r>
      <w:r w:rsidR="00FD7612">
        <w:rPr>
          <w:rFonts w:eastAsia="Calibri"/>
          <w:bCs/>
          <w:color w:val="000000" w:themeColor="text1"/>
          <w:szCs w:val="28"/>
        </w:rPr>
        <w:t xml:space="preserve"> гг. </w:t>
      </w:r>
      <w:r w:rsidR="00FD7612" w:rsidRPr="00FD7612">
        <w:rPr>
          <w:rFonts w:eastAsia="Calibri"/>
          <w:bCs/>
          <w:color w:val="000000" w:themeColor="text1"/>
          <w:szCs w:val="28"/>
        </w:rPr>
        <w:t xml:space="preserve">было </w:t>
      </w:r>
      <w:r w:rsidRPr="00FD7612">
        <w:rPr>
          <w:rFonts w:eastAsia="Calibri"/>
          <w:bCs/>
          <w:color w:val="000000" w:themeColor="text1"/>
          <w:szCs w:val="28"/>
        </w:rPr>
        <w:t xml:space="preserve">предусмотрено завершение строительства промышленного (индустриального) парка «Аврора» с объемом финансирования в сумме 392,5 млн рублей. </w:t>
      </w:r>
      <w:r w:rsidR="008B3252">
        <w:rPr>
          <w:rFonts w:eastAsia="Calibri"/>
          <w:bCs/>
          <w:color w:val="000000" w:themeColor="text1"/>
          <w:szCs w:val="28"/>
        </w:rPr>
        <w:t>Однако, в</w:t>
      </w:r>
      <w:r w:rsidR="007123C5">
        <w:rPr>
          <w:rFonts w:eastAsia="Calibri"/>
          <w:bCs/>
          <w:color w:val="000000" w:themeColor="text1"/>
          <w:szCs w:val="28"/>
        </w:rPr>
        <w:t xml:space="preserve"> </w:t>
      </w:r>
      <w:r w:rsidR="00FD7612" w:rsidRPr="00FD7612">
        <w:rPr>
          <w:rFonts w:eastAsia="Calibri"/>
          <w:bCs/>
          <w:color w:val="000000" w:themeColor="text1"/>
          <w:szCs w:val="28"/>
        </w:rPr>
        <w:t>связи с удорожанием стоимости (по результатам корректировки проектно-сметной документации)</w:t>
      </w:r>
      <w:r w:rsidR="008B3252">
        <w:rPr>
          <w:rFonts w:eastAsia="Calibri"/>
          <w:bCs/>
          <w:color w:val="000000" w:themeColor="text1"/>
          <w:szCs w:val="28"/>
        </w:rPr>
        <w:t>,</w:t>
      </w:r>
      <w:r w:rsidR="00FD7612" w:rsidRPr="00FD7612">
        <w:rPr>
          <w:rFonts w:eastAsia="Calibri"/>
          <w:bCs/>
          <w:color w:val="000000" w:themeColor="text1"/>
          <w:szCs w:val="28"/>
        </w:rPr>
        <w:t xml:space="preserve"> </w:t>
      </w:r>
      <w:r w:rsidR="00FD7612">
        <w:rPr>
          <w:rFonts w:eastAsia="Calibri"/>
          <w:bCs/>
          <w:color w:val="000000" w:themeColor="text1"/>
          <w:szCs w:val="28"/>
        </w:rPr>
        <w:t xml:space="preserve">строительство объекта </w:t>
      </w:r>
      <w:r w:rsidR="008B3252">
        <w:rPr>
          <w:rFonts w:eastAsia="Calibri"/>
          <w:bCs/>
          <w:color w:val="000000" w:themeColor="text1"/>
          <w:szCs w:val="28"/>
        </w:rPr>
        <w:t>в ходе</w:t>
      </w:r>
      <w:r w:rsidR="00FD7612">
        <w:rPr>
          <w:rFonts w:eastAsia="Calibri"/>
          <w:bCs/>
          <w:color w:val="000000" w:themeColor="text1"/>
          <w:szCs w:val="28"/>
        </w:rPr>
        <w:t xml:space="preserve"> реализации регионального проекта отменено.</w:t>
      </w:r>
      <w:r w:rsidR="008B3252">
        <w:rPr>
          <w:rFonts w:eastAsia="Calibri"/>
          <w:bCs/>
          <w:color w:val="000000" w:themeColor="text1"/>
          <w:szCs w:val="28"/>
        </w:rPr>
        <w:t xml:space="preserve"> В тоже время, </w:t>
      </w:r>
      <w:r w:rsidR="007123C5">
        <w:rPr>
          <w:rFonts w:eastAsia="Calibri"/>
          <w:bCs/>
          <w:color w:val="000000" w:themeColor="text1"/>
          <w:szCs w:val="28"/>
        </w:rPr>
        <w:t>согласно паспорту регионального проекта на 2021 год запланировано достижение целевого показателя «</w:t>
      </w:r>
      <w:r w:rsidR="007123C5" w:rsidRPr="007123C5">
        <w:rPr>
          <w:rFonts w:eastAsia="Calibri"/>
          <w:bCs/>
          <w:color w:val="000000" w:themeColor="text1"/>
          <w:szCs w:val="28"/>
        </w:rPr>
        <w:t>Обеспечен льготный доступ субъектов МСП к производственным площадям и помещениям в целях создания (развития) производственных и инновационных компаний, в том числе путем создания в субъектах Российской Федерации не менее 129 промышленных парков, технопарков</w:t>
      </w:r>
      <w:r w:rsidR="007123C5">
        <w:rPr>
          <w:rFonts w:eastAsia="Calibri"/>
          <w:bCs/>
          <w:color w:val="000000" w:themeColor="text1"/>
          <w:szCs w:val="28"/>
        </w:rPr>
        <w:t xml:space="preserve">» в объеме – 1 ед. </w:t>
      </w:r>
      <w:r w:rsidR="008B3252">
        <w:rPr>
          <w:rFonts w:eastAsia="Calibri"/>
          <w:bCs/>
          <w:color w:val="000000" w:themeColor="text1"/>
          <w:szCs w:val="28"/>
        </w:rPr>
        <w:t xml:space="preserve"> </w:t>
      </w:r>
      <w:r w:rsidR="007123C5">
        <w:rPr>
          <w:rFonts w:eastAsia="Calibri"/>
          <w:bCs/>
          <w:color w:val="000000" w:themeColor="text1"/>
          <w:szCs w:val="28"/>
        </w:rPr>
        <w:t>Кроме этого</w:t>
      </w:r>
      <w:r w:rsidR="008B3252">
        <w:rPr>
          <w:rFonts w:eastAsia="Calibri"/>
          <w:bCs/>
          <w:color w:val="000000" w:themeColor="text1"/>
          <w:szCs w:val="28"/>
        </w:rPr>
        <w:t>,</w:t>
      </w:r>
      <w:r w:rsidR="007123C5">
        <w:rPr>
          <w:rFonts w:eastAsia="Calibri"/>
          <w:bCs/>
          <w:color w:val="000000" w:themeColor="text1"/>
          <w:szCs w:val="28"/>
        </w:rPr>
        <w:t xml:space="preserve"> </w:t>
      </w:r>
      <w:r w:rsidR="008B3252">
        <w:rPr>
          <w:rFonts w:eastAsia="Calibri"/>
          <w:bCs/>
          <w:color w:val="000000" w:themeColor="text1"/>
          <w:szCs w:val="28"/>
        </w:rPr>
        <w:t>в</w:t>
      </w:r>
      <w:r w:rsidR="007123C5" w:rsidRPr="007123C5">
        <w:rPr>
          <w:rFonts w:eastAsia="Calibri"/>
          <w:bCs/>
          <w:color w:val="000000" w:themeColor="text1"/>
          <w:szCs w:val="28"/>
        </w:rPr>
        <w:t xml:space="preserve"> 2021 год</w:t>
      </w:r>
      <w:r w:rsidR="008B3252">
        <w:rPr>
          <w:rFonts w:eastAsia="Calibri"/>
          <w:bCs/>
          <w:color w:val="000000" w:themeColor="text1"/>
          <w:szCs w:val="28"/>
        </w:rPr>
        <w:t>у</w:t>
      </w:r>
      <w:r w:rsidR="007123C5" w:rsidRPr="007123C5">
        <w:rPr>
          <w:rFonts w:eastAsia="Calibri"/>
          <w:bCs/>
          <w:color w:val="000000" w:themeColor="text1"/>
          <w:szCs w:val="28"/>
        </w:rPr>
        <w:t xml:space="preserve"> </w:t>
      </w:r>
      <w:r w:rsidR="007123C5">
        <w:rPr>
          <w:rFonts w:eastAsia="Calibri"/>
          <w:bCs/>
          <w:color w:val="000000" w:themeColor="text1"/>
          <w:szCs w:val="28"/>
        </w:rPr>
        <w:t>предусмотрен</w:t>
      </w:r>
      <w:r w:rsidR="008B3252">
        <w:rPr>
          <w:rFonts w:eastAsia="Calibri"/>
          <w:bCs/>
          <w:color w:val="000000" w:themeColor="text1"/>
          <w:szCs w:val="28"/>
        </w:rPr>
        <w:t xml:space="preserve">о достижение </w:t>
      </w:r>
      <w:r w:rsidR="007123C5">
        <w:rPr>
          <w:rFonts w:eastAsia="Calibri"/>
          <w:bCs/>
          <w:color w:val="000000" w:themeColor="text1"/>
          <w:szCs w:val="28"/>
        </w:rPr>
        <w:t>результат</w:t>
      </w:r>
      <w:r w:rsidR="008B3252">
        <w:rPr>
          <w:rFonts w:eastAsia="Calibri"/>
          <w:bCs/>
          <w:color w:val="000000" w:themeColor="text1"/>
          <w:szCs w:val="28"/>
        </w:rPr>
        <w:t>а</w:t>
      </w:r>
      <w:r w:rsidR="007123C5">
        <w:rPr>
          <w:rFonts w:eastAsia="Calibri"/>
          <w:bCs/>
          <w:color w:val="000000" w:themeColor="text1"/>
          <w:szCs w:val="28"/>
        </w:rPr>
        <w:t>:</w:t>
      </w:r>
      <w:r w:rsidR="008B3252">
        <w:rPr>
          <w:rFonts w:eastAsia="Calibri"/>
          <w:bCs/>
          <w:color w:val="000000" w:themeColor="text1"/>
          <w:szCs w:val="28"/>
        </w:rPr>
        <w:t xml:space="preserve"> </w:t>
      </w:r>
      <w:r w:rsidR="007123C5">
        <w:rPr>
          <w:rFonts w:eastAsia="Calibri"/>
          <w:bCs/>
          <w:color w:val="000000" w:themeColor="text1"/>
          <w:szCs w:val="28"/>
        </w:rPr>
        <w:t>«Н</w:t>
      </w:r>
      <w:r w:rsidR="007123C5" w:rsidRPr="007123C5">
        <w:rPr>
          <w:rFonts w:eastAsia="Calibri"/>
          <w:bCs/>
          <w:color w:val="000000" w:themeColor="text1"/>
          <w:szCs w:val="28"/>
        </w:rPr>
        <w:t>а территории индустриального (промышленного) парка «Аврора» размещены 5 субъектов МСП</w:t>
      </w:r>
      <w:r w:rsidR="007123C5">
        <w:rPr>
          <w:rFonts w:eastAsia="Calibri"/>
          <w:bCs/>
          <w:color w:val="000000" w:themeColor="text1"/>
          <w:szCs w:val="28"/>
        </w:rPr>
        <w:t xml:space="preserve">», </w:t>
      </w:r>
      <w:r w:rsidR="002458A1">
        <w:rPr>
          <w:rFonts w:eastAsia="Calibri"/>
          <w:bCs/>
          <w:color w:val="000000" w:themeColor="text1"/>
          <w:szCs w:val="28"/>
        </w:rPr>
        <w:t xml:space="preserve">а также: «Резидентами </w:t>
      </w:r>
      <w:r w:rsidR="007123C5" w:rsidRPr="007123C5">
        <w:rPr>
          <w:rFonts w:eastAsia="Calibri"/>
          <w:bCs/>
          <w:color w:val="000000" w:themeColor="text1"/>
          <w:szCs w:val="28"/>
        </w:rPr>
        <w:t>индустриального (промышленного) парка «Аврора» в 2021 году создано 100 ед. рабочих мест</w:t>
      </w:r>
      <w:r w:rsidR="002458A1">
        <w:rPr>
          <w:rFonts w:eastAsia="Calibri"/>
          <w:bCs/>
          <w:color w:val="000000" w:themeColor="text1"/>
          <w:szCs w:val="28"/>
        </w:rPr>
        <w:t xml:space="preserve">». </w:t>
      </w:r>
    </w:p>
    <w:p w14:paraId="4F2A352D" w14:textId="3A7A40D4" w:rsidR="006066D6" w:rsidRPr="006066D6" w:rsidRDefault="008B3252" w:rsidP="008B3252">
      <w:pPr>
        <w:widowControl w:val="0"/>
        <w:tabs>
          <w:tab w:val="left" w:pos="709"/>
          <w:tab w:val="left" w:pos="4100"/>
          <w:tab w:val="left" w:pos="4248"/>
          <w:tab w:val="left" w:pos="5380"/>
        </w:tabs>
        <w:suppressAutoHyphens/>
        <w:spacing w:after="0" w:line="240" w:lineRule="auto"/>
        <w:ind w:left="0" w:firstLine="709"/>
        <w:rPr>
          <w:bCs/>
          <w:color w:val="auto"/>
          <w:szCs w:val="28"/>
        </w:rPr>
      </w:pPr>
      <w:r>
        <w:rPr>
          <w:rFonts w:eastAsia="Calibri"/>
          <w:bCs/>
          <w:color w:val="000000" w:themeColor="text1"/>
          <w:szCs w:val="28"/>
        </w:rPr>
        <w:t>Следует также отметить, что д</w:t>
      </w:r>
      <w:r w:rsidR="006066D6">
        <w:rPr>
          <w:rFonts w:eastAsia="Calibri"/>
          <w:bCs/>
          <w:color w:val="000000" w:themeColor="text1"/>
          <w:szCs w:val="28"/>
        </w:rPr>
        <w:t xml:space="preserve">о настоящего времени не </w:t>
      </w:r>
      <w:r>
        <w:rPr>
          <w:rFonts w:eastAsia="Calibri"/>
          <w:bCs/>
          <w:color w:val="000000" w:themeColor="text1"/>
          <w:szCs w:val="28"/>
        </w:rPr>
        <w:t xml:space="preserve">определен объем контрактов, необходимых заключить в целях реализации мероприятий национального проекта </w:t>
      </w:r>
      <w:r w:rsidRPr="008B3252">
        <w:rPr>
          <w:rFonts w:eastAsia="Calibri"/>
          <w:bCs/>
          <w:color w:val="000000" w:themeColor="text1"/>
          <w:szCs w:val="28"/>
        </w:rPr>
        <w:t>«Малое и среднее предпринимательство и поддержка индивидуальной предпринимательской инициативы»</w:t>
      </w:r>
      <w:r>
        <w:rPr>
          <w:rFonts w:eastAsia="Calibri"/>
          <w:bCs/>
          <w:color w:val="000000" w:themeColor="text1"/>
          <w:szCs w:val="28"/>
        </w:rPr>
        <w:t xml:space="preserve">. Учитывая </w:t>
      </w:r>
      <w:bookmarkEnd w:id="126"/>
      <w:bookmarkEnd w:id="127"/>
      <w:r w:rsidRPr="008B3252">
        <w:rPr>
          <w:bCs/>
          <w:color w:val="auto"/>
          <w:szCs w:val="28"/>
        </w:rPr>
        <w:t xml:space="preserve">данное обстоятельство, а также </w:t>
      </w:r>
      <w:r w:rsidR="006066D6" w:rsidRPr="006066D6">
        <w:rPr>
          <w:bCs/>
          <w:color w:val="auto"/>
          <w:szCs w:val="28"/>
        </w:rPr>
        <w:t>отсутстви</w:t>
      </w:r>
      <w:r w:rsidRPr="008B3252">
        <w:rPr>
          <w:bCs/>
          <w:color w:val="auto"/>
          <w:szCs w:val="28"/>
        </w:rPr>
        <w:t>е</w:t>
      </w:r>
      <w:r w:rsidR="006066D6" w:rsidRPr="006066D6">
        <w:rPr>
          <w:bCs/>
          <w:color w:val="auto"/>
          <w:szCs w:val="28"/>
        </w:rPr>
        <w:t xml:space="preserve"> финансирования на данном этапе реализации национальн</w:t>
      </w:r>
      <w:r w:rsidRPr="008B3252">
        <w:rPr>
          <w:bCs/>
          <w:color w:val="auto"/>
          <w:szCs w:val="28"/>
        </w:rPr>
        <w:t>ого</w:t>
      </w:r>
      <w:r w:rsidR="006066D6" w:rsidRPr="006066D6">
        <w:rPr>
          <w:bCs/>
          <w:color w:val="auto"/>
          <w:szCs w:val="28"/>
        </w:rPr>
        <w:t xml:space="preserve"> проект</w:t>
      </w:r>
      <w:r w:rsidRPr="008B3252">
        <w:rPr>
          <w:bCs/>
          <w:color w:val="auto"/>
          <w:szCs w:val="28"/>
        </w:rPr>
        <w:t>а</w:t>
      </w:r>
      <w:r w:rsidR="006066D6" w:rsidRPr="006066D6">
        <w:rPr>
          <w:bCs/>
          <w:color w:val="auto"/>
          <w:szCs w:val="28"/>
        </w:rPr>
        <w:t>, существуют</w:t>
      </w:r>
      <w:r w:rsidRPr="008B3252">
        <w:rPr>
          <w:bCs/>
          <w:color w:val="auto"/>
          <w:szCs w:val="28"/>
        </w:rPr>
        <w:t xml:space="preserve"> </w:t>
      </w:r>
      <w:r w:rsidR="006066D6" w:rsidRPr="006066D6">
        <w:rPr>
          <w:bCs/>
          <w:color w:val="auto"/>
          <w:szCs w:val="28"/>
        </w:rPr>
        <w:t xml:space="preserve">риски несвоевременного освоения бюджетных средств и выполнения плановых целевых показателей. </w:t>
      </w:r>
    </w:p>
    <w:p w14:paraId="7EEC3351" w14:textId="53EDA7C9" w:rsidR="00DF07AD" w:rsidRPr="0032398C" w:rsidRDefault="00C21488" w:rsidP="008B3252">
      <w:pPr>
        <w:spacing w:after="0" w:line="240" w:lineRule="auto"/>
        <w:ind w:left="0" w:firstLine="709"/>
        <w:rPr>
          <w:rFonts w:eastAsia="Calibri"/>
          <w:b/>
          <w:bCs/>
          <w:iCs/>
          <w:color w:val="auto"/>
          <w:szCs w:val="28"/>
        </w:rPr>
      </w:pPr>
      <w:r w:rsidRPr="00C1753E">
        <w:rPr>
          <w:bCs/>
          <w:color w:val="002060"/>
          <w:szCs w:val="28"/>
        </w:rPr>
        <w:lastRenderedPageBreak/>
        <w:t xml:space="preserve"> </w:t>
      </w:r>
      <w:bookmarkEnd w:id="119"/>
      <w:r w:rsidR="00F46E02" w:rsidRPr="00C1753E">
        <w:rPr>
          <w:rFonts w:eastAsia="Calibri"/>
          <w:b/>
          <w:bCs/>
          <w:iCs/>
          <w:color w:val="002060"/>
          <w:szCs w:val="28"/>
          <w:lang w:val="en-US"/>
        </w:rPr>
        <w:t>X</w:t>
      </w:r>
      <w:r w:rsidR="00B31DF4">
        <w:rPr>
          <w:rFonts w:eastAsia="Calibri"/>
          <w:b/>
          <w:bCs/>
          <w:iCs/>
          <w:color w:val="002060"/>
          <w:szCs w:val="28"/>
        </w:rPr>
        <w:t>.</w:t>
      </w:r>
      <w:r w:rsidR="00DF07AD" w:rsidRPr="00C1753E">
        <w:rPr>
          <w:rFonts w:eastAsia="Calibri"/>
          <w:b/>
          <w:bCs/>
          <w:iCs/>
          <w:color w:val="002060"/>
          <w:szCs w:val="28"/>
        </w:rPr>
        <w:t xml:space="preserve"> Национальный проект</w:t>
      </w:r>
      <w:bookmarkStart w:id="128" w:name="_Hlk55655291"/>
      <w:r w:rsidR="00EA6D34" w:rsidRPr="00C1753E">
        <w:rPr>
          <w:rFonts w:eastAsia="Calibri"/>
          <w:b/>
          <w:bCs/>
          <w:iCs/>
          <w:color w:val="002060"/>
          <w:szCs w:val="28"/>
        </w:rPr>
        <w:t xml:space="preserve"> </w:t>
      </w:r>
      <w:r w:rsidR="00DF07AD" w:rsidRPr="00C1753E">
        <w:rPr>
          <w:rFonts w:eastAsia="Calibri"/>
          <w:b/>
          <w:bCs/>
          <w:iCs/>
          <w:color w:val="002060"/>
          <w:szCs w:val="28"/>
        </w:rPr>
        <w:t>«Международная кооперация и экспорт»</w:t>
      </w:r>
      <w:bookmarkEnd w:id="128"/>
    </w:p>
    <w:p w14:paraId="540AF9BC" w14:textId="77777777" w:rsidR="0051028E" w:rsidRPr="0032398C" w:rsidRDefault="0051028E" w:rsidP="00DF07AD">
      <w:pPr>
        <w:widowControl w:val="0"/>
        <w:tabs>
          <w:tab w:val="left" w:pos="7938"/>
          <w:tab w:val="left" w:pos="9540"/>
        </w:tabs>
        <w:spacing w:after="0" w:line="340" w:lineRule="exact"/>
        <w:ind w:left="0" w:firstLine="709"/>
        <w:rPr>
          <w:rFonts w:eastAsia="Calibri"/>
          <w:b/>
          <w:bCs/>
          <w:iCs/>
          <w:color w:val="auto"/>
          <w:szCs w:val="28"/>
        </w:rPr>
      </w:pPr>
    </w:p>
    <w:p w14:paraId="1F722554" w14:textId="2A1E5EF3" w:rsidR="005E3807" w:rsidRPr="0032398C" w:rsidRDefault="00C34CD7" w:rsidP="00071D2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C1753E">
        <w:rPr>
          <w:rFonts w:eastAsia="Calibri"/>
          <w:b/>
          <w:color w:val="002060"/>
          <w:szCs w:val="28"/>
        </w:rPr>
        <w:t>10.1.</w:t>
      </w:r>
      <w:r w:rsidRPr="00C1753E">
        <w:rPr>
          <w:rFonts w:eastAsia="Calibri"/>
          <w:color w:val="002060"/>
          <w:szCs w:val="28"/>
        </w:rPr>
        <w:t xml:space="preserve"> </w:t>
      </w:r>
      <w:r w:rsidR="00071D2C" w:rsidRPr="0032398C">
        <w:rPr>
          <w:rFonts w:eastAsia="Calibri"/>
          <w:color w:val="auto"/>
          <w:szCs w:val="28"/>
        </w:rPr>
        <w:t>В Республике Дагестан в рамках национального проекта «</w:t>
      </w:r>
      <w:r w:rsidR="00071D2C" w:rsidRPr="0032398C">
        <w:rPr>
          <w:rFonts w:eastAsia="Calibri"/>
          <w:iCs/>
          <w:color w:val="auto"/>
          <w:szCs w:val="28"/>
        </w:rPr>
        <w:t>Международная кооперация и экспорт»</w:t>
      </w:r>
      <w:r w:rsidR="00071D2C" w:rsidRPr="0032398C">
        <w:rPr>
          <w:rFonts w:eastAsia="Calibri"/>
          <w:color w:val="auto"/>
          <w:szCs w:val="28"/>
        </w:rPr>
        <w:t xml:space="preserve"> реализуются </w:t>
      </w:r>
      <w:r w:rsidR="00BB0447">
        <w:rPr>
          <w:rFonts w:eastAsia="Calibri"/>
          <w:color w:val="auto"/>
          <w:szCs w:val="28"/>
        </w:rPr>
        <w:t>3</w:t>
      </w:r>
      <w:r w:rsidR="00071D2C" w:rsidRPr="00773AC7">
        <w:rPr>
          <w:rFonts w:eastAsia="Calibri"/>
          <w:color w:val="FF0000"/>
          <w:szCs w:val="28"/>
        </w:rPr>
        <w:t xml:space="preserve"> </w:t>
      </w:r>
      <w:r w:rsidR="00071D2C" w:rsidRPr="0032398C">
        <w:rPr>
          <w:rFonts w:eastAsia="Calibri"/>
          <w:color w:val="auto"/>
          <w:szCs w:val="28"/>
        </w:rPr>
        <w:t>региональных проект</w:t>
      </w:r>
      <w:r w:rsidR="005E3807" w:rsidRPr="0032398C">
        <w:rPr>
          <w:rFonts w:eastAsia="Calibri"/>
          <w:color w:val="auto"/>
          <w:szCs w:val="28"/>
        </w:rPr>
        <w:t>ов, в том числе:</w:t>
      </w:r>
    </w:p>
    <w:p w14:paraId="709CB1A0" w14:textId="202717F0" w:rsidR="005E3807" w:rsidRPr="0019636F" w:rsidRDefault="00773AC7" w:rsidP="00953061">
      <w:pPr>
        <w:pStyle w:val="ae"/>
        <w:spacing w:after="0" w:line="240" w:lineRule="auto"/>
        <w:ind w:left="0" w:firstLine="709"/>
        <w:rPr>
          <w:rFonts w:eastAsia="Calibri"/>
          <w:i/>
          <w:iCs/>
          <w:color w:val="auto"/>
          <w:szCs w:val="28"/>
        </w:rPr>
      </w:pPr>
      <w:bookmarkStart w:id="129" w:name="_Hlk66456468"/>
      <w:r>
        <w:rPr>
          <w:rFonts w:eastAsia="Calibri"/>
          <w:i/>
          <w:iCs/>
          <w:color w:val="auto"/>
          <w:szCs w:val="28"/>
        </w:rPr>
        <w:t>1</w:t>
      </w:r>
      <w:r w:rsidR="00C3471D" w:rsidRPr="0019636F">
        <w:rPr>
          <w:rFonts w:eastAsia="Calibri"/>
          <w:i/>
          <w:iCs/>
          <w:color w:val="auto"/>
          <w:szCs w:val="28"/>
        </w:rPr>
        <w:t xml:space="preserve">. </w:t>
      </w:r>
      <w:r w:rsidR="005E3807" w:rsidRPr="0019636F">
        <w:rPr>
          <w:rFonts w:eastAsia="Calibri"/>
          <w:i/>
          <w:iCs/>
          <w:color w:val="auto"/>
          <w:szCs w:val="28"/>
        </w:rPr>
        <w:t>«Промышленный экспорт»</w:t>
      </w:r>
      <w:r w:rsidR="00F90D6F">
        <w:rPr>
          <w:rFonts w:eastAsia="Calibri"/>
          <w:i/>
          <w:iCs/>
          <w:color w:val="auto"/>
          <w:szCs w:val="28"/>
        </w:rPr>
        <w:t xml:space="preserve"> (Министерство промышленности и торговли Республики Дагестан) </w:t>
      </w:r>
    </w:p>
    <w:p w14:paraId="3F134786" w14:textId="45A25453" w:rsidR="005E3807" w:rsidRPr="00895F20" w:rsidRDefault="00773AC7" w:rsidP="00953061">
      <w:pPr>
        <w:pStyle w:val="ae"/>
        <w:spacing w:after="0" w:line="240" w:lineRule="auto"/>
        <w:ind w:left="0" w:firstLine="709"/>
        <w:rPr>
          <w:rFonts w:eastAsia="Calibri"/>
          <w:i/>
          <w:iCs/>
          <w:color w:val="auto"/>
          <w:szCs w:val="28"/>
        </w:rPr>
      </w:pPr>
      <w:r>
        <w:rPr>
          <w:rFonts w:eastAsia="Calibri"/>
          <w:i/>
          <w:iCs/>
          <w:color w:val="auto"/>
          <w:szCs w:val="28"/>
        </w:rPr>
        <w:t>2</w:t>
      </w:r>
      <w:r w:rsidR="00C3471D" w:rsidRPr="00895F20">
        <w:rPr>
          <w:rFonts w:eastAsia="Calibri"/>
          <w:i/>
          <w:iCs/>
          <w:color w:val="auto"/>
          <w:szCs w:val="28"/>
        </w:rPr>
        <w:t xml:space="preserve">. </w:t>
      </w:r>
      <w:r w:rsidR="005E3807" w:rsidRPr="00895F20">
        <w:rPr>
          <w:rFonts w:eastAsia="Calibri"/>
          <w:i/>
          <w:iCs/>
          <w:color w:val="auto"/>
          <w:szCs w:val="28"/>
        </w:rPr>
        <w:t>«Экспорт продукции АПК»</w:t>
      </w:r>
      <w:r w:rsidR="00F90D6F">
        <w:rPr>
          <w:rFonts w:eastAsia="Calibri"/>
          <w:i/>
          <w:iCs/>
          <w:color w:val="auto"/>
          <w:szCs w:val="28"/>
        </w:rPr>
        <w:t xml:space="preserve"> (Министерство сельского хозяйства и продовольствия Республики Дагестан)</w:t>
      </w:r>
      <w:r w:rsidR="005E3807" w:rsidRPr="00895F20">
        <w:rPr>
          <w:rFonts w:eastAsia="Calibri"/>
          <w:i/>
          <w:iCs/>
          <w:color w:val="auto"/>
          <w:szCs w:val="28"/>
        </w:rPr>
        <w:t>;</w:t>
      </w:r>
    </w:p>
    <w:p w14:paraId="02181FF7" w14:textId="3FCC27D5" w:rsidR="00071D2C" w:rsidRPr="00C675E0" w:rsidRDefault="00707D83" w:rsidP="00953061">
      <w:pPr>
        <w:pStyle w:val="ae"/>
        <w:spacing w:after="0" w:line="240" w:lineRule="auto"/>
        <w:ind w:left="0" w:firstLine="709"/>
        <w:rPr>
          <w:rFonts w:eastAsia="Calibri"/>
          <w:i/>
          <w:iCs/>
          <w:color w:val="auto"/>
          <w:szCs w:val="28"/>
        </w:rPr>
      </w:pPr>
      <w:r>
        <w:rPr>
          <w:rFonts w:eastAsia="Calibri"/>
          <w:i/>
          <w:iCs/>
          <w:color w:val="auto"/>
          <w:szCs w:val="28"/>
        </w:rPr>
        <w:t>3</w:t>
      </w:r>
      <w:r w:rsidR="00C3471D" w:rsidRPr="00C675E0">
        <w:rPr>
          <w:rFonts w:eastAsia="Calibri"/>
          <w:i/>
          <w:iCs/>
          <w:color w:val="auto"/>
          <w:szCs w:val="28"/>
        </w:rPr>
        <w:t xml:space="preserve">. </w:t>
      </w:r>
      <w:r w:rsidR="005E3807" w:rsidRPr="00C675E0">
        <w:rPr>
          <w:rFonts w:eastAsia="Calibri"/>
          <w:i/>
          <w:iCs/>
          <w:color w:val="auto"/>
          <w:szCs w:val="28"/>
        </w:rPr>
        <w:t>«</w:t>
      </w:r>
      <w:bookmarkStart w:id="130" w:name="_Hlk66803799"/>
      <w:r w:rsidR="005E3807" w:rsidRPr="00C675E0">
        <w:rPr>
          <w:rFonts w:eastAsia="Calibri"/>
          <w:i/>
          <w:iCs/>
          <w:color w:val="auto"/>
          <w:szCs w:val="28"/>
        </w:rPr>
        <w:t>Системные меры развития международной кооперации и экспорта»</w:t>
      </w:r>
      <w:r w:rsidR="00F90D6F" w:rsidRPr="00C675E0">
        <w:rPr>
          <w:rFonts w:eastAsia="Calibri"/>
          <w:i/>
          <w:iCs/>
          <w:color w:val="auto"/>
          <w:szCs w:val="28"/>
        </w:rPr>
        <w:t xml:space="preserve"> </w:t>
      </w:r>
      <w:r w:rsidR="00CA44BE" w:rsidRPr="00C675E0">
        <w:rPr>
          <w:rFonts w:eastAsia="Calibri"/>
          <w:i/>
          <w:iCs/>
          <w:color w:val="auto"/>
          <w:szCs w:val="28"/>
        </w:rPr>
        <w:t>(</w:t>
      </w:r>
      <w:r w:rsidR="00953061" w:rsidRPr="00C675E0">
        <w:rPr>
          <w:rFonts w:eastAsia="Calibri"/>
          <w:i/>
          <w:iCs/>
          <w:color w:val="auto"/>
          <w:szCs w:val="28"/>
        </w:rPr>
        <w:t xml:space="preserve">Агентство по предпринимательству и инвестициям Республики Дагестан). </w:t>
      </w:r>
    </w:p>
    <w:bookmarkEnd w:id="129"/>
    <w:bookmarkEnd w:id="130"/>
    <w:p w14:paraId="2AEC70CE" w14:textId="47280677" w:rsidR="00047905" w:rsidRPr="0014147D" w:rsidRDefault="00DF07AD" w:rsidP="00047905">
      <w:pPr>
        <w:widowControl w:val="0"/>
        <w:tabs>
          <w:tab w:val="left" w:pos="7938"/>
          <w:tab w:val="left" w:pos="9540"/>
        </w:tabs>
        <w:spacing w:after="0" w:line="340" w:lineRule="exact"/>
        <w:ind w:left="0" w:firstLine="709"/>
        <w:rPr>
          <w:rFonts w:eastAsia="Calibri"/>
          <w:color w:val="auto"/>
          <w:szCs w:val="28"/>
        </w:rPr>
      </w:pPr>
      <w:r w:rsidRPr="0032398C">
        <w:rPr>
          <w:rFonts w:eastAsia="Calibri"/>
          <w:iCs/>
          <w:color w:val="auto"/>
          <w:szCs w:val="28"/>
        </w:rPr>
        <w:t>В 202</w:t>
      </w:r>
      <w:r w:rsidR="0032398C" w:rsidRPr="0032398C">
        <w:rPr>
          <w:rFonts w:eastAsia="Calibri"/>
          <w:iCs/>
          <w:color w:val="auto"/>
          <w:szCs w:val="28"/>
        </w:rPr>
        <w:t>1</w:t>
      </w:r>
      <w:r w:rsidRPr="0032398C">
        <w:rPr>
          <w:rFonts w:eastAsia="Calibri"/>
          <w:iCs/>
          <w:color w:val="auto"/>
          <w:szCs w:val="28"/>
        </w:rPr>
        <w:t xml:space="preserve"> году финансирование по национальному проекту «Международная кооперация и экспорт» предусмотрено на реализацию регионального проекта «Экспорт продукции АПК»</w:t>
      </w:r>
      <w:r w:rsidR="00953061">
        <w:rPr>
          <w:rFonts w:eastAsia="Calibri"/>
          <w:iCs/>
          <w:color w:val="auto"/>
          <w:szCs w:val="28"/>
        </w:rPr>
        <w:t>.</w:t>
      </w:r>
      <w:r w:rsidRPr="0032398C">
        <w:rPr>
          <w:rFonts w:eastAsia="Calibri"/>
          <w:iCs/>
          <w:color w:val="auto"/>
          <w:szCs w:val="28"/>
        </w:rPr>
        <w:t xml:space="preserve"> </w:t>
      </w:r>
      <w:r w:rsidR="00992551">
        <w:rPr>
          <w:rFonts w:eastAsia="Calibri"/>
          <w:iCs/>
          <w:color w:val="auto"/>
          <w:szCs w:val="28"/>
        </w:rPr>
        <w:t xml:space="preserve"> </w:t>
      </w:r>
    </w:p>
    <w:p w14:paraId="05EE4978" w14:textId="20A88CAC" w:rsidR="00953061" w:rsidRPr="00C1753E" w:rsidRDefault="00DB546D" w:rsidP="00953061">
      <w:pPr>
        <w:widowControl w:val="0"/>
        <w:tabs>
          <w:tab w:val="left" w:pos="7938"/>
          <w:tab w:val="left" w:pos="9540"/>
        </w:tabs>
        <w:spacing w:after="0" w:line="340" w:lineRule="exact"/>
        <w:ind w:left="0" w:firstLine="709"/>
        <w:rPr>
          <w:rFonts w:eastAsia="Calibri"/>
          <w:b/>
          <w:bCs/>
          <w:iCs/>
          <w:color w:val="002060"/>
          <w:szCs w:val="28"/>
        </w:rPr>
      </w:pPr>
      <w:r w:rsidRPr="00C1753E">
        <w:rPr>
          <w:rFonts w:eastAsia="Calibri"/>
          <w:b/>
          <w:bCs/>
          <w:iCs/>
          <w:color w:val="002060"/>
          <w:szCs w:val="28"/>
        </w:rPr>
        <w:t xml:space="preserve">10.2. </w:t>
      </w:r>
      <w:r w:rsidR="00953061" w:rsidRPr="00C1753E">
        <w:rPr>
          <w:rFonts w:eastAsia="Calibri"/>
          <w:b/>
          <w:bCs/>
          <w:iCs/>
          <w:color w:val="002060"/>
          <w:szCs w:val="28"/>
        </w:rPr>
        <w:t>Региональный проект «Экспорт продукции АПК».</w:t>
      </w:r>
    </w:p>
    <w:p w14:paraId="57017B01" w14:textId="33BC42F3" w:rsidR="00EA6D34" w:rsidRPr="00BB0447" w:rsidRDefault="00953061" w:rsidP="00953061">
      <w:pPr>
        <w:widowControl w:val="0"/>
        <w:tabs>
          <w:tab w:val="left" w:pos="7938"/>
          <w:tab w:val="left" w:pos="9540"/>
        </w:tabs>
        <w:spacing w:after="0" w:line="340" w:lineRule="exact"/>
        <w:ind w:left="0" w:firstLine="709"/>
        <w:rPr>
          <w:rFonts w:eastAsia="Calibri"/>
          <w:iCs/>
          <w:color w:val="auto"/>
          <w:spacing w:val="-2"/>
          <w:szCs w:val="28"/>
        </w:rPr>
      </w:pPr>
      <w:r w:rsidRPr="00BB0447">
        <w:rPr>
          <w:rFonts w:eastAsia="Calibri"/>
          <w:iCs/>
          <w:color w:val="auto"/>
          <w:spacing w:val="-2"/>
          <w:szCs w:val="28"/>
        </w:rPr>
        <w:t xml:space="preserve">В ходе регионального проекта </w:t>
      </w:r>
      <w:r w:rsidRPr="00BB0447">
        <w:rPr>
          <w:rFonts w:eastAsia="Calibri"/>
          <w:bCs/>
          <w:iCs/>
          <w:color w:val="auto"/>
          <w:spacing w:val="-2"/>
          <w:szCs w:val="28"/>
        </w:rPr>
        <w:t xml:space="preserve">«Экспорт продукции АПК» предусмотрено </w:t>
      </w:r>
      <w:r w:rsidRPr="00BB0447">
        <w:rPr>
          <w:rFonts w:eastAsia="Calibri"/>
          <w:iCs/>
          <w:color w:val="auto"/>
          <w:spacing w:val="-2"/>
          <w:szCs w:val="28"/>
        </w:rPr>
        <w:t>увеличение объема экспорта продукции отрасли</w:t>
      </w:r>
      <w:r w:rsidR="00BB0447">
        <w:rPr>
          <w:rFonts w:eastAsia="Calibri"/>
          <w:iCs/>
          <w:color w:val="auto"/>
          <w:spacing w:val="-2"/>
          <w:szCs w:val="28"/>
        </w:rPr>
        <w:t xml:space="preserve"> </w:t>
      </w:r>
      <w:r w:rsidR="00BB0447" w:rsidRPr="00BB0447">
        <w:rPr>
          <w:rFonts w:eastAsia="Calibri"/>
          <w:iCs/>
          <w:color w:val="auto"/>
          <w:spacing w:val="-8"/>
          <w:szCs w:val="28"/>
        </w:rPr>
        <w:t>(баранина,</w:t>
      </w:r>
      <w:r w:rsidR="00BB0447">
        <w:rPr>
          <w:rFonts w:eastAsia="Calibri"/>
          <w:iCs/>
          <w:color w:val="auto"/>
          <w:spacing w:val="-8"/>
          <w:szCs w:val="28"/>
        </w:rPr>
        <w:t xml:space="preserve"> </w:t>
      </w:r>
      <w:r w:rsidR="00BB0447" w:rsidRPr="00BB0447">
        <w:rPr>
          <w:rFonts w:eastAsia="Calibri"/>
          <w:iCs/>
          <w:color w:val="auto"/>
          <w:spacing w:val="-8"/>
          <w:szCs w:val="28"/>
        </w:rPr>
        <w:t>рис).</w:t>
      </w:r>
      <w:r w:rsidRPr="00BB0447">
        <w:rPr>
          <w:rFonts w:eastAsia="Calibri"/>
          <w:iCs/>
          <w:color w:val="auto"/>
          <w:spacing w:val="-2"/>
          <w:szCs w:val="28"/>
        </w:rPr>
        <w:t xml:space="preserve"> в</w:t>
      </w:r>
      <w:r w:rsidR="00BB0447" w:rsidRPr="00BB0447">
        <w:rPr>
          <w:rFonts w:eastAsia="Calibri"/>
          <w:iCs/>
          <w:color w:val="auto"/>
          <w:spacing w:val="-2"/>
          <w:szCs w:val="28"/>
        </w:rPr>
        <w:t xml:space="preserve"> </w:t>
      </w:r>
      <w:r w:rsidRPr="00BB0447">
        <w:rPr>
          <w:rFonts w:eastAsia="Calibri"/>
          <w:iCs/>
          <w:color w:val="auto"/>
          <w:spacing w:val="-2"/>
          <w:szCs w:val="28"/>
        </w:rPr>
        <w:t>2021 г. до 27,3 млн долл.</w:t>
      </w:r>
      <w:r w:rsidR="00BB0447" w:rsidRPr="00BB0447">
        <w:rPr>
          <w:rFonts w:eastAsia="Calibri"/>
          <w:iCs/>
          <w:color w:val="auto"/>
          <w:spacing w:val="-2"/>
          <w:szCs w:val="28"/>
        </w:rPr>
        <w:t xml:space="preserve"> </w:t>
      </w:r>
      <w:r w:rsidRPr="00BB0447">
        <w:rPr>
          <w:rFonts w:eastAsia="Calibri"/>
          <w:iCs/>
          <w:color w:val="auto"/>
          <w:spacing w:val="-2"/>
          <w:szCs w:val="28"/>
        </w:rPr>
        <w:t>США</w:t>
      </w:r>
      <w:r w:rsidR="00EA6D34" w:rsidRPr="00BB0447">
        <w:rPr>
          <w:rFonts w:eastAsia="Calibri"/>
          <w:iCs/>
          <w:color w:val="auto"/>
          <w:spacing w:val="-2"/>
          <w:szCs w:val="28"/>
        </w:rPr>
        <w:t>.</w:t>
      </w:r>
      <w:r w:rsidRPr="00BB0447">
        <w:rPr>
          <w:rFonts w:eastAsia="Calibri"/>
          <w:iCs/>
          <w:color w:val="auto"/>
          <w:spacing w:val="-2"/>
          <w:szCs w:val="28"/>
        </w:rPr>
        <w:t xml:space="preserve"> </w:t>
      </w:r>
    </w:p>
    <w:p w14:paraId="5E4E4EF2" w14:textId="75FE2429" w:rsidR="00990778" w:rsidRPr="00DF5DB4" w:rsidRDefault="00953061" w:rsidP="00953061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rFonts w:eastAsia="Calibri"/>
          <w:iCs/>
          <w:color w:val="auto"/>
          <w:szCs w:val="28"/>
        </w:rPr>
      </w:pPr>
      <w:r>
        <w:rPr>
          <w:rFonts w:eastAsia="Calibri"/>
          <w:iCs/>
          <w:color w:val="auto"/>
          <w:szCs w:val="28"/>
        </w:rPr>
        <w:t>Н</w:t>
      </w:r>
      <w:r w:rsidR="00990778" w:rsidRPr="00DF5DB4">
        <w:rPr>
          <w:rFonts w:eastAsia="Calibri"/>
          <w:iCs/>
          <w:color w:val="auto"/>
          <w:szCs w:val="28"/>
        </w:rPr>
        <w:t xml:space="preserve">а реализацию регионального </w:t>
      </w:r>
      <w:r w:rsidR="00DF5DB4">
        <w:rPr>
          <w:rFonts w:eastAsia="Calibri"/>
          <w:iCs/>
          <w:color w:val="auto"/>
          <w:szCs w:val="28"/>
        </w:rPr>
        <w:t>проекта предусмотрено</w:t>
      </w:r>
      <w:r w:rsidR="00990778" w:rsidRPr="00DF5DB4">
        <w:rPr>
          <w:rFonts w:eastAsia="Calibri"/>
          <w:iCs/>
          <w:color w:val="auto"/>
          <w:szCs w:val="28"/>
        </w:rPr>
        <w:t xml:space="preserve"> </w:t>
      </w:r>
      <w:r w:rsidR="00DF5DB4">
        <w:rPr>
          <w:rFonts w:eastAsia="Calibri"/>
          <w:iCs/>
          <w:color w:val="auto"/>
          <w:szCs w:val="28"/>
        </w:rPr>
        <w:t xml:space="preserve">финансирование </w:t>
      </w:r>
      <w:r w:rsidR="00990778" w:rsidRPr="00DF5DB4">
        <w:rPr>
          <w:rFonts w:eastAsia="Calibri"/>
          <w:iCs/>
          <w:color w:val="auto"/>
          <w:szCs w:val="28"/>
        </w:rPr>
        <w:t>в сумме 32,48 млн рублей, в том числе средства федерального бюджета – 32,15 млн рублей, средства республиканского бюджета Республики Д</w:t>
      </w:r>
      <w:r w:rsidR="00DF5DB4" w:rsidRPr="00DF5DB4">
        <w:rPr>
          <w:rFonts w:eastAsia="Calibri"/>
          <w:iCs/>
          <w:color w:val="auto"/>
          <w:szCs w:val="28"/>
        </w:rPr>
        <w:t>агестан – 0,33</w:t>
      </w:r>
      <w:r w:rsidR="00990778" w:rsidRPr="00DF5DB4">
        <w:rPr>
          <w:rFonts w:eastAsia="Calibri"/>
          <w:iCs/>
          <w:color w:val="auto"/>
          <w:szCs w:val="28"/>
        </w:rPr>
        <w:t xml:space="preserve"> млн рублей.</w:t>
      </w:r>
      <w:r>
        <w:rPr>
          <w:rFonts w:eastAsia="Calibri"/>
          <w:iCs/>
          <w:color w:val="auto"/>
          <w:szCs w:val="28"/>
        </w:rPr>
        <w:t xml:space="preserve"> Средства не профинансированы. </w:t>
      </w:r>
    </w:p>
    <w:p w14:paraId="2328DAA5" w14:textId="246DE406" w:rsidR="00EA6D34" w:rsidRPr="0095496C" w:rsidRDefault="00DF5DB4" w:rsidP="00EA6D34">
      <w:pPr>
        <w:widowControl w:val="0"/>
        <w:tabs>
          <w:tab w:val="left" w:pos="7938"/>
          <w:tab w:val="left" w:pos="9540"/>
        </w:tabs>
        <w:spacing w:after="0" w:line="340" w:lineRule="exact"/>
        <w:ind w:left="0" w:firstLine="709"/>
        <w:rPr>
          <w:rFonts w:eastAsia="Calibri"/>
          <w:iCs/>
          <w:color w:val="auto"/>
          <w:szCs w:val="28"/>
        </w:rPr>
      </w:pPr>
      <w:r>
        <w:rPr>
          <w:rFonts w:eastAsia="Calibri"/>
          <w:iCs/>
          <w:color w:val="auto"/>
          <w:szCs w:val="28"/>
        </w:rPr>
        <w:t>Заключение контрактов не предусмотрено.</w:t>
      </w:r>
      <w:r w:rsidR="00047905">
        <w:rPr>
          <w:rFonts w:eastAsia="Calibri"/>
          <w:iCs/>
          <w:color w:val="auto"/>
          <w:szCs w:val="28"/>
        </w:rPr>
        <w:t xml:space="preserve"> </w:t>
      </w:r>
      <w:r w:rsidR="00087FFB" w:rsidRPr="00087FFB">
        <w:rPr>
          <w:rFonts w:eastAsia="Calibri"/>
          <w:iCs/>
          <w:color w:val="auto"/>
          <w:szCs w:val="28"/>
        </w:rPr>
        <w:t xml:space="preserve">Средства господдержки предоставляются сельхозтоваропроизводителям в виде субсидий после завершения ими мелиоративных работ и последующего представления </w:t>
      </w:r>
      <w:r w:rsidR="00087FFB" w:rsidRPr="0095496C">
        <w:rPr>
          <w:rFonts w:eastAsia="Calibri"/>
          <w:iCs/>
          <w:color w:val="auto"/>
          <w:szCs w:val="28"/>
        </w:rPr>
        <w:t xml:space="preserve">соответствующих документов в Минсельхозпрод РД. </w:t>
      </w:r>
      <w:r w:rsidR="00BB0447">
        <w:rPr>
          <w:rFonts w:eastAsia="Calibri"/>
          <w:iCs/>
          <w:color w:val="auto"/>
          <w:spacing w:val="-8"/>
          <w:szCs w:val="28"/>
        </w:rPr>
        <w:t xml:space="preserve"> </w:t>
      </w:r>
      <w:r w:rsidR="00BB0447" w:rsidRPr="00BB0447">
        <w:rPr>
          <w:rFonts w:eastAsia="Calibri"/>
          <w:iCs/>
          <w:color w:val="auto"/>
          <w:spacing w:val="-8"/>
          <w:szCs w:val="28"/>
        </w:rPr>
        <w:t xml:space="preserve"> </w:t>
      </w:r>
      <w:r w:rsidR="00BB0447">
        <w:rPr>
          <w:rFonts w:eastAsia="Calibri"/>
          <w:iCs/>
          <w:color w:val="auto"/>
          <w:spacing w:val="-8"/>
          <w:szCs w:val="28"/>
        </w:rPr>
        <w:t xml:space="preserve"> </w:t>
      </w:r>
      <w:r w:rsidR="00BB0447" w:rsidRPr="00BB0447">
        <w:rPr>
          <w:rFonts w:eastAsia="Calibri"/>
          <w:iCs/>
          <w:color w:val="auto"/>
          <w:spacing w:val="-8"/>
          <w:szCs w:val="28"/>
        </w:rPr>
        <w:t xml:space="preserve"> </w:t>
      </w:r>
      <w:r w:rsidR="00BB0447">
        <w:rPr>
          <w:rFonts w:eastAsia="Calibri"/>
          <w:iCs/>
          <w:color w:val="auto"/>
          <w:spacing w:val="-8"/>
          <w:szCs w:val="28"/>
        </w:rPr>
        <w:t xml:space="preserve"> </w:t>
      </w:r>
    </w:p>
    <w:p w14:paraId="78F8CC79" w14:textId="15E01C0E" w:rsidR="00CB6243" w:rsidRPr="00953061" w:rsidRDefault="00EA6D34" w:rsidP="003A61A1">
      <w:pPr>
        <w:widowControl w:val="0"/>
        <w:tabs>
          <w:tab w:val="left" w:pos="7938"/>
          <w:tab w:val="left" w:pos="9540"/>
        </w:tabs>
        <w:spacing w:after="0" w:line="340" w:lineRule="exact"/>
        <w:ind w:left="0" w:firstLine="709"/>
        <w:rPr>
          <w:rFonts w:eastAsia="Calibri"/>
          <w:iCs/>
          <w:color w:val="auto"/>
          <w:szCs w:val="28"/>
        </w:rPr>
      </w:pPr>
      <w:r w:rsidRPr="0095496C">
        <w:rPr>
          <w:rFonts w:eastAsia="Calibri"/>
          <w:iCs/>
          <w:color w:val="auto"/>
          <w:szCs w:val="28"/>
        </w:rPr>
        <w:t xml:space="preserve">В 2021 году </w:t>
      </w:r>
      <w:r w:rsidR="00BB0447">
        <w:rPr>
          <w:rFonts w:eastAsia="Calibri"/>
          <w:iCs/>
          <w:color w:val="auto"/>
          <w:szCs w:val="28"/>
        </w:rPr>
        <w:t xml:space="preserve">запланировано </w:t>
      </w:r>
      <w:r w:rsidRPr="0095496C">
        <w:rPr>
          <w:rFonts w:eastAsia="Calibri"/>
          <w:iCs/>
          <w:color w:val="auto"/>
          <w:szCs w:val="28"/>
        </w:rPr>
        <w:t>увеличение площади мелиоративных работ на землях сельхозназначения на 500 га (в 2019 – 2020 годах работы проведены на 1 704 га или 87,38 % от план</w:t>
      </w:r>
      <w:r w:rsidR="00BB0447">
        <w:rPr>
          <w:rFonts w:eastAsia="Calibri"/>
          <w:iCs/>
          <w:color w:val="auto"/>
          <w:szCs w:val="28"/>
        </w:rPr>
        <w:t>ового объема</w:t>
      </w:r>
      <w:r w:rsidRPr="0095496C">
        <w:rPr>
          <w:rFonts w:eastAsia="Calibri"/>
          <w:iCs/>
          <w:color w:val="auto"/>
          <w:szCs w:val="28"/>
        </w:rPr>
        <w:t xml:space="preserve"> (1950 га)). </w:t>
      </w:r>
      <w:r w:rsidR="00CB6243" w:rsidRPr="00953061">
        <w:rPr>
          <w:rFonts w:eastAsia="Calibri"/>
          <w:iCs/>
          <w:color w:val="auto"/>
          <w:szCs w:val="28"/>
        </w:rPr>
        <w:t xml:space="preserve">В настоящее время участники мероприятий проводят процедуры, </w:t>
      </w:r>
      <w:r w:rsidR="0014147D">
        <w:rPr>
          <w:rFonts w:eastAsia="Calibri"/>
          <w:iCs/>
          <w:color w:val="auto"/>
          <w:szCs w:val="28"/>
        </w:rPr>
        <w:t xml:space="preserve">по </w:t>
      </w:r>
      <w:r w:rsidR="001B4EE9">
        <w:rPr>
          <w:rFonts w:eastAsia="Calibri"/>
          <w:iCs/>
          <w:color w:val="auto"/>
          <w:szCs w:val="28"/>
        </w:rPr>
        <w:t>прохождению гос</w:t>
      </w:r>
      <w:r w:rsidR="00CB6243" w:rsidRPr="00953061">
        <w:rPr>
          <w:rFonts w:eastAsia="Calibri"/>
          <w:iCs/>
          <w:color w:val="auto"/>
          <w:szCs w:val="28"/>
        </w:rPr>
        <w:t xml:space="preserve">экспертизы </w:t>
      </w:r>
      <w:r w:rsidR="001B4EE9">
        <w:rPr>
          <w:rFonts w:eastAsia="Calibri"/>
          <w:iCs/>
          <w:color w:val="auto"/>
          <w:szCs w:val="28"/>
        </w:rPr>
        <w:t xml:space="preserve">на </w:t>
      </w:r>
      <w:proofErr w:type="spellStart"/>
      <w:r w:rsidR="001B4EE9">
        <w:rPr>
          <w:rFonts w:eastAsia="Calibri"/>
          <w:iCs/>
          <w:color w:val="auto"/>
          <w:szCs w:val="28"/>
        </w:rPr>
        <w:t>П</w:t>
      </w:r>
      <w:r w:rsidR="00CB6243" w:rsidRPr="00953061">
        <w:rPr>
          <w:rFonts w:eastAsia="Calibri"/>
          <w:iCs/>
          <w:color w:val="auto"/>
          <w:szCs w:val="28"/>
        </w:rPr>
        <w:t>СД</w:t>
      </w:r>
      <w:proofErr w:type="spellEnd"/>
      <w:r w:rsidR="00CB6243" w:rsidRPr="00953061">
        <w:rPr>
          <w:rFonts w:eastAsia="Calibri"/>
          <w:iCs/>
          <w:color w:val="auto"/>
          <w:szCs w:val="28"/>
        </w:rPr>
        <w:t xml:space="preserve"> по проведению мелиоративных работ. </w:t>
      </w:r>
    </w:p>
    <w:p w14:paraId="714D5165" w14:textId="77777777" w:rsidR="0094015D" w:rsidRDefault="00093C73" w:rsidP="003A61A1">
      <w:pPr>
        <w:widowControl w:val="0"/>
        <w:tabs>
          <w:tab w:val="left" w:pos="7938"/>
          <w:tab w:val="left" w:pos="9540"/>
        </w:tabs>
        <w:spacing w:after="0" w:line="340" w:lineRule="exact"/>
        <w:ind w:left="0" w:firstLine="709"/>
        <w:rPr>
          <w:rFonts w:eastAsia="Calibri"/>
          <w:iCs/>
          <w:color w:val="auto"/>
          <w:szCs w:val="28"/>
        </w:rPr>
      </w:pPr>
      <w:r w:rsidRPr="00953061">
        <w:rPr>
          <w:rFonts w:eastAsia="Calibri"/>
          <w:iCs/>
          <w:color w:val="auto"/>
          <w:szCs w:val="28"/>
        </w:rPr>
        <w:t>Э</w:t>
      </w:r>
      <w:r w:rsidR="003A61A1" w:rsidRPr="00953061">
        <w:rPr>
          <w:rFonts w:eastAsia="Calibri"/>
          <w:iCs/>
          <w:color w:val="auto"/>
          <w:szCs w:val="28"/>
        </w:rPr>
        <w:t xml:space="preserve">кспорт продукции АПК республики (по данным ФТС) составил </w:t>
      </w:r>
      <w:r w:rsidR="00990778" w:rsidRPr="00953061">
        <w:rPr>
          <w:rFonts w:eastAsia="Calibri"/>
          <w:iCs/>
          <w:color w:val="auto"/>
          <w:szCs w:val="28"/>
        </w:rPr>
        <w:t>1,45</w:t>
      </w:r>
      <w:r w:rsidR="003A61A1" w:rsidRPr="00953061">
        <w:rPr>
          <w:rFonts w:eastAsia="Calibri"/>
          <w:iCs/>
          <w:color w:val="auto"/>
          <w:szCs w:val="28"/>
        </w:rPr>
        <w:t xml:space="preserve"> млн долл. США </w:t>
      </w:r>
      <w:r w:rsidRPr="00953061">
        <w:rPr>
          <w:rFonts w:eastAsia="Calibri"/>
          <w:iCs/>
          <w:color w:val="auto"/>
          <w:szCs w:val="28"/>
        </w:rPr>
        <w:t xml:space="preserve">или </w:t>
      </w:r>
      <w:r w:rsidR="00990778" w:rsidRPr="00953061">
        <w:rPr>
          <w:rFonts w:eastAsia="Calibri"/>
          <w:iCs/>
          <w:color w:val="auto"/>
          <w:szCs w:val="28"/>
        </w:rPr>
        <w:t>5,3</w:t>
      </w:r>
      <w:r w:rsidR="003A61A1" w:rsidRPr="00953061">
        <w:rPr>
          <w:rFonts w:eastAsia="Calibri"/>
          <w:iCs/>
          <w:color w:val="auto"/>
          <w:szCs w:val="28"/>
        </w:rPr>
        <w:t xml:space="preserve"> % целев</w:t>
      </w:r>
      <w:r w:rsidR="00990778" w:rsidRPr="00953061">
        <w:rPr>
          <w:rFonts w:eastAsia="Calibri"/>
          <w:iCs/>
          <w:color w:val="auto"/>
          <w:szCs w:val="28"/>
        </w:rPr>
        <w:t>ого индикатора на 2021</w:t>
      </w:r>
      <w:r w:rsidR="003A61A1" w:rsidRPr="00953061">
        <w:rPr>
          <w:rFonts w:eastAsia="Calibri"/>
          <w:iCs/>
          <w:color w:val="auto"/>
          <w:szCs w:val="28"/>
        </w:rPr>
        <w:t xml:space="preserve"> год.</w:t>
      </w:r>
    </w:p>
    <w:p w14:paraId="10BF3A72" w14:textId="17B632F8" w:rsidR="00DB546D" w:rsidRPr="00C23F01" w:rsidRDefault="00DB546D" w:rsidP="00DB546D">
      <w:pPr>
        <w:pStyle w:val="ae"/>
        <w:spacing w:after="0" w:line="240" w:lineRule="auto"/>
        <w:ind w:left="0" w:firstLine="709"/>
        <w:rPr>
          <w:color w:val="auto"/>
          <w:spacing w:val="-4"/>
          <w:szCs w:val="28"/>
        </w:rPr>
      </w:pPr>
      <w:r w:rsidRPr="00C1753E">
        <w:rPr>
          <w:rFonts w:eastAsia="Calibri"/>
          <w:b/>
          <w:bCs/>
          <w:iCs/>
          <w:color w:val="002060"/>
          <w:szCs w:val="28"/>
        </w:rPr>
        <w:t>10</w:t>
      </w:r>
      <w:r w:rsidR="006E548D" w:rsidRPr="00C1753E">
        <w:rPr>
          <w:rFonts w:eastAsia="Calibri"/>
          <w:b/>
          <w:bCs/>
          <w:iCs/>
          <w:color w:val="002060"/>
          <w:szCs w:val="28"/>
        </w:rPr>
        <w:t>.</w:t>
      </w:r>
      <w:r w:rsidRPr="00C1753E">
        <w:rPr>
          <w:rFonts w:eastAsia="Calibri"/>
          <w:b/>
          <w:bCs/>
          <w:iCs/>
          <w:color w:val="002060"/>
          <w:szCs w:val="28"/>
        </w:rPr>
        <w:t>3</w:t>
      </w:r>
      <w:r w:rsidR="006E548D" w:rsidRPr="00C1753E">
        <w:rPr>
          <w:rFonts w:eastAsia="Calibri"/>
          <w:b/>
          <w:bCs/>
          <w:iCs/>
          <w:color w:val="002060"/>
          <w:szCs w:val="28"/>
        </w:rPr>
        <w:t>.</w:t>
      </w:r>
      <w:r w:rsidR="006E548D" w:rsidRPr="00C1753E">
        <w:rPr>
          <w:rFonts w:eastAsia="Calibri"/>
          <w:iCs/>
          <w:color w:val="002060"/>
          <w:szCs w:val="28"/>
        </w:rPr>
        <w:t xml:space="preserve"> </w:t>
      </w:r>
      <w:r w:rsidRPr="00B04E75">
        <w:rPr>
          <w:rFonts w:eastAsia="Calibri"/>
          <w:iCs/>
          <w:color w:val="auto"/>
          <w:szCs w:val="28"/>
        </w:rPr>
        <w:t>По</w:t>
      </w:r>
      <w:r w:rsidRPr="00DB546D">
        <w:rPr>
          <w:rFonts w:eastAsia="Calibri"/>
          <w:b/>
          <w:bCs/>
          <w:iCs/>
          <w:color w:val="auto"/>
          <w:szCs w:val="28"/>
        </w:rPr>
        <w:t xml:space="preserve"> </w:t>
      </w:r>
      <w:r w:rsidRPr="00C1753E">
        <w:rPr>
          <w:rFonts w:eastAsia="Calibri"/>
          <w:b/>
          <w:bCs/>
          <w:iCs/>
          <w:color w:val="002060"/>
          <w:szCs w:val="28"/>
        </w:rPr>
        <w:t>региональному проекту «Промышленный экспорт»</w:t>
      </w:r>
      <w:r w:rsidRPr="00C1753E">
        <w:rPr>
          <w:rFonts w:eastAsia="Calibri"/>
          <w:iCs/>
          <w:color w:val="002060"/>
          <w:szCs w:val="28"/>
        </w:rPr>
        <w:t xml:space="preserve"> </w:t>
      </w:r>
      <w:r w:rsidR="00B04E75" w:rsidRPr="00C23F01">
        <w:rPr>
          <w:color w:val="auto"/>
          <w:spacing w:val="-4"/>
          <w:szCs w:val="28"/>
        </w:rPr>
        <w:t xml:space="preserve">достижение целевых показателей и результатов в 2021 году не предусмотрено.  </w:t>
      </w:r>
    </w:p>
    <w:p w14:paraId="65E39E01" w14:textId="2ADE6266" w:rsidR="00DB546D" w:rsidRDefault="00DB546D" w:rsidP="00DB546D">
      <w:pPr>
        <w:pStyle w:val="ae"/>
        <w:spacing w:after="0" w:line="240" w:lineRule="auto"/>
        <w:ind w:left="0" w:firstLine="709"/>
        <w:rPr>
          <w:spacing w:val="-2"/>
          <w:szCs w:val="28"/>
          <w:lang w:eastAsia="zh-CN"/>
        </w:rPr>
      </w:pPr>
      <w:r w:rsidRPr="00B04E75">
        <w:rPr>
          <w:rFonts w:eastAsia="Calibri"/>
          <w:iCs/>
          <w:color w:val="auto"/>
          <w:szCs w:val="28"/>
        </w:rPr>
        <w:t>По</w:t>
      </w:r>
      <w:r w:rsidRPr="00DB546D">
        <w:rPr>
          <w:rFonts w:eastAsia="Calibri"/>
          <w:b/>
          <w:bCs/>
          <w:iCs/>
          <w:color w:val="auto"/>
          <w:szCs w:val="28"/>
        </w:rPr>
        <w:t xml:space="preserve"> </w:t>
      </w:r>
      <w:r w:rsidR="006E548D" w:rsidRPr="00C1753E">
        <w:rPr>
          <w:rFonts w:eastAsia="Calibri"/>
          <w:b/>
          <w:bCs/>
          <w:iCs/>
          <w:color w:val="002060"/>
          <w:szCs w:val="28"/>
        </w:rPr>
        <w:t>региональн</w:t>
      </w:r>
      <w:r w:rsidR="002E1A1F" w:rsidRPr="00C1753E">
        <w:rPr>
          <w:rFonts w:eastAsia="Calibri"/>
          <w:b/>
          <w:bCs/>
          <w:iCs/>
          <w:color w:val="002060"/>
          <w:szCs w:val="28"/>
        </w:rPr>
        <w:t>о</w:t>
      </w:r>
      <w:r w:rsidRPr="00C1753E">
        <w:rPr>
          <w:rFonts w:eastAsia="Calibri"/>
          <w:b/>
          <w:bCs/>
          <w:iCs/>
          <w:color w:val="002060"/>
          <w:szCs w:val="28"/>
        </w:rPr>
        <w:t>му</w:t>
      </w:r>
      <w:r w:rsidR="006E548D" w:rsidRPr="00C1753E">
        <w:rPr>
          <w:rFonts w:eastAsia="Calibri"/>
          <w:b/>
          <w:bCs/>
          <w:iCs/>
          <w:color w:val="002060"/>
          <w:szCs w:val="28"/>
        </w:rPr>
        <w:t xml:space="preserve"> проект</w:t>
      </w:r>
      <w:r w:rsidRPr="00C1753E">
        <w:rPr>
          <w:rFonts w:eastAsia="Calibri"/>
          <w:b/>
          <w:bCs/>
          <w:iCs/>
          <w:color w:val="002060"/>
          <w:szCs w:val="28"/>
        </w:rPr>
        <w:t>у</w:t>
      </w:r>
      <w:r w:rsidR="002E1A1F" w:rsidRPr="00C1753E">
        <w:rPr>
          <w:rFonts w:eastAsia="Calibri"/>
          <w:b/>
          <w:bCs/>
          <w:iCs/>
          <w:color w:val="002060"/>
          <w:szCs w:val="28"/>
        </w:rPr>
        <w:t xml:space="preserve"> «Системные меры развития международной кооперации и экспорта»</w:t>
      </w:r>
      <w:r w:rsidR="002E1A1F" w:rsidRPr="00C1753E">
        <w:rPr>
          <w:rFonts w:eastAsia="Calibri"/>
          <w:iCs/>
          <w:color w:val="002060"/>
          <w:szCs w:val="28"/>
        </w:rPr>
        <w:t xml:space="preserve"> </w:t>
      </w:r>
      <w:r w:rsidR="00B04E75" w:rsidRPr="00DB546D">
        <w:rPr>
          <w:spacing w:val="-2"/>
          <w:szCs w:val="28"/>
          <w:lang w:eastAsia="zh-CN"/>
        </w:rPr>
        <w:t>в 2022 г.</w:t>
      </w:r>
      <w:r w:rsidR="00B04E75">
        <w:rPr>
          <w:spacing w:val="-2"/>
          <w:szCs w:val="28"/>
          <w:lang w:eastAsia="zh-CN"/>
        </w:rPr>
        <w:t xml:space="preserve"> </w:t>
      </w:r>
      <w:r w:rsidRPr="00DB546D">
        <w:rPr>
          <w:rFonts w:eastAsia="Calibri"/>
          <w:color w:val="auto"/>
          <w:spacing w:val="-2"/>
          <w:szCs w:val="28"/>
          <w:shd w:val="clear" w:color="auto" w:fill="FFFFFF"/>
          <w:lang w:eastAsia="zh-CN"/>
        </w:rPr>
        <w:t xml:space="preserve">предусмотрено </w:t>
      </w:r>
      <w:r w:rsidRPr="00DB546D">
        <w:rPr>
          <w:spacing w:val="-2"/>
          <w:szCs w:val="28"/>
          <w:lang w:eastAsia="zh-CN"/>
        </w:rPr>
        <w:t xml:space="preserve">внедрение в Республике Дагестан «Регионального экспортного стандарта 2.0». </w:t>
      </w:r>
    </w:p>
    <w:p w14:paraId="228B63DA" w14:textId="34D67BA0" w:rsidR="002F7A3F" w:rsidRPr="00DB546D" w:rsidRDefault="00D16300" w:rsidP="003A61A1">
      <w:pPr>
        <w:widowControl w:val="0"/>
        <w:tabs>
          <w:tab w:val="left" w:pos="7938"/>
          <w:tab w:val="left" w:pos="9540"/>
        </w:tabs>
        <w:spacing w:after="0" w:line="340" w:lineRule="exact"/>
        <w:ind w:left="0" w:firstLine="709"/>
        <w:rPr>
          <w:rFonts w:eastAsia="Calibri"/>
          <w:iCs/>
          <w:color w:val="auto"/>
          <w:szCs w:val="28"/>
        </w:rPr>
      </w:pPr>
      <w:r w:rsidRPr="00DB546D">
        <w:rPr>
          <w:rFonts w:eastAsia="Calibri"/>
          <w:iCs/>
          <w:color w:val="auto"/>
          <w:szCs w:val="28"/>
        </w:rPr>
        <w:t xml:space="preserve">По результатам мониторинга реализации национального проекта «Международная кооперация и экспорт» </w:t>
      </w:r>
      <w:r w:rsidR="00BB0447" w:rsidRPr="00DB546D">
        <w:rPr>
          <w:rFonts w:eastAsia="Calibri"/>
          <w:bCs/>
          <w:iCs/>
          <w:color w:val="auto"/>
          <w:szCs w:val="28"/>
        </w:rPr>
        <w:t>следует отметить об отсутствии на текущий момент существенных рисков реализации национального проекта.</w:t>
      </w:r>
    </w:p>
    <w:p w14:paraId="1503FEE7" w14:textId="77777777" w:rsidR="00B04E75" w:rsidRPr="00870FF0" w:rsidRDefault="00B04E75" w:rsidP="006F121A">
      <w:pPr>
        <w:widowControl w:val="0"/>
        <w:tabs>
          <w:tab w:val="left" w:pos="7938"/>
          <w:tab w:val="left" w:pos="9540"/>
        </w:tabs>
        <w:spacing w:after="0" w:line="340" w:lineRule="exact"/>
        <w:ind w:left="0" w:firstLine="709"/>
        <w:jc w:val="center"/>
        <w:rPr>
          <w:rFonts w:eastAsia="Calibri"/>
          <w:b/>
          <w:bCs/>
          <w:iCs/>
          <w:color w:val="auto"/>
          <w:szCs w:val="28"/>
        </w:rPr>
      </w:pPr>
      <w:bookmarkStart w:id="131" w:name="_Hlk58920618"/>
    </w:p>
    <w:p w14:paraId="77C0FAED" w14:textId="77777777" w:rsidR="00B04E75" w:rsidRPr="00870FF0" w:rsidRDefault="00B04E75" w:rsidP="006F121A">
      <w:pPr>
        <w:widowControl w:val="0"/>
        <w:tabs>
          <w:tab w:val="left" w:pos="7938"/>
          <w:tab w:val="left" w:pos="9540"/>
        </w:tabs>
        <w:spacing w:after="0" w:line="340" w:lineRule="exact"/>
        <w:ind w:left="0" w:firstLine="709"/>
        <w:jc w:val="center"/>
        <w:rPr>
          <w:rFonts w:eastAsia="Calibri"/>
          <w:b/>
          <w:bCs/>
          <w:iCs/>
          <w:color w:val="auto"/>
          <w:szCs w:val="28"/>
        </w:rPr>
      </w:pPr>
    </w:p>
    <w:p w14:paraId="39A11F2E" w14:textId="29704AAD" w:rsidR="00071D2C" w:rsidRPr="00C1753E" w:rsidRDefault="00C34CD7" w:rsidP="006F121A">
      <w:pPr>
        <w:widowControl w:val="0"/>
        <w:tabs>
          <w:tab w:val="left" w:pos="7938"/>
          <w:tab w:val="left" w:pos="9540"/>
        </w:tabs>
        <w:spacing w:after="0" w:line="340" w:lineRule="exact"/>
        <w:ind w:left="0" w:firstLine="709"/>
        <w:jc w:val="center"/>
        <w:rPr>
          <w:rFonts w:eastAsia="Calibri"/>
          <w:b/>
          <w:bCs/>
          <w:iCs/>
          <w:color w:val="002060"/>
          <w:szCs w:val="28"/>
        </w:rPr>
      </w:pPr>
      <w:r w:rsidRPr="00C1753E">
        <w:rPr>
          <w:rFonts w:eastAsia="Calibri"/>
          <w:b/>
          <w:bCs/>
          <w:iCs/>
          <w:color w:val="002060"/>
          <w:szCs w:val="28"/>
          <w:lang w:val="en-US"/>
        </w:rPr>
        <w:lastRenderedPageBreak/>
        <w:t>XI</w:t>
      </w:r>
      <w:r w:rsidR="00B31DF4">
        <w:rPr>
          <w:rFonts w:eastAsia="Calibri"/>
          <w:b/>
          <w:bCs/>
          <w:iCs/>
          <w:color w:val="002060"/>
          <w:szCs w:val="28"/>
        </w:rPr>
        <w:t>.</w:t>
      </w:r>
      <w:r w:rsidR="008F7FCC" w:rsidRPr="00C1753E">
        <w:rPr>
          <w:rFonts w:eastAsia="Calibri"/>
          <w:b/>
          <w:bCs/>
          <w:iCs/>
          <w:color w:val="002060"/>
          <w:szCs w:val="28"/>
        </w:rPr>
        <w:t xml:space="preserve"> </w:t>
      </w:r>
      <w:r w:rsidR="000A2529" w:rsidRPr="00C1753E">
        <w:rPr>
          <w:rFonts w:eastAsia="Calibri"/>
          <w:b/>
          <w:iCs/>
          <w:color w:val="002060"/>
          <w:szCs w:val="28"/>
        </w:rPr>
        <w:t>Н</w:t>
      </w:r>
      <w:r w:rsidR="0032170F" w:rsidRPr="00C1753E">
        <w:rPr>
          <w:rFonts w:eastAsia="Calibri"/>
          <w:b/>
          <w:bCs/>
          <w:iCs/>
          <w:color w:val="002060"/>
          <w:szCs w:val="28"/>
        </w:rPr>
        <w:t>ациональн</w:t>
      </w:r>
      <w:r w:rsidR="000A2529" w:rsidRPr="00C1753E">
        <w:rPr>
          <w:rFonts w:eastAsia="Calibri"/>
          <w:b/>
          <w:bCs/>
          <w:iCs/>
          <w:color w:val="002060"/>
          <w:szCs w:val="28"/>
        </w:rPr>
        <w:t xml:space="preserve">ый </w:t>
      </w:r>
      <w:r w:rsidR="0032170F" w:rsidRPr="00C1753E">
        <w:rPr>
          <w:rFonts w:eastAsia="Calibri"/>
          <w:b/>
          <w:bCs/>
          <w:iCs/>
          <w:color w:val="002060"/>
          <w:szCs w:val="28"/>
        </w:rPr>
        <w:t>проект «Цифровая экономика»</w:t>
      </w:r>
    </w:p>
    <w:p w14:paraId="05A0D603" w14:textId="77777777" w:rsidR="00E411C3" w:rsidRPr="00A83307" w:rsidRDefault="00E411C3" w:rsidP="006F121A">
      <w:pPr>
        <w:widowControl w:val="0"/>
        <w:tabs>
          <w:tab w:val="left" w:pos="7938"/>
          <w:tab w:val="left" w:pos="9540"/>
        </w:tabs>
        <w:spacing w:after="0" w:line="340" w:lineRule="exact"/>
        <w:ind w:left="0" w:firstLine="709"/>
        <w:jc w:val="center"/>
        <w:rPr>
          <w:rFonts w:eastAsia="Calibri"/>
          <w:b/>
          <w:iCs/>
          <w:color w:val="auto"/>
          <w:szCs w:val="28"/>
        </w:rPr>
      </w:pPr>
    </w:p>
    <w:bookmarkEnd w:id="131"/>
    <w:p w14:paraId="51FFC590" w14:textId="77777777" w:rsidR="00C3471D" w:rsidRPr="00A83307" w:rsidRDefault="00C34CD7" w:rsidP="002C1E5A">
      <w:pPr>
        <w:spacing w:after="0" w:line="276" w:lineRule="auto"/>
        <w:ind w:left="0" w:firstLine="709"/>
        <w:rPr>
          <w:rFonts w:eastAsia="Calibri"/>
          <w:color w:val="auto"/>
          <w:szCs w:val="28"/>
        </w:rPr>
      </w:pPr>
      <w:r w:rsidRPr="00C1753E">
        <w:rPr>
          <w:rFonts w:eastAsia="Calibri"/>
          <w:b/>
          <w:color w:val="002060"/>
          <w:szCs w:val="28"/>
        </w:rPr>
        <w:t>11.1.</w:t>
      </w:r>
      <w:r w:rsidRPr="00C1753E">
        <w:rPr>
          <w:rFonts w:eastAsia="Calibri"/>
          <w:color w:val="002060"/>
          <w:szCs w:val="28"/>
        </w:rPr>
        <w:t xml:space="preserve"> </w:t>
      </w:r>
      <w:r w:rsidR="001E5BBE" w:rsidRPr="00A83307">
        <w:rPr>
          <w:rFonts w:eastAsia="Calibri"/>
          <w:color w:val="auto"/>
          <w:szCs w:val="28"/>
        </w:rPr>
        <w:t xml:space="preserve">В Республике Дагестан в рамках национального проекта «Цифровая экономика» </w:t>
      </w:r>
      <w:bookmarkStart w:id="132" w:name="_Hlk58920769"/>
      <w:r w:rsidR="001E5BBE" w:rsidRPr="00A83307">
        <w:rPr>
          <w:rFonts w:eastAsia="Calibri"/>
          <w:color w:val="auto"/>
          <w:szCs w:val="28"/>
        </w:rPr>
        <w:t xml:space="preserve">реализуются </w:t>
      </w:r>
      <w:r w:rsidR="0009399B" w:rsidRPr="00A83307">
        <w:rPr>
          <w:rFonts w:eastAsia="Calibri"/>
          <w:color w:val="auto"/>
          <w:szCs w:val="28"/>
        </w:rPr>
        <w:t>5</w:t>
      </w:r>
      <w:r w:rsidR="001E5BBE" w:rsidRPr="00A83307">
        <w:rPr>
          <w:rFonts w:eastAsia="Calibri"/>
          <w:color w:val="auto"/>
          <w:szCs w:val="28"/>
        </w:rPr>
        <w:t xml:space="preserve"> р</w:t>
      </w:r>
      <w:r w:rsidR="0009399B" w:rsidRPr="00A83307">
        <w:rPr>
          <w:rFonts w:eastAsia="Calibri"/>
          <w:color w:val="auto"/>
          <w:szCs w:val="28"/>
        </w:rPr>
        <w:t>егиональных проектов:</w:t>
      </w:r>
      <w:r w:rsidR="001E5BBE" w:rsidRPr="00A83307">
        <w:rPr>
          <w:rFonts w:eastAsia="Calibri"/>
          <w:color w:val="auto"/>
          <w:szCs w:val="28"/>
        </w:rPr>
        <w:t xml:space="preserve"> </w:t>
      </w:r>
      <w:bookmarkEnd w:id="132"/>
    </w:p>
    <w:p w14:paraId="4519E21B" w14:textId="094E6647" w:rsidR="00C3471D" w:rsidRPr="00A83307" w:rsidRDefault="00C3471D" w:rsidP="002C1E5A">
      <w:pPr>
        <w:spacing w:after="0" w:line="276" w:lineRule="auto"/>
        <w:ind w:left="0" w:firstLine="851"/>
        <w:rPr>
          <w:i/>
          <w:iCs/>
          <w:color w:val="auto"/>
          <w:szCs w:val="28"/>
          <w:shd w:val="clear" w:color="auto" w:fill="FFFFFF"/>
        </w:rPr>
      </w:pPr>
      <w:r w:rsidRPr="00A83307">
        <w:rPr>
          <w:i/>
          <w:iCs/>
          <w:color w:val="auto"/>
          <w:szCs w:val="28"/>
          <w:shd w:val="clear" w:color="auto" w:fill="FFFFFF"/>
        </w:rPr>
        <w:t xml:space="preserve">1. </w:t>
      </w:r>
      <w:r w:rsidR="0009399B" w:rsidRPr="00A83307">
        <w:rPr>
          <w:i/>
          <w:iCs/>
          <w:color w:val="auto"/>
          <w:szCs w:val="28"/>
          <w:shd w:val="clear" w:color="auto" w:fill="FFFFFF"/>
        </w:rPr>
        <w:t>«Информационная безопасность»</w:t>
      </w:r>
      <w:r w:rsidR="00041BDE" w:rsidRPr="00A83307">
        <w:rPr>
          <w:i/>
          <w:iCs/>
          <w:color w:val="auto"/>
          <w:szCs w:val="28"/>
          <w:shd w:val="clear" w:color="auto" w:fill="FFFFFF"/>
        </w:rPr>
        <w:t>,</w:t>
      </w:r>
    </w:p>
    <w:p w14:paraId="6DDDB030" w14:textId="4656C19C" w:rsidR="00C3471D" w:rsidRPr="00A83307" w:rsidRDefault="00C3471D" w:rsidP="002C1E5A">
      <w:pPr>
        <w:spacing w:after="0" w:line="276" w:lineRule="auto"/>
        <w:ind w:left="0" w:firstLine="851"/>
        <w:rPr>
          <w:i/>
          <w:iCs/>
          <w:color w:val="auto"/>
          <w:szCs w:val="28"/>
          <w:shd w:val="clear" w:color="auto" w:fill="FFFFFF"/>
        </w:rPr>
      </w:pPr>
      <w:r w:rsidRPr="00A83307">
        <w:rPr>
          <w:i/>
          <w:iCs/>
          <w:color w:val="auto"/>
          <w:szCs w:val="28"/>
          <w:shd w:val="clear" w:color="auto" w:fill="FFFFFF"/>
        </w:rPr>
        <w:t>2. «</w:t>
      </w:r>
      <w:r w:rsidR="0009399B" w:rsidRPr="00A83307">
        <w:rPr>
          <w:i/>
          <w:iCs/>
          <w:color w:val="auto"/>
          <w:szCs w:val="28"/>
          <w:shd w:val="clear" w:color="auto" w:fill="FFFFFF"/>
        </w:rPr>
        <w:t>Информационная инфраструктура»</w:t>
      </w:r>
      <w:r w:rsidR="00041BDE" w:rsidRPr="00A83307">
        <w:rPr>
          <w:i/>
          <w:iCs/>
          <w:color w:val="auto"/>
          <w:szCs w:val="28"/>
          <w:shd w:val="clear" w:color="auto" w:fill="FFFFFF"/>
        </w:rPr>
        <w:t>,</w:t>
      </w:r>
    </w:p>
    <w:p w14:paraId="2ED4817F" w14:textId="5616DE30" w:rsidR="00C3471D" w:rsidRPr="00A83307" w:rsidRDefault="00C3471D" w:rsidP="002C1E5A">
      <w:pPr>
        <w:spacing w:after="0" w:line="276" w:lineRule="auto"/>
        <w:ind w:left="0" w:firstLine="851"/>
        <w:rPr>
          <w:i/>
          <w:iCs/>
          <w:color w:val="auto"/>
          <w:szCs w:val="28"/>
          <w:shd w:val="clear" w:color="auto" w:fill="FFFFFF"/>
        </w:rPr>
      </w:pPr>
      <w:r w:rsidRPr="00A83307">
        <w:rPr>
          <w:i/>
          <w:iCs/>
          <w:color w:val="auto"/>
          <w:szCs w:val="28"/>
          <w:shd w:val="clear" w:color="auto" w:fill="FFFFFF"/>
        </w:rPr>
        <w:t xml:space="preserve">3. </w:t>
      </w:r>
      <w:r w:rsidR="0009399B" w:rsidRPr="00A83307">
        <w:rPr>
          <w:i/>
          <w:iCs/>
          <w:color w:val="auto"/>
          <w:szCs w:val="28"/>
          <w:shd w:val="clear" w:color="auto" w:fill="FFFFFF"/>
        </w:rPr>
        <w:t>«Цифровые технологии»</w:t>
      </w:r>
      <w:r w:rsidR="005E3807" w:rsidRPr="00A83307">
        <w:rPr>
          <w:i/>
          <w:iCs/>
          <w:color w:val="auto"/>
          <w:szCs w:val="28"/>
          <w:shd w:val="clear" w:color="auto" w:fill="FFFFFF"/>
        </w:rPr>
        <w:t>;</w:t>
      </w:r>
    </w:p>
    <w:p w14:paraId="15F8E8E1" w14:textId="3E22BF6F" w:rsidR="00C3471D" w:rsidRPr="00A83307" w:rsidRDefault="00C3471D" w:rsidP="002C1E5A">
      <w:pPr>
        <w:spacing w:after="0" w:line="276" w:lineRule="auto"/>
        <w:ind w:left="0" w:firstLine="851"/>
        <w:rPr>
          <w:i/>
          <w:iCs/>
          <w:color w:val="auto"/>
          <w:szCs w:val="28"/>
          <w:shd w:val="clear" w:color="auto" w:fill="FFFFFF"/>
        </w:rPr>
      </w:pPr>
      <w:r w:rsidRPr="00A83307">
        <w:rPr>
          <w:i/>
          <w:iCs/>
          <w:color w:val="auto"/>
          <w:szCs w:val="28"/>
          <w:shd w:val="clear" w:color="auto" w:fill="FFFFFF"/>
        </w:rPr>
        <w:t xml:space="preserve">4. </w:t>
      </w:r>
      <w:r w:rsidR="0009399B" w:rsidRPr="00A83307">
        <w:rPr>
          <w:i/>
          <w:iCs/>
          <w:color w:val="auto"/>
          <w:szCs w:val="28"/>
          <w:shd w:val="clear" w:color="auto" w:fill="FFFFFF"/>
        </w:rPr>
        <w:t>«Цифровое государственное управление»,</w:t>
      </w:r>
    </w:p>
    <w:p w14:paraId="51EF80F2" w14:textId="68EA7A3A" w:rsidR="001E5BBE" w:rsidRPr="00A83307" w:rsidRDefault="00C3471D" w:rsidP="002C1E5A">
      <w:pPr>
        <w:spacing w:after="0" w:line="276" w:lineRule="auto"/>
        <w:ind w:left="0" w:firstLine="851"/>
        <w:rPr>
          <w:rFonts w:eastAsia="Calibri"/>
          <w:i/>
          <w:iCs/>
          <w:color w:val="auto"/>
          <w:szCs w:val="28"/>
        </w:rPr>
      </w:pPr>
      <w:r w:rsidRPr="00A83307">
        <w:rPr>
          <w:i/>
          <w:iCs/>
          <w:color w:val="auto"/>
          <w:szCs w:val="28"/>
          <w:shd w:val="clear" w:color="auto" w:fill="FFFFFF"/>
        </w:rPr>
        <w:t xml:space="preserve">5. </w:t>
      </w:r>
      <w:r w:rsidR="0009399B" w:rsidRPr="00A83307">
        <w:rPr>
          <w:i/>
          <w:iCs/>
          <w:color w:val="auto"/>
          <w:szCs w:val="28"/>
          <w:shd w:val="clear" w:color="auto" w:fill="FFFFFF"/>
        </w:rPr>
        <w:t>«Кадры для цифровой экономики».</w:t>
      </w:r>
    </w:p>
    <w:p w14:paraId="2EAF7F50" w14:textId="03DB1DD6" w:rsidR="0009399B" w:rsidRPr="00334798" w:rsidRDefault="000A2529" w:rsidP="002C1E5A">
      <w:pPr>
        <w:widowControl w:val="0"/>
        <w:tabs>
          <w:tab w:val="left" w:pos="7938"/>
          <w:tab w:val="left" w:pos="9540"/>
        </w:tabs>
        <w:spacing w:before="120" w:after="0" w:line="276" w:lineRule="auto"/>
        <w:ind w:left="0" w:firstLine="709"/>
        <w:rPr>
          <w:rFonts w:eastAsia="Calibri"/>
          <w:iCs/>
          <w:color w:val="auto"/>
          <w:szCs w:val="28"/>
        </w:rPr>
      </w:pPr>
      <w:bookmarkStart w:id="133" w:name="_Hlk58593765"/>
      <w:r w:rsidRPr="00A83307">
        <w:rPr>
          <w:rFonts w:eastAsia="Calibri"/>
          <w:bCs/>
          <w:iCs/>
          <w:color w:val="auto"/>
          <w:szCs w:val="28"/>
        </w:rPr>
        <w:t>В</w:t>
      </w:r>
      <w:r w:rsidR="0032170F" w:rsidRPr="00A83307">
        <w:rPr>
          <w:rFonts w:eastAsia="Calibri"/>
          <w:bCs/>
          <w:iCs/>
          <w:color w:val="auto"/>
          <w:szCs w:val="28"/>
        </w:rPr>
        <w:t xml:space="preserve"> 202</w:t>
      </w:r>
      <w:r w:rsidR="00A83307" w:rsidRPr="00A83307">
        <w:rPr>
          <w:rFonts w:eastAsia="Calibri"/>
          <w:bCs/>
          <w:iCs/>
          <w:color w:val="auto"/>
          <w:szCs w:val="28"/>
        </w:rPr>
        <w:t>1</w:t>
      </w:r>
      <w:r w:rsidR="0032170F" w:rsidRPr="00A83307">
        <w:rPr>
          <w:rFonts w:eastAsia="Calibri"/>
          <w:bCs/>
          <w:iCs/>
          <w:color w:val="auto"/>
          <w:szCs w:val="28"/>
        </w:rPr>
        <w:t xml:space="preserve"> году </w:t>
      </w:r>
      <w:r w:rsidR="00BD6E63" w:rsidRPr="00A83307">
        <w:rPr>
          <w:rFonts w:eastAsia="Calibri"/>
          <w:bCs/>
          <w:iCs/>
          <w:color w:val="auto"/>
          <w:szCs w:val="28"/>
        </w:rPr>
        <w:t xml:space="preserve">на реализацию национального проекта «Цифровая экономика» </w:t>
      </w:r>
      <w:r w:rsidR="0032170F" w:rsidRPr="00A83307">
        <w:rPr>
          <w:rFonts w:eastAsia="Calibri"/>
          <w:bCs/>
          <w:iCs/>
          <w:color w:val="auto"/>
          <w:szCs w:val="28"/>
        </w:rPr>
        <w:t>предусмотрен</w:t>
      </w:r>
      <w:r w:rsidR="00041BDE" w:rsidRPr="00A83307">
        <w:rPr>
          <w:rFonts w:eastAsia="Calibri"/>
          <w:bCs/>
          <w:iCs/>
          <w:color w:val="auto"/>
          <w:szCs w:val="28"/>
        </w:rPr>
        <w:t xml:space="preserve">о </w:t>
      </w:r>
      <w:r w:rsidR="00A83307" w:rsidRPr="00B74DD1">
        <w:rPr>
          <w:rFonts w:eastAsia="Calibri"/>
          <w:bCs/>
          <w:iCs/>
          <w:color w:val="auto"/>
          <w:szCs w:val="28"/>
        </w:rPr>
        <w:t>33,3</w:t>
      </w:r>
      <w:r w:rsidR="0032170F" w:rsidRPr="00B74DD1">
        <w:rPr>
          <w:rFonts w:eastAsia="Calibri"/>
          <w:bCs/>
          <w:iCs/>
          <w:color w:val="auto"/>
          <w:szCs w:val="28"/>
        </w:rPr>
        <w:t xml:space="preserve"> млн рублей</w:t>
      </w:r>
      <w:r w:rsidR="00DD0E4E" w:rsidRPr="00B74DD1">
        <w:rPr>
          <w:rFonts w:eastAsia="Calibri"/>
          <w:bCs/>
          <w:iCs/>
          <w:color w:val="auto"/>
          <w:szCs w:val="28"/>
        </w:rPr>
        <w:t>, в том числе</w:t>
      </w:r>
      <w:r w:rsidR="0059106C" w:rsidRPr="00B74DD1">
        <w:rPr>
          <w:rFonts w:eastAsia="Calibri"/>
          <w:bCs/>
          <w:iCs/>
          <w:color w:val="auto"/>
          <w:szCs w:val="28"/>
        </w:rPr>
        <w:t xml:space="preserve"> средства </w:t>
      </w:r>
      <w:r w:rsidR="0032170F" w:rsidRPr="00B74DD1">
        <w:rPr>
          <w:rFonts w:eastAsia="Calibri"/>
          <w:bCs/>
          <w:iCs/>
          <w:color w:val="auto"/>
          <w:szCs w:val="28"/>
        </w:rPr>
        <w:t xml:space="preserve">федерального бюджета – </w:t>
      </w:r>
      <w:r w:rsidR="00A83307" w:rsidRPr="00B74DD1">
        <w:rPr>
          <w:rFonts w:eastAsia="Calibri"/>
          <w:bCs/>
          <w:iCs/>
          <w:color w:val="auto"/>
          <w:szCs w:val="28"/>
        </w:rPr>
        <w:t>32,9</w:t>
      </w:r>
      <w:r w:rsidR="00B375C8">
        <w:rPr>
          <w:rFonts w:eastAsia="Calibri"/>
          <w:bCs/>
          <w:iCs/>
          <w:color w:val="auto"/>
          <w:szCs w:val="28"/>
        </w:rPr>
        <w:t>6</w:t>
      </w:r>
      <w:r w:rsidR="0032170F" w:rsidRPr="00B74DD1">
        <w:rPr>
          <w:rFonts w:eastAsia="Calibri"/>
          <w:bCs/>
          <w:iCs/>
          <w:color w:val="auto"/>
          <w:szCs w:val="28"/>
        </w:rPr>
        <w:t xml:space="preserve"> млн рублей</w:t>
      </w:r>
      <w:r w:rsidR="0059106C" w:rsidRPr="00B74DD1">
        <w:rPr>
          <w:rFonts w:eastAsia="Calibri"/>
          <w:bCs/>
          <w:iCs/>
          <w:color w:val="auto"/>
          <w:szCs w:val="28"/>
        </w:rPr>
        <w:t>, средства</w:t>
      </w:r>
      <w:r w:rsidR="0032170F" w:rsidRPr="00B74DD1">
        <w:rPr>
          <w:rFonts w:eastAsia="Calibri"/>
          <w:bCs/>
          <w:iCs/>
          <w:color w:val="auto"/>
          <w:szCs w:val="28"/>
        </w:rPr>
        <w:t xml:space="preserve"> республиканского бюджета</w:t>
      </w:r>
      <w:r w:rsidR="0032170F" w:rsidRPr="00B74DD1">
        <w:rPr>
          <w:rFonts w:eastAsia="Calibri"/>
          <w:iCs/>
          <w:color w:val="auto"/>
          <w:szCs w:val="28"/>
        </w:rPr>
        <w:t xml:space="preserve"> – 0,</w:t>
      </w:r>
      <w:r w:rsidR="00A83307" w:rsidRPr="00B74DD1">
        <w:rPr>
          <w:rFonts w:eastAsia="Calibri"/>
          <w:iCs/>
          <w:color w:val="auto"/>
          <w:szCs w:val="28"/>
        </w:rPr>
        <w:t>3</w:t>
      </w:r>
      <w:r w:rsidR="00004BB1">
        <w:rPr>
          <w:rFonts w:eastAsia="Calibri"/>
          <w:iCs/>
          <w:color w:val="auto"/>
          <w:szCs w:val="28"/>
        </w:rPr>
        <w:t>3</w:t>
      </w:r>
      <w:r w:rsidR="0032170F" w:rsidRPr="00B74DD1">
        <w:rPr>
          <w:rFonts w:eastAsia="Calibri"/>
          <w:iCs/>
          <w:color w:val="auto"/>
          <w:szCs w:val="28"/>
        </w:rPr>
        <w:t xml:space="preserve"> млн рублей. </w:t>
      </w:r>
      <w:r w:rsidR="00B74DD1">
        <w:rPr>
          <w:rFonts w:eastAsia="Calibri"/>
          <w:iCs/>
          <w:color w:val="auto"/>
          <w:szCs w:val="28"/>
        </w:rPr>
        <w:t xml:space="preserve">Средства не профинансированы. </w:t>
      </w:r>
    </w:p>
    <w:p w14:paraId="1733F514" w14:textId="46BCDB1E" w:rsidR="00D71ACA" w:rsidRDefault="00B74DD1" w:rsidP="002C1E5A">
      <w:pPr>
        <w:widowControl w:val="0"/>
        <w:tabs>
          <w:tab w:val="left" w:pos="7938"/>
          <w:tab w:val="left" w:pos="9540"/>
        </w:tabs>
        <w:spacing w:after="0" w:line="276" w:lineRule="auto"/>
        <w:ind w:left="0" w:firstLine="709"/>
        <w:rPr>
          <w:rFonts w:eastAsia="Calibri"/>
          <w:iCs/>
          <w:color w:val="auto"/>
          <w:szCs w:val="28"/>
        </w:rPr>
      </w:pPr>
      <w:bookmarkStart w:id="134" w:name="_Hlk58593693"/>
      <w:bookmarkEnd w:id="133"/>
      <w:r>
        <w:rPr>
          <w:rFonts w:eastAsia="Calibri"/>
          <w:iCs/>
          <w:color w:val="auto"/>
          <w:szCs w:val="28"/>
        </w:rPr>
        <w:t xml:space="preserve">В рамках реализации национального </w:t>
      </w:r>
      <w:r w:rsidR="00D71ACA" w:rsidRPr="00B74DD1">
        <w:rPr>
          <w:rFonts w:eastAsia="Calibri"/>
          <w:iCs/>
          <w:color w:val="auto"/>
          <w:szCs w:val="28"/>
        </w:rPr>
        <w:t>проект</w:t>
      </w:r>
      <w:r>
        <w:rPr>
          <w:rFonts w:eastAsia="Calibri"/>
          <w:iCs/>
          <w:color w:val="auto"/>
          <w:szCs w:val="28"/>
        </w:rPr>
        <w:t>а</w:t>
      </w:r>
      <w:r w:rsidR="00D71ACA" w:rsidRPr="00B74DD1">
        <w:rPr>
          <w:rFonts w:eastAsia="Calibri"/>
          <w:iCs/>
          <w:color w:val="auto"/>
          <w:szCs w:val="28"/>
        </w:rPr>
        <w:t xml:space="preserve"> «Цифров</w:t>
      </w:r>
      <w:r>
        <w:rPr>
          <w:rFonts w:eastAsia="Calibri"/>
          <w:iCs/>
          <w:color w:val="auto"/>
          <w:szCs w:val="28"/>
        </w:rPr>
        <w:t>ая</w:t>
      </w:r>
      <w:r w:rsidR="00D71ACA" w:rsidRPr="00B74DD1">
        <w:rPr>
          <w:rFonts w:eastAsia="Calibri"/>
          <w:iCs/>
          <w:color w:val="auto"/>
          <w:szCs w:val="28"/>
        </w:rPr>
        <w:t xml:space="preserve"> </w:t>
      </w:r>
      <w:r>
        <w:rPr>
          <w:rFonts w:eastAsia="Calibri"/>
          <w:iCs/>
          <w:color w:val="auto"/>
          <w:szCs w:val="28"/>
        </w:rPr>
        <w:t>экономика</w:t>
      </w:r>
      <w:r w:rsidR="00D71ACA" w:rsidRPr="00B74DD1">
        <w:rPr>
          <w:rFonts w:eastAsia="Calibri"/>
          <w:iCs/>
          <w:color w:val="auto"/>
          <w:szCs w:val="28"/>
        </w:rPr>
        <w:t xml:space="preserve">» </w:t>
      </w:r>
      <w:r>
        <w:rPr>
          <w:rFonts w:eastAsia="Calibri"/>
          <w:iCs/>
          <w:color w:val="auto"/>
          <w:szCs w:val="28"/>
        </w:rPr>
        <w:t xml:space="preserve">запланировано </w:t>
      </w:r>
      <w:r w:rsidR="00D46C00" w:rsidRPr="00B74DD1">
        <w:rPr>
          <w:rFonts w:eastAsia="Calibri"/>
          <w:iCs/>
          <w:color w:val="auto"/>
          <w:szCs w:val="28"/>
        </w:rPr>
        <w:t>заключ</w:t>
      </w:r>
      <w:r>
        <w:rPr>
          <w:rFonts w:eastAsia="Calibri"/>
          <w:iCs/>
          <w:color w:val="auto"/>
          <w:szCs w:val="28"/>
        </w:rPr>
        <w:t>ить</w:t>
      </w:r>
      <w:r w:rsidR="00D46C00" w:rsidRPr="00B74DD1">
        <w:rPr>
          <w:rFonts w:eastAsia="Calibri"/>
          <w:iCs/>
          <w:color w:val="auto"/>
          <w:szCs w:val="28"/>
        </w:rPr>
        <w:t xml:space="preserve"> </w:t>
      </w:r>
      <w:r w:rsidRPr="00B74DD1">
        <w:rPr>
          <w:rFonts w:eastAsia="Calibri"/>
          <w:iCs/>
          <w:color w:val="auto"/>
          <w:szCs w:val="28"/>
        </w:rPr>
        <w:t xml:space="preserve">2 </w:t>
      </w:r>
      <w:r w:rsidR="00D46C00" w:rsidRPr="00B74DD1">
        <w:rPr>
          <w:rFonts w:eastAsia="Calibri"/>
          <w:iCs/>
          <w:color w:val="auto"/>
          <w:szCs w:val="28"/>
        </w:rPr>
        <w:t>контракт</w:t>
      </w:r>
      <w:r>
        <w:rPr>
          <w:rFonts w:eastAsia="Calibri"/>
          <w:iCs/>
          <w:color w:val="auto"/>
          <w:szCs w:val="28"/>
        </w:rPr>
        <w:t>а</w:t>
      </w:r>
      <w:r w:rsidR="00D46C00" w:rsidRPr="00B74DD1">
        <w:rPr>
          <w:rFonts w:eastAsia="Calibri"/>
          <w:iCs/>
          <w:color w:val="auto"/>
          <w:szCs w:val="28"/>
        </w:rPr>
        <w:t>.</w:t>
      </w:r>
      <w:r w:rsidR="004F3DB1" w:rsidRPr="00B74DD1">
        <w:rPr>
          <w:rFonts w:eastAsia="Calibri"/>
          <w:iCs/>
          <w:color w:val="auto"/>
          <w:szCs w:val="28"/>
        </w:rPr>
        <w:t xml:space="preserve"> К</w:t>
      </w:r>
      <w:r w:rsidR="00A20F7C" w:rsidRPr="00B74DD1">
        <w:rPr>
          <w:rFonts w:eastAsia="Calibri"/>
          <w:iCs/>
          <w:color w:val="auto"/>
          <w:szCs w:val="28"/>
        </w:rPr>
        <w:t>онтракт</w:t>
      </w:r>
      <w:r w:rsidRPr="00B74DD1">
        <w:rPr>
          <w:rFonts w:eastAsia="Calibri"/>
          <w:iCs/>
          <w:color w:val="auto"/>
          <w:szCs w:val="28"/>
        </w:rPr>
        <w:t>ы</w:t>
      </w:r>
      <w:r w:rsidR="00A20F7C" w:rsidRPr="00B74DD1">
        <w:rPr>
          <w:rFonts w:eastAsia="Calibri"/>
          <w:iCs/>
          <w:color w:val="auto"/>
          <w:szCs w:val="28"/>
        </w:rPr>
        <w:t xml:space="preserve"> не заключен</w:t>
      </w:r>
      <w:r>
        <w:rPr>
          <w:rFonts w:eastAsia="Calibri"/>
          <w:iCs/>
          <w:color w:val="auto"/>
          <w:szCs w:val="28"/>
        </w:rPr>
        <w:t>ы</w:t>
      </w:r>
      <w:r w:rsidR="00A20F7C" w:rsidRPr="00B74DD1">
        <w:rPr>
          <w:rFonts w:eastAsia="Calibri"/>
          <w:iCs/>
          <w:color w:val="auto"/>
          <w:szCs w:val="28"/>
        </w:rPr>
        <w:t xml:space="preserve">. </w:t>
      </w:r>
    </w:p>
    <w:p w14:paraId="4AB1C8C1" w14:textId="7D0D5F0A" w:rsidR="007D6B35" w:rsidRDefault="007D6B35" w:rsidP="002C1E5A">
      <w:pPr>
        <w:widowControl w:val="0"/>
        <w:tabs>
          <w:tab w:val="left" w:pos="7938"/>
          <w:tab w:val="left" w:pos="9540"/>
        </w:tabs>
        <w:spacing w:after="0" w:line="276" w:lineRule="auto"/>
        <w:ind w:left="0" w:firstLine="709"/>
        <w:rPr>
          <w:rFonts w:eastAsia="Calibri"/>
          <w:iCs/>
          <w:color w:val="auto"/>
          <w:szCs w:val="28"/>
        </w:rPr>
      </w:pPr>
      <w:r>
        <w:rPr>
          <w:rFonts w:eastAsia="Calibri"/>
          <w:iCs/>
          <w:color w:val="auto"/>
          <w:szCs w:val="28"/>
        </w:rPr>
        <w:t>Реализацию национального проекта «Цифровая экономика» осуществляет Министерство цифрового развития Республики Дагестан.</w:t>
      </w:r>
    </w:p>
    <w:p w14:paraId="552A113D" w14:textId="19CC93F2" w:rsidR="00FE7E56" w:rsidRPr="00FE7E56" w:rsidRDefault="00FE7E56" w:rsidP="002C1E5A">
      <w:pPr>
        <w:widowControl w:val="0"/>
        <w:tabs>
          <w:tab w:val="left" w:pos="7938"/>
          <w:tab w:val="left" w:pos="9540"/>
        </w:tabs>
        <w:spacing w:after="0" w:line="276" w:lineRule="auto"/>
        <w:ind w:left="0" w:firstLine="709"/>
        <w:rPr>
          <w:rFonts w:eastAsia="Calibri"/>
          <w:iCs/>
          <w:color w:val="auto"/>
          <w:szCs w:val="28"/>
        </w:rPr>
      </w:pPr>
      <w:r w:rsidRPr="00C1753E">
        <w:rPr>
          <w:rFonts w:eastAsia="Calibri"/>
          <w:b/>
          <w:bCs/>
          <w:iCs/>
          <w:color w:val="002060"/>
          <w:szCs w:val="28"/>
        </w:rPr>
        <w:t>11.2.</w:t>
      </w:r>
      <w:r w:rsidRPr="00C1753E">
        <w:rPr>
          <w:rFonts w:eastAsia="Calibri"/>
          <w:iCs/>
          <w:color w:val="002060"/>
          <w:szCs w:val="28"/>
        </w:rPr>
        <w:t xml:space="preserve"> </w:t>
      </w:r>
      <w:r w:rsidRPr="00FE7E56">
        <w:rPr>
          <w:rFonts w:eastAsia="Calibri"/>
          <w:iCs/>
          <w:color w:val="auto"/>
          <w:szCs w:val="28"/>
        </w:rPr>
        <w:t>В 2021 году</w:t>
      </w:r>
      <w:r w:rsidR="00DC09C8">
        <w:rPr>
          <w:rFonts w:eastAsia="Calibri"/>
          <w:iCs/>
          <w:color w:val="auto"/>
          <w:szCs w:val="28"/>
        </w:rPr>
        <w:t xml:space="preserve"> из 5 региональных проектов по </w:t>
      </w:r>
      <w:r w:rsidRPr="00FE7E56">
        <w:rPr>
          <w:rFonts w:eastAsia="Calibri"/>
          <w:iCs/>
          <w:color w:val="auto"/>
          <w:szCs w:val="28"/>
        </w:rPr>
        <w:t>национальному проекту «</w:t>
      </w:r>
      <w:r>
        <w:rPr>
          <w:rFonts w:eastAsia="Calibri"/>
          <w:iCs/>
          <w:color w:val="auto"/>
          <w:szCs w:val="28"/>
        </w:rPr>
        <w:t>Цифровая экономика»</w:t>
      </w:r>
      <w:r w:rsidRPr="00FE7E56">
        <w:rPr>
          <w:rFonts w:eastAsia="Calibri"/>
          <w:iCs/>
          <w:color w:val="auto"/>
          <w:szCs w:val="28"/>
        </w:rPr>
        <w:t xml:space="preserve"> </w:t>
      </w:r>
      <w:r>
        <w:rPr>
          <w:rFonts w:eastAsia="Calibri"/>
          <w:iCs/>
          <w:color w:val="auto"/>
          <w:szCs w:val="28"/>
        </w:rPr>
        <w:t xml:space="preserve">предусмотрено </w:t>
      </w:r>
      <w:r w:rsidRPr="00FE7E56">
        <w:rPr>
          <w:rFonts w:eastAsia="Calibri"/>
          <w:iCs/>
          <w:color w:val="auto"/>
          <w:szCs w:val="28"/>
        </w:rPr>
        <w:t xml:space="preserve">финансирование </w:t>
      </w:r>
      <w:r w:rsidR="00DC09C8">
        <w:rPr>
          <w:rFonts w:eastAsia="Calibri"/>
          <w:iCs/>
          <w:color w:val="auto"/>
          <w:szCs w:val="28"/>
        </w:rPr>
        <w:t xml:space="preserve">только </w:t>
      </w:r>
      <w:r w:rsidRPr="00FE7E56">
        <w:rPr>
          <w:rFonts w:eastAsia="Calibri"/>
          <w:iCs/>
          <w:color w:val="auto"/>
          <w:szCs w:val="28"/>
        </w:rPr>
        <w:t>региональн</w:t>
      </w:r>
      <w:r w:rsidR="00DC09C8">
        <w:rPr>
          <w:rFonts w:eastAsia="Calibri"/>
          <w:iCs/>
          <w:color w:val="auto"/>
          <w:szCs w:val="28"/>
        </w:rPr>
        <w:t>ого</w:t>
      </w:r>
      <w:r w:rsidRPr="00FE7E56">
        <w:rPr>
          <w:rFonts w:eastAsia="Calibri"/>
          <w:iCs/>
          <w:color w:val="auto"/>
          <w:szCs w:val="28"/>
        </w:rPr>
        <w:t xml:space="preserve"> проект</w:t>
      </w:r>
      <w:r w:rsidR="00DC09C8">
        <w:rPr>
          <w:rFonts w:eastAsia="Calibri"/>
          <w:iCs/>
          <w:color w:val="auto"/>
          <w:szCs w:val="28"/>
        </w:rPr>
        <w:t>а «</w:t>
      </w:r>
      <w:r w:rsidR="00992551" w:rsidRPr="00992551">
        <w:rPr>
          <w:rFonts w:eastAsia="Calibri"/>
          <w:iCs/>
          <w:color w:val="auto"/>
          <w:szCs w:val="28"/>
        </w:rPr>
        <w:t>Информационная инфраструктура»</w:t>
      </w:r>
      <w:r w:rsidRPr="00FE7E56">
        <w:rPr>
          <w:rFonts w:eastAsia="Calibri"/>
          <w:iCs/>
          <w:color w:val="auto"/>
          <w:szCs w:val="28"/>
        </w:rPr>
        <w:t>.</w:t>
      </w:r>
    </w:p>
    <w:p w14:paraId="03484CD5" w14:textId="78473EF3" w:rsidR="00B74DD1" w:rsidRPr="00C1753E" w:rsidRDefault="00DC09C8" w:rsidP="00C3471D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rFonts w:eastAsia="Calibri"/>
          <w:iCs/>
          <w:color w:val="auto"/>
          <w:szCs w:val="28"/>
        </w:rPr>
      </w:pPr>
      <w:r w:rsidRPr="00C1753E">
        <w:rPr>
          <w:rFonts w:eastAsia="Calibri"/>
          <w:b/>
          <w:iCs/>
          <w:color w:val="002060"/>
          <w:szCs w:val="28"/>
        </w:rPr>
        <w:t>1)</w:t>
      </w:r>
      <w:r w:rsidRPr="00C1753E">
        <w:rPr>
          <w:rFonts w:eastAsia="Calibri"/>
          <w:iCs/>
          <w:color w:val="002060"/>
          <w:szCs w:val="28"/>
        </w:rPr>
        <w:t xml:space="preserve"> </w:t>
      </w:r>
      <w:r w:rsidRPr="00C1753E">
        <w:rPr>
          <w:rFonts w:eastAsia="Calibri"/>
          <w:b/>
          <w:bCs/>
          <w:iCs/>
          <w:color w:val="002060"/>
          <w:szCs w:val="28"/>
        </w:rPr>
        <w:t>Региональный проект «</w:t>
      </w:r>
      <w:r w:rsidR="00C1753E">
        <w:rPr>
          <w:rFonts w:eastAsia="Calibri"/>
          <w:b/>
          <w:bCs/>
          <w:iCs/>
          <w:color w:val="002060"/>
          <w:szCs w:val="28"/>
        </w:rPr>
        <w:t>«Информационная инфраструктура»</w:t>
      </w:r>
      <w:r w:rsidR="00992551" w:rsidRPr="00C1753E">
        <w:rPr>
          <w:rFonts w:eastAsia="Calibri"/>
          <w:iCs/>
          <w:color w:val="auto"/>
          <w:szCs w:val="28"/>
        </w:rPr>
        <w:t xml:space="preserve">  </w:t>
      </w:r>
      <w:r w:rsidRPr="00C1753E">
        <w:rPr>
          <w:rFonts w:eastAsia="Calibri"/>
          <w:iCs/>
          <w:color w:val="auto"/>
          <w:szCs w:val="28"/>
        </w:rPr>
        <w:t xml:space="preserve"> </w:t>
      </w:r>
    </w:p>
    <w:bookmarkEnd w:id="134"/>
    <w:p w14:paraId="026E74D2" w14:textId="67035AB2" w:rsidR="0099782F" w:rsidRDefault="0099782F" w:rsidP="002C1E5A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rPr>
          <w:rFonts w:eastAsia="Calibri"/>
          <w:iCs/>
          <w:color w:val="auto"/>
          <w:szCs w:val="28"/>
        </w:rPr>
      </w:pPr>
      <w:r w:rsidRPr="00992551">
        <w:rPr>
          <w:rFonts w:eastAsia="Calibri"/>
          <w:iCs/>
          <w:color w:val="auto"/>
          <w:szCs w:val="28"/>
        </w:rPr>
        <w:t>В ходе реализации регионального проекта «</w:t>
      </w:r>
      <w:r w:rsidR="00992551" w:rsidRPr="00992551">
        <w:rPr>
          <w:rFonts w:eastAsia="Calibri"/>
          <w:iCs/>
          <w:color w:val="auto"/>
          <w:szCs w:val="28"/>
        </w:rPr>
        <w:t xml:space="preserve">Информационная инфраструктура», </w:t>
      </w:r>
      <w:r w:rsidRPr="00992551">
        <w:rPr>
          <w:rFonts w:eastAsia="Calibri"/>
          <w:iCs/>
          <w:color w:val="auto"/>
          <w:szCs w:val="28"/>
        </w:rPr>
        <w:t xml:space="preserve">в 2021 году предусмотрено </w:t>
      </w:r>
      <w:r w:rsidR="000C2EDE">
        <w:rPr>
          <w:rFonts w:eastAsia="Calibri"/>
          <w:iCs/>
          <w:color w:val="auto"/>
          <w:szCs w:val="28"/>
        </w:rPr>
        <w:t>с</w:t>
      </w:r>
      <w:r w:rsidR="000C2EDE" w:rsidRPr="000C2EDE">
        <w:rPr>
          <w:rFonts w:eastAsia="Calibri"/>
          <w:iCs/>
          <w:color w:val="auto"/>
          <w:szCs w:val="28"/>
        </w:rPr>
        <w:t xml:space="preserve">оздание необходимой телекоммуникационной инфраструктуры для обеспечения широкополосным доступом к сети Интернет социально значимых объектов, </w:t>
      </w:r>
      <w:r w:rsidR="00EE6107">
        <w:rPr>
          <w:rFonts w:eastAsia="Calibri"/>
          <w:iCs/>
          <w:color w:val="auto"/>
          <w:szCs w:val="28"/>
        </w:rPr>
        <w:t xml:space="preserve">а также </w:t>
      </w:r>
      <w:r w:rsidR="000C2EDE" w:rsidRPr="000C2EDE">
        <w:rPr>
          <w:rFonts w:eastAsia="Calibri"/>
          <w:iCs/>
          <w:color w:val="auto"/>
          <w:szCs w:val="28"/>
        </w:rPr>
        <w:t>использования ими онлайн сервисов</w:t>
      </w:r>
      <w:r w:rsidR="00EE6107">
        <w:rPr>
          <w:rFonts w:eastAsia="Calibri"/>
          <w:iCs/>
          <w:color w:val="auto"/>
          <w:szCs w:val="28"/>
        </w:rPr>
        <w:t xml:space="preserve"> </w:t>
      </w:r>
      <w:r w:rsidR="000C2EDE">
        <w:rPr>
          <w:rFonts w:eastAsia="Calibri"/>
          <w:iCs/>
          <w:color w:val="auto"/>
          <w:szCs w:val="28"/>
        </w:rPr>
        <w:t>путем подключения 1 130 социально значимых объектов к сети Интернет.</w:t>
      </w:r>
    </w:p>
    <w:p w14:paraId="4DC0F150" w14:textId="21E00DB5" w:rsidR="000C2EDE" w:rsidRPr="000C2EDE" w:rsidRDefault="000C2EDE" w:rsidP="002C1E5A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rPr>
          <w:bCs/>
          <w:iCs/>
          <w:color w:val="auto"/>
          <w:szCs w:val="28"/>
          <w:lang w:eastAsia="en-US"/>
        </w:rPr>
      </w:pPr>
      <w:r w:rsidRPr="000C2EDE">
        <w:rPr>
          <w:bCs/>
          <w:iCs/>
          <w:color w:val="auto"/>
          <w:szCs w:val="28"/>
          <w:lang w:eastAsia="en-US"/>
        </w:rPr>
        <w:t>На реализацию регионального проекта предусмотрено финансирование в сумме 3</w:t>
      </w:r>
      <w:r w:rsidR="00004BB1">
        <w:rPr>
          <w:bCs/>
          <w:iCs/>
          <w:color w:val="auto"/>
          <w:szCs w:val="28"/>
          <w:lang w:eastAsia="en-US"/>
        </w:rPr>
        <w:t>3,3</w:t>
      </w:r>
      <w:r w:rsidRPr="000C2EDE">
        <w:rPr>
          <w:bCs/>
          <w:iCs/>
          <w:color w:val="auto"/>
          <w:szCs w:val="28"/>
          <w:lang w:eastAsia="en-US"/>
        </w:rPr>
        <w:t xml:space="preserve"> млн рублей, в том числе средства федерального бюджета – 32,</w:t>
      </w:r>
      <w:r w:rsidR="00004BB1">
        <w:rPr>
          <w:bCs/>
          <w:iCs/>
          <w:color w:val="auto"/>
          <w:szCs w:val="28"/>
          <w:lang w:eastAsia="en-US"/>
        </w:rPr>
        <w:t>96</w:t>
      </w:r>
      <w:r w:rsidRPr="000C2EDE">
        <w:rPr>
          <w:bCs/>
          <w:iCs/>
          <w:color w:val="auto"/>
          <w:szCs w:val="28"/>
          <w:lang w:eastAsia="en-US"/>
        </w:rPr>
        <w:t xml:space="preserve"> млн рублей, средства республиканского бюджета Республики Дагестан – 0,33 млн рублей. Средства не профинансированы. </w:t>
      </w:r>
    </w:p>
    <w:p w14:paraId="66458BD3" w14:textId="32A0F52D" w:rsidR="000C2EDE" w:rsidRDefault="000C2EDE" w:rsidP="002C1E5A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rPr>
          <w:bCs/>
          <w:iCs/>
          <w:color w:val="auto"/>
          <w:szCs w:val="28"/>
          <w:lang w:eastAsia="en-US"/>
        </w:rPr>
      </w:pPr>
      <w:r>
        <w:rPr>
          <w:bCs/>
          <w:iCs/>
          <w:color w:val="auto"/>
          <w:szCs w:val="28"/>
          <w:lang w:eastAsia="en-US"/>
        </w:rPr>
        <w:t>Следует отметить, что согласно паспорту регионального проекта финансирование предусмотрено только на обеспечение н</w:t>
      </w:r>
      <w:r>
        <w:rPr>
          <w:shd w:val="clear" w:color="auto" w:fill="FFFFFF"/>
        </w:rPr>
        <w:t xml:space="preserve">а участках мировых судей функционирования информационно-технологической и </w:t>
      </w:r>
      <w:r w:rsidR="00B375C8">
        <w:rPr>
          <w:shd w:val="clear" w:color="auto" w:fill="FFFFFF"/>
        </w:rPr>
        <w:t>т</w:t>
      </w:r>
      <w:r>
        <w:rPr>
          <w:shd w:val="clear" w:color="auto" w:fill="FFFFFF"/>
        </w:rPr>
        <w:t>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</w:t>
      </w:r>
      <w:r w:rsidRPr="000C2EDE">
        <w:rPr>
          <w:shd w:val="clear" w:color="auto" w:fill="FFFFFF"/>
        </w:rPr>
        <w:t xml:space="preserve"> виде, и организации участия в заседаниях мировых судов в режиме видеоконференцсвязи.</w:t>
      </w:r>
    </w:p>
    <w:p w14:paraId="16B6497A" w14:textId="77777777" w:rsidR="005970E6" w:rsidRPr="000C2EDE" w:rsidRDefault="005970E6" w:rsidP="002C1E5A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rPr>
          <w:bCs/>
          <w:iCs/>
          <w:color w:val="auto"/>
          <w:szCs w:val="28"/>
          <w:lang w:eastAsia="en-US"/>
        </w:rPr>
      </w:pPr>
      <w:r w:rsidRPr="000C2EDE">
        <w:rPr>
          <w:bCs/>
          <w:iCs/>
          <w:color w:val="auto"/>
          <w:szCs w:val="28"/>
          <w:lang w:eastAsia="en-US"/>
        </w:rPr>
        <w:lastRenderedPageBreak/>
        <w:t xml:space="preserve">В рамках реализации </w:t>
      </w:r>
      <w:r>
        <w:rPr>
          <w:bCs/>
          <w:iCs/>
          <w:color w:val="auto"/>
          <w:szCs w:val="28"/>
          <w:lang w:eastAsia="en-US"/>
        </w:rPr>
        <w:t>регионального</w:t>
      </w:r>
      <w:r w:rsidRPr="000C2EDE">
        <w:rPr>
          <w:bCs/>
          <w:iCs/>
          <w:color w:val="auto"/>
          <w:szCs w:val="28"/>
          <w:lang w:eastAsia="en-US"/>
        </w:rPr>
        <w:t xml:space="preserve"> проекта запланировано заключить </w:t>
      </w:r>
      <w:r>
        <w:rPr>
          <w:bCs/>
          <w:iCs/>
          <w:color w:val="auto"/>
          <w:szCs w:val="28"/>
          <w:lang w:eastAsia="en-US"/>
        </w:rPr>
        <w:br/>
      </w:r>
      <w:r w:rsidRPr="000C2EDE">
        <w:rPr>
          <w:bCs/>
          <w:iCs/>
          <w:color w:val="auto"/>
          <w:szCs w:val="28"/>
          <w:lang w:eastAsia="en-US"/>
        </w:rPr>
        <w:t xml:space="preserve">2 контракта. Контракты не заключены. </w:t>
      </w:r>
    </w:p>
    <w:p w14:paraId="17122C69" w14:textId="275D6EB9" w:rsidR="007D6B35" w:rsidRDefault="007D6B35" w:rsidP="002C1E5A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rPr>
          <w:iCs/>
          <w:color w:val="auto"/>
          <w:szCs w:val="28"/>
          <w:lang w:eastAsia="en-US"/>
        </w:rPr>
      </w:pPr>
      <w:r w:rsidRPr="00C1753E">
        <w:rPr>
          <w:b/>
          <w:bCs/>
          <w:iCs/>
          <w:color w:val="002060"/>
          <w:szCs w:val="28"/>
          <w:lang w:eastAsia="en-US"/>
        </w:rPr>
        <w:t>11.3.</w:t>
      </w:r>
      <w:r w:rsidRPr="00C1753E">
        <w:rPr>
          <w:iCs/>
          <w:color w:val="002060"/>
          <w:szCs w:val="28"/>
          <w:lang w:eastAsia="en-US"/>
        </w:rPr>
        <w:t xml:space="preserve"> </w:t>
      </w:r>
      <w:r w:rsidRPr="007D6B35">
        <w:rPr>
          <w:iCs/>
          <w:color w:val="auto"/>
          <w:szCs w:val="28"/>
          <w:lang w:eastAsia="en-US"/>
        </w:rPr>
        <w:t xml:space="preserve">Финансирование региональных проектов «Информационная безопасность», «Цифровые технологии»; «Цифровое государственное управление», «Кадры для цифровой экономики» не предусмотрено. В то же время, согласно паспортам региональных проектов </w:t>
      </w:r>
      <w:r>
        <w:rPr>
          <w:iCs/>
          <w:color w:val="auto"/>
          <w:szCs w:val="28"/>
          <w:lang w:eastAsia="en-US"/>
        </w:rPr>
        <w:t xml:space="preserve">на 2021 год </w:t>
      </w:r>
      <w:r w:rsidRPr="007D6B35">
        <w:rPr>
          <w:iCs/>
          <w:color w:val="auto"/>
          <w:szCs w:val="28"/>
          <w:lang w:eastAsia="en-US"/>
        </w:rPr>
        <w:t>запланировано проведение следующих мероприятий:</w:t>
      </w:r>
    </w:p>
    <w:p w14:paraId="102EF9D9" w14:textId="4C48E482" w:rsidR="00ED1FEE" w:rsidRDefault="007D6B35" w:rsidP="002C1E5A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rPr>
          <w:iCs/>
          <w:color w:val="auto"/>
          <w:szCs w:val="28"/>
          <w:lang w:eastAsia="en-US"/>
        </w:rPr>
      </w:pPr>
      <w:r>
        <w:rPr>
          <w:iCs/>
          <w:color w:val="auto"/>
          <w:szCs w:val="28"/>
          <w:lang w:eastAsia="en-US"/>
        </w:rPr>
        <w:t xml:space="preserve">1) </w:t>
      </w:r>
      <w:r w:rsidRPr="00004BB1">
        <w:rPr>
          <w:b/>
          <w:bCs/>
          <w:iCs/>
          <w:color w:val="002060"/>
          <w:szCs w:val="28"/>
          <w:lang w:eastAsia="en-US"/>
        </w:rPr>
        <w:t>Региональный проект «Информационная безопасность»</w:t>
      </w:r>
      <w:r w:rsidR="00ED1FEE" w:rsidRPr="005D3745">
        <w:rPr>
          <w:iCs/>
          <w:color w:val="auto"/>
          <w:szCs w:val="28"/>
          <w:lang w:eastAsia="en-US"/>
        </w:rPr>
        <w:t xml:space="preserve"> </w:t>
      </w:r>
      <w:r w:rsidR="00ED1FEE">
        <w:rPr>
          <w:iCs/>
          <w:color w:val="auto"/>
          <w:szCs w:val="28"/>
          <w:lang w:eastAsia="en-US"/>
        </w:rPr>
        <w:t>- о</w:t>
      </w:r>
      <w:r w:rsidR="00ED1FEE" w:rsidRPr="00ED1FEE">
        <w:rPr>
          <w:iCs/>
          <w:color w:val="auto"/>
          <w:szCs w:val="28"/>
          <w:lang w:eastAsia="en-US"/>
        </w:rPr>
        <w:t>беспечение преимущественной маршрутизации интернет-трафика органов исполнительной власти Республики Дагестан через российский сегмент сети «Интернет» (</w:t>
      </w:r>
      <w:proofErr w:type="spellStart"/>
      <w:r w:rsidR="00ED1FEE" w:rsidRPr="00ED1FEE">
        <w:rPr>
          <w:iCs/>
          <w:color w:val="auto"/>
          <w:szCs w:val="28"/>
          <w:lang w:eastAsia="en-US"/>
        </w:rPr>
        <w:t>RSNet</w:t>
      </w:r>
      <w:proofErr w:type="spellEnd"/>
      <w:r w:rsidR="00ED1FEE" w:rsidRPr="00ED1FEE">
        <w:rPr>
          <w:iCs/>
          <w:color w:val="auto"/>
          <w:szCs w:val="28"/>
          <w:lang w:eastAsia="en-US"/>
        </w:rPr>
        <w:t>)</w:t>
      </w:r>
      <w:r w:rsidR="00ED1FEE">
        <w:rPr>
          <w:iCs/>
          <w:color w:val="auto"/>
          <w:szCs w:val="28"/>
          <w:lang w:eastAsia="en-US"/>
        </w:rPr>
        <w:t>, проведение</w:t>
      </w:r>
      <w:r w:rsidR="00ED1FEE" w:rsidRPr="00ED1FEE">
        <w:rPr>
          <w:iCs/>
          <w:color w:val="auto"/>
          <w:szCs w:val="28"/>
          <w:lang w:eastAsia="en-US"/>
        </w:rPr>
        <w:t xml:space="preserve"> анализа средств защиты информации государственных информационных систем органов исполнительной власти Республики Дагестан</w:t>
      </w:r>
      <w:r w:rsidR="00ED1FEE">
        <w:rPr>
          <w:iCs/>
          <w:color w:val="auto"/>
          <w:szCs w:val="28"/>
          <w:lang w:eastAsia="en-US"/>
        </w:rPr>
        <w:t>, п</w:t>
      </w:r>
      <w:r w:rsidR="00ED1FEE" w:rsidRPr="00ED1FEE">
        <w:rPr>
          <w:iCs/>
          <w:color w:val="auto"/>
          <w:szCs w:val="28"/>
          <w:lang w:eastAsia="en-US"/>
        </w:rPr>
        <w:t>олучение органами власти Республики Дагестан сертификатов безопасности национального удостоверяющего центра</w:t>
      </w:r>
      <w:r w:rsidR="00ED1FEE">
        <w:rPr>
          <w:iCs/>
          <w:color w:val="auto"/>
          <w:szCs w:val="28"/>
          <w:lang w:eastAsia="en-US"/>
        </w:rPr>
        <w:t xml:space="preserve"> и др.</w:t>
      </w:r>
    </w:p>
    <w:p w14:paraId="5D51EA51" w14:textId="23733CEC" w:rsidR="00ED1FEE" w:rsidRDefault="00ED1FEE" w:rsidP="002C1E5A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rPr>
          <w:color w:val="auto"/>
          <w:szCs w:val="28"/>
          <w:lang w:eastAsia="en-US"/>
        </w:rPr>
      </w:pPr>
      <w:r>
        <w:rPr>
          <w:iCs/>
          <w:color w:val="auto"/>
          <w:szCs w:val="28"/>
          <w:lang w:eastAsia="en-US"/>
        </w:rPr>
        <w:t xml:space="preserve">2) </w:t>
      </w:r>
      <w:r w:rsidRPr="00004BB1">
        <w:rPr>
          <w:b/>
          <w:bCs/>
          <w:iCs/>
          <w:color w:val="002060"/>
          <w:szCs w:val="28"/>
          <w:lang w:eastAsia="en-US"/>
        </w:rPr>
        <w:t xml:space="preserve">Региональный проект </w:t>
      </w:r>
      <w:r w:rsidR="007D6B35" w:rsidRPr="00004BB1">
        <w:rPr>
          <w:b/>
          <w:bCs/>
          <w:iCs/>
          <w:color w:val="002060"/>
          <w:szCs w:val="28"/>
          <w:lang w:eastAsia="en-US"/>
        </w:rPr>
        <w:t>«Цифровые технологии»</w:t>
      </w:r>
      <w:r w:rsidRPr="005D3745">
        <w:rPr>
          <w:iCs/>
          <w:color w:val="auto"/>
          <w:szCs w:val="28"/>
          <w:lang w:eastAsia="en-US"/>
        </w:rPr>
        <w:t xml:space="preserve"> </w:t>
      </w:r>
      <w:r>
        <w:rPr>
          <w:iCs/>
          <w:color w:val="auto"/>
          <w:szCs w:val="28"/>
          <w:lang w:eastAsia="en-US"/>
        </w:rPr>
        <w:t>- п</w:t>
      </w:r>
      <w:r w:rsidRPr="00ED1FEE">
        <w:rPr>
          <w:color w:val="auto"/>
          <w:szCs w:val="28"/>
        </w:rPr>
        <w:t>роведение информационной кампании о действующих конкурсных отборах на получение государственной поддержки в средствах массовой информации Республики Дагестан</w:t>
      </w:r>
      <w:r>
        <w:rPr>
          <w:color w:val="auto"/>
          <w:szCs w:val="28"/>
        </w:rPr>
        <w:t>, р</w:t>
      </w:r>
      <w:r w:rsidRPr="00ED1FEE">
        <w:rPr>
          <w:color w:val="auto"/>
          <w:szCs w:val="28"/>
          <w:lang w:eastAsia="en-US"/>
        </w:rPr>
        <w:t>азвитие региональной геоинформационной системы.</w:t>
      </w:r>
    </w:p>
    <w:p w14:paraId="464D3CE6" w14:textId="260B82DE" w:rsidR="00ED1FEE" w:rsidRPr="00D02C61" w:rsidRDefault="00ED1FEE" w:rsidP="002C1E5A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rPr>
          <w:rFonts w:eastAsia="Calibri"/>
          <w:color w:val="auto"/>
          <w:szCs w:val="28"/>
        </w:rPr>
      </w:pPr>
      <w:r>
        <w:rPr>
          <w:color w:val="auto"/>
          <w:szCs w:val="28"/>
          <w:lang w:eastAsia="en-US"/>
        </w:rPr>
        <w:t xml:space="preserve">3) </w:t>
      </w:r>
      <w:r w:rsidRPr="00004BB1">
        <w:rPr>
          <w:b/>
          <w:bCs/>
          <w:color w:val="002060"/>
          <w:szCs w:val="28"/>
          <w:lang w:eastAsia="en-US"/>
        </w:rPr>
        <w:t xml:space="preserve">Региональный проект </w:t>
      </w:r>
      <w:r w:rsidR="007D6B35" w:rsidRPr="00004BB1">
        <w:rPr>
          <w:b/>
          <w:bCs/>
          <w:iCs/>
          <w:color w:val="002060"/>
          <w:szCs w:val="28"/>
          <w:lang w:eastAsia="en-US"/>
        </w:rPr>
        <w:t>«Цифро</w:t>
      </w:r>
      <w:r w:rsidRPr="00004BB1">
        <w:rPr>
          <w:b/>
          <w:bCs/>
          <w:iCs/>
          <w:color w:val="002060"/>
          <w:szCs w:val="28"/>
          <w:lang w:eastAsia="en-US"/>
        </w:rPr>
        <w:t>вое государственное управление»</w:t>
      </w:r>
      <w:r w:rsidRPr="005D3745">
        <w:rPr>
          <w:iCs/>
          <w:color w:val="auto"/>
          <w:szCs w:val="28"/>
          <w:lang w:eastAsia="en-US"/>
        </w:rPr>
        <w:t xml:space="preserve"> </w:t>
      </w:r>
      <w:r>
        <w:rPr>
          <w:iCs/>
          <w:color w:val="auto"/>
          <w:szCs w:val="28"/>
          <w:lang w:eastAsia="en-US"/>
        </w:rPr>
        <w:t xml:space="preserve">- </w:t>
      </w:r>
      <w:r w:rsidR="001F5565">
        <w:rPr>
          <w:rFonts w:eastAsia="Calibri"/>
          <w:color w:val="auto"/>
          <w:szCs w:val="28"/>
        </w:rPr>
        <w:t xml:space="preserve">обеспечение </w:t>
      </w:r>
      <w:r w:rsidRPr="00ED1FEE">
        <w:rPr>
          <w:rFonts w:eastAsia="Calibri"/>
          <w:color w:val="auto"/>
          <w:szCs w:val="28"/>
        </w:rPr>
        <w:t>использовани</w:t>
      </w:r>
      <w:r w:rsidR="00D02C61">
        <w:rPr>
          <w:rFonts w:eastAsia="Calibri"/>
          <w:color w:val="auto"/>
          <w:szCs w:val="28"/>
        </w:rPr>
        <w:t>я</w:t>
      </w:r>
      <w:r w:rsidRPr="00ED1FEE">
        <w:rPr>
          <w:rFonts w:eastAsia="Calibri"/>
          <w:color w:val="auto"/>
          <w:szCs w:val="28"/>
        </w:rPr>
        <w:t xml:space="preserve"> федеральной государственной информационной системы «Федеральный реестр государственных и муниципальных услуг (функций)» для предоставления 33 массовых социально значимых государственных и муниципальных услуг в электронном формате на Едином портале государственных и муниципальных услуг</w:t>
      </w:r>
      <w:r w:rsidR="00D02C61">
        <w:rPr>
          <w:rFonts w:eastAsia="Calibri"/>
          <w:color w:val="auto"/>
          <w:szCs w:val="28"/>
        </w:rPr>
        <w:t xml:space="preserve"> (д</w:t>
      </w:r>
      <w:r w:rsidR="00D02C61" w:rsidRPr="00D02C61">
        <w:rPr>
          <w:rFonts w:eastAsia="Calibri"/>
          <w:color w:val="auto"/>
          <w:szCs w:val="28"/>
        </w:rPr>
        <w:t xml:space="preserve">оля массовых социально значимых государственных и муниципальных услуг в электронном виде, предоставляемых с использованием ЕПГУ </w:t>
      </w:r>
      <w:r w:rsidR="00D02C61">
        <w:rPr>
          <w:rFonts w:eastAsia="Calibri"/>
          <w:color w:val="auto"/>
          <w:szCs w:val="28"/>
        </w:rPr>
        <w:t xml:space="preserve">по Республике Дагестан </w:t>
      </w:r>
      <w:r w:rsidR="00D02C61" w:rsidRPr="00D02C61">
        <w:rPr>
          <w:rFonts w:eastAsia="Calibri"/>
          <w:color w:val="auto"/>
          <w:szCs w:val="28"/>
        </w:rPr>
        <w:t xml:space="preserve">– 25 % от общего количества таких услуг, предоставляемых в электронном виде. </w:t>
      </w:r>
    </w:p>
    <w:p w14:paraId="37474D76" w14:textId="6840BB02" w:rsidR="007D6B35" w:rsidRPr="00D02C61" w:rsidRDefault="00ED1FEE" w:rsidP="002C1E5A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D02C61">
        <w:rPr>
          <w:rFonts w:eastAsia="Calibri"/>
          <w:color w:val="auto"/>
          <w:szCs w:val="28"/>
        </w:rPr>
        <w:t>4)</w:t>
      </w:r>
      <w:r w:rsidR="007D6B35" w:rsidRPr="00D02C61">
        <w:rPr>
          <w:rFonts w:eastAsia="Calibri"/>
          <w:color w:val="auto"/>
          <w:szCs w:val="28"/>
        </w:rPr>
        <w:t xml:space="preserve"> </w:t>
      </w:r>
      <w:r w:rsidRPr="00C1753E">
        <w:rPr>
          <w:rFonts w:eastAsia="Calibri"/>
          <w:b/>
          <w:color w:val="002060"/>
          <w:szCs w:val="28"/>
        </w:rPr>
        <w:t xml:space="preserve">Региональный проект </w:t>
      </w:r>
      <w:r w:rsidR="007D6B35" w:rsidRPr="00C1753E">
        <w:rPr>
          <w:rFonts w:eastAsia="Calibri"/>
          <w:b/>
          <w:color w:val="002060"/>
          <w:szCs w:val="28"/>
        </w:rPr>
        <w:t>«Кадры для цифровой экономики»</w:t>
      </w:r>
      <w:r w:rsidR="00D02C61" w:rsidRPr="00C1753E">
        <w:rPr>
          <w:rFonts w:eastAsia="Calibri"/>
          <w:color w:val="002060"/>
          <w:szCs w:val="28"/>
        </w:rPr>
        <w:t xml:space="preserve"> </w:t>
      </w:r>
      <w:r w:rsidR="00D02C61" w:rsidRPr="00D02C61">
        <w:rPr>
          <w:rFonts w:eastAsia="Calibri"/>
          <w:color w:val="auto"/>
          <w:szCs w:val="28"/>
        </w:rPr>
        <w:t>- обеспечение обучения 161 государственных (муниципальных) служащих и работников учреждений, компетенциям в сфере цифровой трансформации государственного и муниципального управления.</w:t>
      </w:r>
    </w:p>
    <w:p w14:paraId="02E21ED6" w14:textId="268C95EE" w:rsidR="00640598" w:rsidRPr="00640598" w:rsidRDefault="00D02C61" w:rsidP="002C1E5A">
      <w:pPr>
        <w:spacing w:after="0" w:line="276" w:lineRule="auto"/>
        <w:ind w:left="0" w:firstLine="709"/>
        <w:rPr>
          <w:color w:val="auto"/>
          <w:szCs w:val="28"/>
          <w:lang w:eastAsia="en-US"/>
        </w:rPr>
      </w:pPr>
      <w:r w:rsidRPr="00C1753E">
        <w:rPr>
          <w:b/>
          <w:color w:val="002060"/>
          <w:szCs w:val="28"/>
          <w:lang w:eastAsia="en-US"/>
        </w:rPr>
        <w:t>1</w:t>
      </w:r>
      <w:r w:rsidR="00D3587D" w:rsidRPr="00C1753E">
        <w:rPr>
          <w:b/>
          <w:color w:val="002060"/>
          <w:szCs w:val="28"/>
          <w:lang w:eastAsia="en-US"/>
        </w:rPr>
        <w:t>1.</w:t>
      </w:r>
      <w:r w:rsidRPr="00C1753E">
        <w:rPr>
          <w:b/>
          <w:color w:val="002060"/>
          <w:szCs w:val="28"/>
          <w:lang w:eastAsia="en-US"/>
        </w:rPr>
        <w:t>3</w:t>
      </w:r>
      <w:r w:rsidR="00C34CD7" w:rsidRPr="00C1753E">
        <w:rPr>
          <w:b/>
          <w:color w:val="002060"/>
          <w:szCs w:val="28"/>
          <w:lang w:eastAsia="en-US"/>
        </w:rPr>
        <w:t>.</w:t>
      </w:r>
      <w:r w:rsidR="00D3587D" w:rsidRPr="00C1753E">
        <w:rPr>
          <w:b/>
          <w:color w:val="002060"/>
          <w:szCs w:val="28"/>
          <w:lang w:eastAsia="en-US"/>
        </w:rPr>
        <w:t xml:space="preserve"> </w:t>
      </w:r>
      <w:bookmarkStart w:id="135" w:name="_Hlk55635487"/>
      <w:bookmarkStart w:id="136" w:name="_Hlk55659928"/>
      <w:r w:rsidR="00D3587D" w:rsidRPr="00C1753E">
        <w:rPr>
          <w:b/>
          <w:color w:val="002060"/>
          <w:szCs w:val="28"/>
          <w:lang w:eastAsia="en-US"/>
        </w:rPr>
        <w:t xml:space="preserve">По результатам проведенного мониторинга </w:t>
      </w:r>
      <w:r w:rsidR="002C3151" w:rsidRPr="00C1753E">
        <w:rPr>
          <w:b/>
          <w:color w:val="002060"/>
          <w:szCs w:val="28"/>
          <w:lang w:eastAsia="en-US"/>
        </w:rPr>
        <w:t>реализации национального проекта «Цифровая экономика»</w:t>
      </w:r>
      <w:r w:rsidR="002C3151" w:rsidRPr="00640598">
        <w:rPr>
          <w:b/>
          <w:color w:val="auto"/>
          <w:szCs w:val="28"/>
          <w:lang w:eastAsia="en-US"/>
        </w:rPr>
        <w:t xml:space="preserve"> </w:t>
      </w:r>
      <w:r w:rsidR="00D3587D" w:rsidRPr="00640598">
        <w:rPr>
          <w:bCs/>
          <w:color w:val="auto"/>
          <w:szCs w:val="28"/>
          <w:lang w:eastAsia="en-US"/>
        </w:rPr>
        <w:t>следует отметить о</w:t>
      </w:r>
      <w:r w:rsidR="00640598" w:rsidRPr="00640598">
        <w:rPr>
          <w:bCs/>
          <w:color w:val="auto"/>
          <w:szCs w:val="28"/>
          <w:lang w:eastAsia="en-US"/>
        </w:rPr>
        <w:t>б</w:t>
      </w:r>
      <w:r w:rsidR="00640598">
        <w:rPr>
          <w:bCs/>
          <w:color w:val="auto"/>
          <w:szCs w:val="28"/>
          <w:lang w:eastAsia="en-US"/>
        </w:rPr>
        <w:t xml:space="preserve"> </w:t>
      </w:r>
      <w:r w:rsidR="00640598" w:rsidRPr="00640598">
        <w:rPr>
          <w:bCs/>
          <w:color w:val="auto"/>
          <w:szCs w:val="28"/>
          <w:lang w:eastAsia="en-US"/>
        </w:rPr>
        <w:t xml:space="preserve">отсутствии </w:t>
      </w:r>
      <w:bookmarkEnd w:id="135"/>
      <w:r w:rsidR="00640598" w:rsidRPr="00640598">
        <w:rPr>
          <w:bCs/>
          <w:color w:val="auto"/>
          <w:szCs w:val="28"/>
          <w:lang w:eastAsia="en-US"/>
        </w:rPr>
        <w:t xml:space="preserve">на текущий момент </w:t>
      </w:r>
      <w:r w:rsidR="00350483" w:rsidRPr="00640598">
        <w:rPr>
          <w:bCs/>
          <w:color w:val="auto"/>
          <w:szCs w:val="28"/>
          <w:lang w:eastAsia="en-US"/>
        </w:rPr>
        <w:t xml:space="preserve">существенных </w:t>
      </w:r>
      <w:r w:rsidR="00D3587D" w:rsidRPr="00640598">
        <w:rPr>
          <w:bCs/>
          <w:color w:val="auto"/>
          <w:szCs w:val="28"/>
          <w:lang w:eastAsia="en-US"/>
        </w:rPr>
        <w:t xml:space="preserve">рисков реализации </w:t>
      </w:r>
      <w:r w:rsidR="009A6A3F" w:rsidRPr="00640598">
        <w:rPr>
          <w:bCs/>
          <w:color w:val="auto"/>
          <w:szCs w:val="28"/>
          <w:lang w:eastAsia="en-US"/>
        </w:rPr>
        <w:t>национального</w:t>
      </w:r>
      <w:r w:rsidR="00640598">
        <w:rPr>
          <w:bCs/>
          <w:color w:val="auto"/>
          <w:szCs w:val="28"/>
          <w:lang w:eastAsia="en-US"/>
        </w:rPr>
        <w:t xml:space="preserve"> проекта. В то же время, о</w:t>
      </w:r>
      <w:r w:rsidR="00640598" w:rsidRPr="00640598">
        <w:rPr>
          <w:bCs/>
          <w:color w:val="auto"/>
          <w:szCs w:val="28"/>
          <w:lang w:eastAsia="en-US"/>
        </w:rPr>
        <w:t>тсутствие финансирование и заключенных контрактов по национальному проекту</w:t>
      </w:r>
      <w:r w:rsidR="00640598">
        <w:rPr>
          <w:bCs/>
          <w:color w:val="auto"/>
          <w:szCs w:val="28"/>
          <w:lang w:eastAsia="en-US"/>
        </w:rPr>
        <w:t xml:space="preserve"> может отрицательно отразится на</w:t>
      </w:r>
      <w:r w:rsidR="00640598" w:rsidRPr="00640598">
        <w:rPr>
          <w:bCs/>
          <w:color w:val="auto"/>
          <w:szCs w:val="28"/>
          <w:lang w:eastAsia="en-US"/>
        </w:rPr>
        <w:t xml:space="preserve"> своевременно</w:t>
      </w:r>
      <w:r w:rsidR="00640598">
        <w:rPr>
          <w:bCs/>
          <w:color w:val="auto"/>
          <w:szCs w:val="28"/>
          <w:lang w:eastAsia="en-US"/>
        </w:rPr>
        <w:t>сти</w:t>
      </w:r>
      <w:r w:rsidR="00640598" w:rsidRPr="00640598">
        <w:rPr>
          <w:bCs/>
          <w:color w:val="auto"/>
          <w:szCs w:val="28"/>
          <w:lang w:eastAsia="en-US"/>
        </w:rPr>
        <w:t xml:space="preserve"> освоения предусмотренных объемов финансирования и достижени</w:t>
      </w:r>
      <w:r w:rsidR="00640598">
        <w:rPr>
          <w:bCs/>
          <w:color w:val="auto"/>
          <w:szCs w:val="28"/>
          <w:lang w:eastAsia="en-US"/>
        </w:rPr>
        <w:t>и</w:t>
      </w:r>
      <w:r w:rsidR="00640598" w:rsidRPr="00640598">
        <w:rPr>
          <w:bCs/>
          <w:color w:val="auto"/>
          <w:szCs w:val="28"/>
          <w:lang w:eastAsia="en-US"/>
        </w:rPr>
        <w:t xml:space="preserve"> целевых показателей на 2021 год.  </w:t>
      </w:r>
    </w:p>
    <w:p w14:paraId="68A060A1" w14:textId="0EE0BADA" w:rsidR="002140EC" w:rsidRPr="00640598" w:rsidRDefault="002140EC" w:rsidP="002C1E5A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rPr>
          <w:color w:val="auto"/>
          <w:szCs w:val="28"/>
          <w:lang w:eastAsia="en-US"/>
        </w:rPr>
      </w:pPr>
      <w:r w:rsidRPr="00640598">
        <w:rPr>
          <w:color w:val="auto"/>
          <w:szCs w:val="28"/>
          <w:lang w:eastAsia="en-US"/>
        </w:rPr>
        <w:br w:type="page"/>
      </w:r>
    </w:p>
    <w:bookmarkEnd w:id="0"/>
    <w:bookmarkEnd w:id="136"/>
    <w:p w14:paraId="216BDEFB" w14:textId="7E8E055A" w:rsidR="006F121A" w:rsidRPr="00C1753E" w:rsidRDefault="006F121A" w:rsidP="00E17FD7">
      <w:pPr>
        <w:widowControl w:val="0"/>
        <w:tabs>
          <w:tab w:val="left" w:pos="7938"/>
          <w:tab w:val="left" w:pos="9540"/>
        </w:tabs>
        <w:spacing w:after="0" w:line="340" w:lineRule="exact"/>
        <w:ind w:left="0" w:firstLine="0"/>
        <w:jc w:val="center"/>
        <w:rPr>
          <w:b/>
          <w:color w:val="002060"/>
          <w:szCs w:val="28"/>
          <w:lang w:eastAsia="en-US"/>
        </w:rPr>
      </w:pPr>
      <w:r w:rsidRPr="00C1753E">
        <w:rPr>
          <w:b/>
          <w:color w:val="002060"/>
          <w:szCs w:val="28"/>
          <w:lang w:eastAsia="en-US"/>
        </w:rPr>
        <w:lastRenderedPageBreak/>
        <w:t>XII</w:t>
      </w:r>
      <w:r w:rsidR="00B31DF4">
        <w:rPr>
          <w:b/>
          <w:color w:val="002060"/>
          <w:szCs w:val="28"/>
          <w:lang w:eastAsia="en-US"/>
        </w:rPr>
        <w:t>.</w:t>
      </w:r>
      <w:r w:rsidRPr="00C1753E">
        <w:rPr>
          <w:b/>
          <w:color w:val="002060"/>
          <w:szCs w:val="28"/>
          <w:lang w:eastAsia="en-US"/>
        </w:rPr>
        <w:t xml:space="preserve"> Национальный проект </w:t>
      </w:r>
    </w:p>
    <w:p w14:paraId="2DF4A4CC" w14:textId="5075BD24" w:rsidR="006F121A" w:rsidRPr="00C1753E" w:rsidRDefault="006F121A" w:rsidP="00E17FD7">
      <w:pPr>
        <w:widowControl w:val="0"/>
        <w:tabs>
          <w:tab w:val="left" w:pos="7938"/>
          <w:tab w:val="left" w:pos="9540"/>
        </w:tabs>
        <w:spacing w:after="0" w:line="340" w:lineRule="exact"/>
        <w:ind w:left="0" w:firstLine="0"/>
        <w:jc w:val="center"/>
        <w:rPr>
          <w:b/>
          <w:color w:val="002060"/>
          <w:szCs w:val="28"/>
          <w:lang w:eastAsia="en-US"/>
        </w:rPr>
      </w:pPr>
      <w:r w:rsidRPr="00C1753E">
        <w:rPr>
          <w:b/>
          <w:color w:val="002060"/>
          <w:szCs w:val="28"/>
          <w:lang w:eastAsia="en-US"/>
        </w:rPr>
        <w:t>«Производительность труда и поддержка занятости»</w:t>
      </w:r>
    </w:p>
    <w:p w14:paraId="56BAB04A" w14:textId="77777777" w:rsidR="00953980" w:rsidRPr="00953980" w:rsidRDefault="00953980" w:rsidP="006F121A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 w:val="27"/>
          <w:szCs w:val="27"/>
          <w:lang w:eastAsia="en-US"/>
        </w:rPr>
      </w:pPr>
    </w:p>
    <w:p w14:paraId="3F43B93F" w14:textId="23C5264E" w:rsidR="006F121A" w:rsidRPr="00C516C7" w:rsidRDefault="006F121A" w:rsidP="006F121A">
      <w:pPr>
        <w:autoSpaceDE w:val="0"/>
        <w:autoSpaceDN w:val="0"/>
        <w:adjustRightInd w:val="0"/>
        <w:spacing w:after="0" w:line="240" w:lineRule="auto"/>
        <w:ind w:left="0" w:firstLine="709"/>
        <w:rPr>
          <w:bCs/>
          <w:color w:val="auto"/>
          <w:szCs w:val="28"/>
          <w:lang w:eastAsia="en-US"/>
        </w:rPr>
      </w:pPr>
      <w:r w:rsidRPr="00C516C7">
        <w:rPr>
          <w:bCs/>
          <w:color w:val="auto"/>
          <w:szCs w:val="28"/>
          <w:lang w:eastAsia="en-US"/>
        </w:rPr>
        <w:t xml:space="preserve">В Республике Дагестан в рамках национального проекта «Производительность труда и поддержка занятости» </w:t>
      </w:r>
      <w:r w:rsidR="005F1EAC" w:rsidRPr="00C516C7">
        <w:rPr>
          <w:bCs/>
          <w:color w:val="auto"/>
          <w:szCs w:val="28"/>
          <w:lang w:eastAsia="en-US"/>
        </w:rPr>
        <w:t xml:space="preserve">участвует в </w:t>
      </w:r>
      <w:r w:rsidRPr="00C516C7">
        <w:rPr>
          <w:bCs/>
          <w:color w:val="auto"/>
          <w:szCs w:val="28"/>
          <w:lang w:eastAsia="en-US"/>
        </w:rPr>
        <w:t>реализ</w:t>
      </w:r>
      <w:r w:rsidR="005F1EAC" w:rsidRPr="00C516C7">
        <w:rPr>
          <w:bCs/>
          <w:color w:val="auto"/>
          <w:szCs w:val="28"/>
          <w:lang w:eastAsia="en-US"/>
        </w:rPr>
        <w:t>ации</w:t>
      </w:r>
      <w:r w:rsidRPr="00C516C7">
        <w:rPr>
          <w:bCs/>
          <w:color w:val="auto"/>
          <w:szCs w:val="28"/>
          <w:lang w:eastAsia="en-US"/>
        </w:rPr>
        <w:t xml:space="preserve"> </w:t>
      </w:r>
      <w:r w:rsidRPr="00C516C7">
        <w:rPr>
          <w:bCs/>
          <w:color w:val="auto"/>
          <w:szCs w:val="28"/>
          <w:lang w:eastAsia="en-US"/>
        </w:rPr>
        <w:br/>
      </w:r>
      <w:r w:rsidR="00C675E0" w:rsidRPr="00C516C7">
        <w:rPr>
          <w:bCs/>
          <w:color w:val="auto"/>
          <w:szCs w:val="28"/>
          <w:lang w:eastAsia="en-US"/>
        </w:rPr>
        <w:t>2</w:t>
      </w:r>
      <w:r w:rsidRPr="00C516C7">
        <w:rPr>
          <w:bCs/>
          <w:color w:val="auto"/>
          <w:szCs w:val="28"/>
          <w:lang w:eastAsia="en-US"/>
        </w:rPr>
        <w:t xml:space="preserve"> </w:t>
      </w:r>
      <w:r w:rsidR="005F1EAC" w:rsidRPr="00C516C7">
        <w:rPr>
          <w:bCs/>
          <w:color w:val="auto"/>
          <w:szCs w:val="28"/>
          <w:lang w:eastAsia="en-US"/>
        </w:rPr>
        <w:t xml:space="preserve">федеральных </w:t>
      </w:r>
      <w:r w:rsidRPr="00C516C7">
        <w:rPr>
          <w:bCs/>
          <w:color w:val="auto"/>
          <w:szCs w:val="28"/>
          <w:lang w:eastAsia="en-US"/>
        </w:rPr>
        <w:t>проект</w:t>
      </w:r>
      <w:r w:rsidR="005F1EAC" w:rsidRPr="00C516C7">
        <w:rPr>
          <w:bCs/>
          <w:color w:val="auto"/>
          <w:szCs w:val="28"/>
          <w:lang w:eastAsia="en-US"/>
        </w:rPr>
        <w:t>ов</w:t>
      </w:r>
      <w:r w:rsidRPr="00C516C7">
        <w:rPr>
          <w:bCs/>
          <w:color w:val="auto"/>
          <w:szCs w:val="28"/>
          <w:lang w:eastAsia="en-US"/>
        </w:rPr>
        <w:t>:</w:t>
      </w:r>
      <w:r w:rsidR="00953980" w:rsidRPr="00C516C7">
        <w:rPr>
          <w:bCs/>
          <w:color w:val="auto"/>
          <w:szCs w:val="28"/>
          <w:lang w:eastAsia="en-US"/>
        </w:rPr>
        <w:t xml:space="preserve"> </w:t>
      </w:r>
      <w:r w:rsidRPr="00C516C7">
        <w:rPr>
          <w:bCs/>
          <w:color w:val="auto"/>
          <w:szCs w:val="28"/>
          <w:lang w:eastAsia="en-US"/>
        </w:rPr>
        <w:t>«Системные меры по повышению производительности труда»</w:t>
      </w:r>
      <w:r w:rsidR="00953980" w:rsidRPr="00C516C7">
        <w:rPr>
          <w:bCs/>
          <w:color w:val="auto"/>
          <w:szCs w:val="28"/>
          <w:lang w:eastAsia="en-US"/>
        </w:rPr>
        <w:t xml:space="preserve"> и </w:t>
      </w:r>
      <w:r w:rsidRPr="00C516C7">
        <w:rPr>
          <w:bCs/>
          <w:color w:val="auto"/>
          <w:szCs w:val="28"/>
          <w:lang w:eastAsia="en-US"/>
        </w:rPr>
        <w:t>«Адресная поддержка повышения производительности труда на предприятиях»</w:t>
      </w:r>
      <w:r w:rsidR="00C516C7">
        <w:rPr>
          <w:bCs/>
          <w:color w:val="auto"/>
          <w:szCs w:val="28"/>
          <w:lang w:eastAsia="en-US"/>
        </w:rPr>
        <w:t>.</w:t>
      </w:r>
      <w:r w:rsidRPr="00C516C7">
        <w:rPr>
          <w:bCs/>
          <w:color w:val="auto"/>
          <w:szCs w:val="28"/>
          <w:lang w:eastAsia="en-US"/>
        </w:rPr>
        <w:t xml:space="preserve"> </w:t>
      </w:r>
    </w:p>
    <w:p w14:paraId="525C615B" w14:textId="1B05B813" w:rsidR="006F121A" w:rsidRPr="00004BB1" w:rsidRDefault="00C675E0" w:rsidP="00DF6CC0">
      <w:pPr>
        <w:autoSpaceDE w:val="0"/>
        <w:autoSpaceDN w:val="0"/>
        <w:adjustRightInd w:val="0"/>
        <w:spacing w:after="0" w:line="240" w:lineRule="auto"/>
        <w:ind w:left="0" w:firstLine="709"/>
        <w:rPr>
          <w:b/>
          <w:color w:val="002060"/>
          <w:szCs w:val="28"/>
          <w:lang w:eastAsia="en-US"/>
        </w:rPr>
      </w:pPr>
      <w:r w:rsidRPr="00C1753E">
        <w:rPr>
          <w:i/>
          <w:iCs/>
          <w:color w:val="002060"/>
          <w:sz w:val="27"/>
          <w:szCs w:val="27"/>
          <w:lang w:eastAsia="en-US"/>
        </w:rPr>
        <w:t xml:space="preserve"> </w:t>
      </w:r>
      <w:r w:rsidR="009E7291" w:rsidRPr="00004BB1">
        <w:rPr>
          <w:b/>
          <w:color w:val="002060"/>
          <w:szCs w:val="28"/>
          <w:lang w:eastAsia="en-US"/>
        </w:rPr>
        <w:t xml:space="preserve">1) </w:t>
      </w:r>
      <w:r w:rsidR="006F121A" w:rsidRPr="00004BB1">
        <w:rPr>
          <w:b/>
          <w:color w:val="002060"/>
          <w:szCs w:val="28"/>
          <w:lang w:eastAsia="en-US"/>
        </w:rPr>
        <w:t xml:space="preserve">Региональный проект «Адресная поддержка повышения производительности труда на предприятиях».  </w:t>
      </w:r>
    </w:p>
    <w:p w14:paraId="6B4DBAF7" w14:textId="253B5107" w:rsidR="006F121A" w:rsidRPr="00C516C7" w:rsidRDefault="002B5B0E" w:rsidP="00DF6CC0">
      <w:pPr>
        <w:autoSpaceDE w:val="0"/>
        <w:autoSpaceDN w:val="0"/>
        <w:adjustRightInd w:val="0"/>
        <w:spacing w:after="0" w:line="240" w:lineRule="auto"/>
        <w:ind w:left="0" w:firstLine="709"/>
        <w:rPr>
          <w:bCs/>
          <w:color w:val="auto"/>
          <w:szCs w:val="28"/>
          <w:lang w:eastAsia="en-US"/>
        </w:rPr>
      </w:pPr>
      <w:r w:rsidRPr="00C516C7">
        <w:rPr>
          <w:bCs/>
          <w:color w:val="auto"/>
          <w:szCs w:val="28"/>
          <w:lang w:eastAsia="en-US"/>
        </w:rPr>
        <w:t>В ходе реализации регионального проекта в 2020 году обеспечено достижение целевы</w:t>
      </w:r>
      <w:r w:rsidR="00267AC2">
        <w:rPr>
          <w:bCs/>
          <w:color w:val="auto"/>
          <w:szCs w:val="28"/>
          <w:lang w:eastAsia="en-US"/>
        </w:rPr>
        <w:t>х</w:t>
      </w:r>
      <w:r w:rsidR="00140E91">
        <w:rPr>
          <w:bCs/>
          <w:color w:val="auto"/>
          <w:szCs w:val="28"/>
          <w:lang w:eastAsia="en-US"/>
        </w:rPr>
        <w:tab/>
      </w:r>
      <w:r w:rsidR="004353FC" w:rsidRPr="00C516C7">
        <w:rPr>
          <w:bCs/>
          <w:color w:val="auto"/>
          <w:szCs w:val="28"/>
          <w:lang w:eastAsia="en-US"/>
        </w:rPr>
        <w:t>х показателей на 2020-2021 год</w:t>
      </w:r>
      <w:r w:rsidR="006F121A" w:rsidRPr="00C516C7">
        <w:rPr>
          <w:bCs/>
          <w:color w:val="auto"/>
          <w:szCs w:val="28"/>
          <w:lang w:eastAsia="en-US"/>
        </w:rPr>
        <w:t>:</w:t>
      </w:r>
    </w:p>
    <w:p w14:paraId="200A8A06" w14:textId="23B0C200" w:rsidR="006F121A" w:rsidRPr="00C516C7" w:rsidRDefault="006F121A" w:rsidP="00DF6CC0">
      <w:pPr>
        <w:autoSpaceDE w:val="0"/>
        <w:autoSpaceDN w:val="0"/>
        <w:adjustRightInd w:val="0"/>
        <w:spacing w:after="0" w:line="240" w:lineRule="auto"/>
        <w:ind w:left="0" w:firstLine="709"/>
        <w:rPr>
          <w:bCs/>
          <w:color w:val="auto"/>
          <w:szCs w:val="28"/>
          <w:lang w:eastAsia="en-US"/>
        </w:rPr>
      </w:pPr>
      <w:r w:rsidRPr="00C516C7">
        <w:rPr>
          <w:bCs/>
          <w:color w:val="auto"/>
          <w:szCs w:val="28"/>
          <w:lang w:eastAsia="en-US"/>
        </w:rPr>
        <w:t>-</w:t>
      </w:r>
      <w:r w:rsidR="00DF6CC0" w:rsidRPr="00C516C7">
        <w:rPr>
          <w:bCs/>
          <w:color w:val="auto"/>
          <w:szCs w:val="28"/>
          <w:lang w:eastAsia="en-US"/>
        </w:rPr>
        <w:t> </w:t>
      </w:r>
      <w:r w:rsidR="002B5B0E" w:rsidRPr="00C516C7">
        <w:rPr>
          <w:bCs/>
          <w:color w:val="auto"/>
          <w:szCs w:val="28"/>
          <w:lang w:eastAsia="en-US"/>
        </w:rPr>
        <w:t>к</w:t>
      </w:r>
      <w:r w:rsidRPr="00C516C7">
        <w:rPr>
          <w:bCs/>
          <w:color w:val="auto"/>
          <w:szCs w:val="28"/>
          <w:lang w:eastAsia="en-US"/>
        </w:rPr>
        <w:t>оличество предприятий-участников, внедряющих мероприятия национального проекта самостоятельно - 5 предприятий (100%);</w:t>
      </w:r>
    </w:p>
    <w:p w14:paraId="4F5DCF23" w14:textId="21759232" w:rsidR="006F121A" w:rsidRPr="00C516C7" w:rsidRDefault="006F121A" w:rsidP="00DF6CC0">
      <w:pPr>
        <w:autoSpaceDE w:val="0"/>
        <w:autoSpaceDN w:val="0"/>
        <w:adjustRightInd w:val="0"/>
        <w:spacing w:after="0" w:line="240" w:lineRule="auto"/>
        <w:ind w:left="0" w:firstLine="709"/>
        <w:rPr>
          <w:bCs/>
          <w:color w:val="auto"/>
          <w:szCs w:val="28"/>
          <w:lang w:eastAsia="en-US"/>
        </w:rPr>
      </w:pPr>
      <w:r w:rsidRPr="00C516C7">
        <w:rPr>
          <w:bCs/>
          <w:color w:val="auto"/>
          <w:szCs w:val="28"/>
          <w:lang w:eastAsia="en-US"/>
        </w:rPr>
        <w:t xml:space="preserve">- </w:t>
      </w:r>
      <w:r w:rsidR="002B5B0E" w:rsidRPr="00C516C7">
        <w:rPr>
          <w:bCs/>
          <w:color w:val="auto"/>
          <w:szCs w:val="28"/>
          <w:lang w:eastAsia="en-US"/>
        </w:rPr>
        <w:t>к</w:t>
      </w:r>
      <w:r w:rsidRPr="00C516C7">
        <w:rPr>
          <w:bCs/>
          <w:color w:val="auto"/>
          <w:szCs w:val="28"/>
          <w:lang w:eastAsia="en-US"/>
        </w:rPr>
        <w:t>оличество обученных сотрудников предприятий-участников в рамках реализации мероприятий по повышению производительности труда самостоятельно» - 40 человек (125%).</w:t>
      </w:r>
    </w:p>
    <w:p w14:paraId="4FD74B6D" w14:textId="7DF224B3" w:rsidR="00C675E0" w:rsidRPr="00C516C7" w:rsidRDefault="00C675E0" w:rsidP="00DF6CC0">
      <w:pPr>
        <w:autoSpaceDE w:val="0"/>
        <w:autoSpaceDN w:val="0"/>
        <w:adjustRightInd w:val="0"/>
        <w:spacing w:after="0" w:line="240" w:lineRule="auto"/>
        <w:ind w:left="0" w:firstLine="709"/>
        <w:rPr>
          <w:bCs/>
          <w:color w:val="auto"/>
          <w:szCs w:val="28"/>
          <w:lang w:eastAsia="en-US"/>
        </w:rPr>
      </w:pPr>
      <w:r w:rsidRPr="00C516C7">
        <w:rPr>
          <w:bCs/>
          <w:color w:val="auto"/>
          <w:szCs w:val="28"/>
          <w:lang w:eastAsia="en-US"/>
        </w:rPr>
        <w:t>В 2021 году проведение мероприятий по регион</w:t>
      </w:r>
      <w:r w:rsidR="004353FC" w:rsidRPr="00C516C7">
        <w:rPr>
          <w:bCs/>
          <w:color w:val="auto"/>
          <w:szCs w:val="28"/>
          <w:lang w:eastAsia="en-US"/>
        </w:rPr>
        <w:t>альному проекту не предусмотрено</w:t>
      </w:r>
      <w:r w:rsidRPr="00C516C7">
        <w:rPr>
          <w:bCs/>
          <w:color w:val="auto"/>
          <w:szCs w:val="28"/>
          <w:lang w:eastAsia="en-US"/>
        </w:rPr>
        <w:t xml:space="preserve"> </w:t>
      </w:r>
      <w:r w:rsidR="00C516C7">
        <w:rPr>
          <w:bCs/>
          <w:color w:val="auto"/>
          <w:szCs w:val="28"/>
          <w:lang w:eastAsia="en-US"/>
        </w:rPr>
        <w:t>в виду достижения целевых показателей в 2020 году.</w:t>
      </w:r>
    </w:p>
    <w:p w14:paraId="30583653" w14:textId="6CC27757" w:rsidR="006F121A" w:rsidRPr="00C516C7" w:rsidRDefault="009E7291" w:rsidP="00DF6CC0">
      <w:pPr>
        <w:autoSpaceDE w:val="0"/>
        <w:autoSpaceDN w:val="0"/>
        <w:adjustRightInd w:val="0"/>
        <w:spacing w:after="0" w:line="240" w:lineRule="auto"/>
        <w:ind w:left="0" w:firstLine="709"/>
        <w:rPr>
          <w:bCs/>
          <w:color w:val="auto"/>
          <w:szCs w:val="28"/>
          <w:lang w:eastAsia="en-US"/>
        </w:rPr>
      </w:pPr>
      <w:r w:rsidRPr="00004BB1">
        <w:rPr>
          <w:b/>
          <w:color w:val="002060"/>
          <w:szCs w:val="28"/>
          <w:lang w:eastAsia="en-US"/>
        </w:rPr>
        <w:t xml:space="preserve">2) </w:t>
      </w:r>
      <w:r w:rsidR="006F121A" w:rsidRPr="00004BB1">
        <w:rPr>
          <w:b/>
          <w:color w:val="002060"/>
          <w:szCs w:val="28"/>
          <w:lang w:eastAsia="en-US"/>
        </w:rPr>
        <w:t>Региональный проект «Системные меры по повышению производительности труда»</w:t>
      </w:r>
      <w:r w:rsidR="00C516C7" w:rsidRPr="00004BB1">
        <w:rPr>
          <w:b/>
          <w:color w:val="002060"/>
          <w:szCs w:val="28"/>
          <w:lang w:eastAsia="en-US"/>
        </w:rPr>
        <w:t>.</w:t>
      </w:r>
      <w:r w:rsidR="00C516C7" w:rsidRPr="00C1753E">
        <w:rPr>
          <w:b/>
          <w:bCs/>
          <w:color w:val="002060"/>
          <w:sz w:val="27"/>
          <w:szCs w:val="27"/>
        </w:rPr>
        <w:t xml:space="preserve"> </w:t>
      </w:r>
      <w:r w:rsidR="00C516C7" w:rsidRPr="00C516C7">
        <w:rPr>
          <w:color w:val="auto"/>
          <w:sz w:val="27"/>
          <w:szCs w:val="27"/>
        </w:rPr>
        <w:t>Согласно</w:t>
      </w:r>
      <w:r w:rsidR="00C516C7">
        <w:rPr>
          <w:b/>
          <w:bCs/>
          <w:color w:val="auto"/>
          <w:sz w:val="27"/>
          <w:szCs w:val="27"/>
        </w:rPr>
        <w:t xml:space="preserve"> </w:t>
      </w:r>
      <w:r w:rsidR="006F121A" w:rsidRPr="00C516C7">
        <w:rPr>
          <w:bCs/>
          <w:color w:val="auto"/>
          <w:szCs w:val="28"/>
          <w:lang w:eastAsia="en-US"/>
        </w:rPr>
        <w:t>соглашени</w:t>
      </w:r>
      <w:r w:rsidR="00C516C7">
        <w:rPr>
          <w:bCs/>
          <w:color w:val="auto"/>
          <w:szCs w:val="28"/>
          <w:lang w:eastAsia="en-US"/>
        </w:rPr>
        <w:t>ю</w:t>
      </w:r>
      <w:r w:rsidR="004353FC" w:rsidRPr="00C516C7">
        <w:rPr>
          <w:bCs/>
          <w:color w:val="auto"/>
          <w:szCs w:val="28"/>
          <w:lang w:eastAsia="en-US"/>
        </w:rPr>
        <w:t xml:space="preserve"> Министерства экономического развития Российской Федерации и Министерства экономики и территориального развития Республики Дагестан от 11 декабря 2019 года </w:t>
      </w:r>
      <w:r w:rsidR="00D812D4" w:rsidRPr="00C516C7">
        <w:rPr>
          <w:bCs/>
          <w:color w:val="auto"/>
          <w:szCs w:val="28"/>
          <w:lang w:eastAsia="en-US"/>
        </w:rPr>
        <w:br/>
      </w:r>
      <w:r w:rsidR="004353FC" w:rsidRPr="00C516C7">
        <w:rPr>
          <w:bCs/>
          <w:color w:val="auto"/>
          <w:szCs w:val="28"/>
          <w:lang w:eastAsia="en-US"/>
        </w:rPr>
        <w:t>№ 139-2019-L10037-3</w:t>
      </w:r>
      <w:r w:rsidR="00C516C7">
        <w:rPr>
          <w:bCs/>
          <w:color w:val="auto"/>
          <w:szCs w:val="28"/>
          <w:lang w:eastAsia="en-US"/>
        </w:rPr>
        <w:t xml:space="preserve"> (с изм.) </w:t>
      </w:r>
      <w:r w:rsidR="006F121A" w:rsidRPr="00C516C7">
        <w:rPr>
          <w:bCs/>
          <w:color w:val="auto"/>
          <w:szCs w:val="28"/>
          <w:lang w:eastAsia="en-US"/>
        </w:rPr>
        <w:t xml:space="preserve">Республика Дагестан приступает к реализации мероприятий регионального проекта с 2022 года. </w:t>
      </w:r>
    </w:p>
    <w:p w14:paraId="0DB25099" w14:textId="4EAA7A90" w:rsidR="00DF6CC0" w:rsidRPr="00953980" w:rsidRDefault="00953980" w:rsidP="00DF6CC0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 w:val="27"/>
          <w:szCs w:val="27"/>
          <w:lang w:eastAsia="en-US"/>
        </w:rPr>
      </w:pPr>
      <w:r w:rsidRPr="00953980">
        <w:rPr>
          <w:color w:val="auto"/>
          <w:sz w:val="27"/>
          <w:szCs w:val="27"/>
          <w:lang w:eastAsia="en-US"/>
        </w:rPr>
        <w:t xml:space="preserve"> </w:t>
      </w:r>
    </w:p>
    <w:p w14:paraId="69AAF9F0" w14:textId="5903B6F0" w:rsidR="00953980" w:rsidRPr="00C1753E" w:rsidRDefault="00953980" w:rsidP="00953980">
      <w:p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b/>
          <w:color w:val="002060"/>
          <w:szCs w:val="28"/>
          <w:lang w:eastAsia="en-US"/>
        </w:rPr>
      </w:pPr>
      <w:r w:rsidRPr="00C1753E">
        <w:rPr>
          <w:b/>
          <w:color w:val="002060"/>
          <w:szCs w:val="28"/>
          <w:lang w:eastAsia="en-US"/>
        </w:rPr>
        <w:t>XI</w:t>
      </w:r>
      <w:r w:rsidR="00D812D4" w:rsidRPr="00C1753E">
        <w:rPr>
          <w:b/>
          <w:color w:val="002060"/>
          <w:szCs w:val="28"/>
          <w:lang w:eastAsia="en-US"/>
        </w:rPr>
        <w:t>I</w:t>
      </w:r>
      <w:r w:rsidRPr="00C1753E">
        <w:rPr>
          <w:b/>
          <w:color w:val="002060"/>
          <w:szCs w:val="28"/>
          <w:lang w:eastAsia="en-US"/>
        </w:rPr>
        <w:t>I</w:t>
      </w:r>
      <w:r w:rsidR="00B31DF4">
        <w:rPr>
          <w:b/>
          <w:color w:val="002060"/>
          <w:szCs w:val="28"/>
          <w:lang w:eastAsia="en-US"/>
        </w:rPr>
        <w:t>.</w:t>
      </w:r>
      <w:r w:rsidRPr="00C1753E">
        <w:rPr>
          <w:b/>
          <w:color w:val="002060"/>
          <w:szCs w:val="28"/>
          <w:lang w:eastAsia="en-US"/>
        </w:rPr>
        <w:t xml:space="preserve"> Национальный проект</w:t>
      </w:r>
      <w:r w:rsidR="009737B0" w:rsidRPr="00C1753E">
        <w:rPr>
          <w:b/>
          <w:color w:val="002060"/>
          <w:szCs w:val="28"/>
          <w:lang w:eastAsia="en-US"/>
        </w:rPr>
        <w:t xml:space="preserve"> </w:t>
      </w:r>
      <w:r w:rsidRPr="00C1753E">
        <w:rPr>
          <w:b/>
          <w:color w:val="002060"/>
          <w:szCs w:val="28"/>
          <w:lang w:eastAsia="en-US"/>
        </w:rPr>
        <w:t>«Наука»</w:t>
      </w:r>
    </w:p>
    <w:p w14:paraId="31752734" w14:textId="77777777" w:rsidR="00953980" w:rsidRPr="00953980" w:rsidRDefault="00953980" w:rsidP="00DF6CC0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 w:val="27"/>
          <w:szCs w:val="27"/>
          <w:lang w:eastAsia="en-US"/>
        </w:rPr>
      </w:pPr>
    </w:p>
    <w:p w14:paraId="6FAB128B" w14:textId="12B4803A" w:rsidR="00C34EB7" w:rsidRPr="00C516C7" w:rsidRDefault="00953980" w:rsidP="00C34EB7">
      <w:pPr>
        <w:spacing w:after="0" w:line="240" w:lineRule="auto"/>
        <w:ind w:left="0" w:firstLine="709"/>
        <w:rPr>
          <w:bCs/>
          <w:color w:val="auto"/>
          <w:szCs w:val="28"/>
          <w:lang w:eastAsia="en-US"/>
        </w:rPr>
      </w:pPr>
      <w:r w:rsidRPr="00C516C7">
        <w:rPr>
          <w:bCs/>
          <w:color w:val="auto"/>
          <w:szCs w:val="28"/>
          <w:lang w:eastAsia="en-US"/>
        </w:rPr>
        <w:t xml:space="preserve">Мероприятия национального проекта «Наука» реализуются в рамках федеральных проектов посредством участия в них ведущих вузов республики и Дагестанского федерального исследовательского центра Российской Академии наук через конкурсы и гранты. </w:t>
      </w:r>
      <w:r w:rsidR="00D812D4" w:rsidRPr="00C516C7">
        <w:rPr>
          <w:bCs/>
          <w:color w:val="auto"/>
          <w:szCs w:val="28"/>
          <w:lang w:eastAsia="en-US"/>
        </w:rPr>
        <w:t xml:space="preserve"> </w:t>
      </w:r>
      <w:r w:rsidR="00C34EB7" w:rsidRPr="00C516C7">
        <w:rPr>
          <w:bCs/>
          <w:color w:val="auto"/>
          <w:szCs w:val="28"/>
          <w:lang w:eastAsia="en-US"/>
        </w:rPr>
        <w:t xml:space="preserve">Финансирование национального проекта в </w:t>
      </w:r>
      <w:r w:rsidR="000F3244">
        <w:rPr>
          <w:bCs/>
          <w:color w:val="auto"/>
          <w:szCs w:val="28"/>
          <w:lang w:eastAsia="en-US"/>
        </w:rPr>
        <w:br/>
      </w:r>
      <w:r w:rsidR="00C34EB7" w:rsidRPr="00C516C7">
        <w:rPr>
          <w:bCs/>
          <w:color w:val="auto"/>
          <w:szCs w:val="28"/>
          <w:lang w:eastAsia="en-US"/>
        </w:rPr>
        <w:t>2021</w:t>
      </w:r>
      <w:r w:rsidR="004353FC" w:rsidRPr="00C516C7">
        <w:rPr>
          <w:bCs/>
          <w:color w:val="auto"/>
          <w:szCs w:val="28"/>
          <w:lang w:eastAsia="en-US"/>
        </w:rPr>
        <w:t xml:space="preserve"> году не </w:t>
      </w:r>
      <w:r w:rsidRPr="00C516C7">
        <w:rPr>
          <w:bCs/>
          <w:color w:val="auto"/>
          <w:szCs w:val="28"/>
          <w:lang w:eastAsia="en-US"/>
        </w:rPr>
        <w:t>предусмотрено</w:t>
      </w:r>
      <w:r w:rsidR="00C34EB7" w:rsidRPr="00C516C7">
        <w:rPr>
          <w:bCs/>
          <w:color w:val="auto"/>
          <w:szCs w:val="28"/>
          <w:lang w:eastAsia="en-US"/>
        </w:rPr>
        <w:t xml:space="preserve">. </w:t>
      </w:r>
    </w:p>
    <w:p w14:paraId="089D8B64" w14:textId="243C86DE" w:rsidR="00D812D4" w:rsidRPr="00C516C7" w:rsidRDefault="00C34EB7" w:rsidP="00C34EB7">
      <w:pPr>
        <w:spacing w:after="0" w:line="240" w:lineRule="auto"/>
        <w:ind w:left="0" w:firstLine="709"/>
        <w:rPr>
          <w:bCs/>
          <w:color w:val="auto"/>
          <w:szCs w:val="28"/>
          <w:lang w:eastAsia="en-US"/>
        </w:rPr>
      </w:pPr>
      <w:r w:rsidRPr="00C516C7">
        <w:rPr>
          <w:bCs/>
          <w:color w:val="auto"/>
          <w:szCs w:val="28"/>
          <w:lang w:eastAsia="en-US"/>
        </w:rPr>
        <w:t xml:space="preserve">В рамках нацпроекта </w:t>
      </w:r>
      <w:r w:rsidR="000F3244">
        <w:rPr>
          <w:bCs/>
          <w:color w:val="auto"/>
          <w:szCs w:val="28"/>
          <w:lang w:eastAsia="en-US"/>
        </w:rPr>
        <w:t xml:space="preserve">«Наука» </w:t>
      </w:r>
      <w:r w:rsidRPr="00C516C7">
        <w:rPr>
          <w:bCs/>
          <w:color w:val="auto"/>
          <w:szCs w:val="28"/>
          <w:lang w:eastAsia="en-US"/>
        </w:rPr>
        <w:t>предусмотрено создание к концу 2021 года не менее 15 научно-образова</w:t>
      </w:r>
      <w:r w:rsidR="00953980" w:rsidRPr="00C516C7">
        <w:rPr>
          <w:bCs/>
          <w:color w:val="auto"/>
          <w:szCs w:val="28"/>
          <w:lang w:eastAsia="en-US"/>
        </w:rPr>
        <w:t>тельных центров мирового уровня</w:t>
      </w:r>
      <w:r w:rsidR="00C516C7">
        <w:rPr>
          <w:bCs/>
          <w:color w:val="auto"/>
          <w:szCs w:val="28"/>
          <w:lang w:eastAsia="en-US"/>
        </w:rPr>
        <w:t xml:space="preserve"> (НОЦ)</w:t>
      </w:r>
      <w:r w:rsidR="00953980" w:rsidRPr="00C516C7">
        <w:rPr>
          <w:bCs/>
          <w:color w:val="auto"/>
          <w:szCs w:val="28"/>
          <w:lang w:eastAsia="en-US"/>
        </w:rPr>
        <w:t>.</w:t>
      </w:r>
      <w:r w:rsidR="00C516C7">
        <w:rPr>
          <w:bCs/>
          <w:color w:val="auto"/>
          <w:szCs w:val="28"/>
          <w:lang w:eastAsia="en-US"/>
        </w:rPr>
        <w:t xml:space="preserve"> Однако, д</w:t>
      </w:r>
      <w:r w:rsidRPr="00C516C7">
        <w:rPr>
          <w:bCs/>
          <w:color w:val="auto"/>
          <w:szCs w:val="28"/>
          <w:lang w:eastAsia="en-US"/>
        </w:rPr>
        <w:t xml:space="preserve">ля участия Республики Дагестан в отборе 5 </w:t>
      </w:r>
      <w:r w:rsidR="00C516C7">
        <w:rPr>
          <w:bCs/>
          <w:color w:val="auto"/>
          <w:szCs w:val="28"/>
          <w:lang w:eastAsia="en-US"/>
        </w:rPr>
        <w:t xml:space="preserve">(НОЦ) </w:t>
      </w:r>
      <w:r w:rsidRPr="00C516C7">
        <w:rPr>
          <w:bCs/>
          <w:color w:val="auto"/>
          <w:szCs w:val="28"/>
          <w:lang w:eastAsia="en-US"/>
        </w:rPr>
        <w:t>третьей очереди (последней) необходимы индустриальные партнеры, заинтересованные</w:t>
      </w:r>
      <w:r w:rsidR="00D812D4" w:rsidRPr="00C516C7">
        <w:rPr>
          <w:bCs/>
          <w:color w:val="auto"/>
          <w:szCs w:val="28"/>
          <w:lang w:eastAsia="en-US"/>
        </w:rPr>
        <w:t xml:space="preserve"> в реализации научных проектов</w:t>
      </w:r>
      <w:r w:rsidRPr="00C516C7">
        <w:rPr>
          <w:bCs/>
          <w:color w:val="auto"/>
          <w:szCs w:val="28"/>
          <w:lang w:eastAsia="en-US"/>
        </w:rPr>
        <w:t xml:space="preserve">, инициированных в рамках </w:t>
      </w:r>
      <w:proofErr w:type="spellStart"/>
      <w:r w:rsidRPr="00C516C7">
        <w:rPr>
          <w:bCs/>
          <w:color w:val="auto"/>
          <w:szCs w:val="28"/>
          <w:lang w:eastAsia="en-US"/>
        </w:rPr>
        <w:t>НОЦ</w:t>
      </w:r>
      <w:proofErr w:type="spellEnd"/>
      <w:r w:rsidRPr="00C516C7">
        <w:rPr>
          <w:bCs/>
          <w:color w:val="auto"/>
          <w:szCs w:val="28"/>
          <w:lang w:eastAsia="en-US"/>
        </w:rPr>
        <w:t xml:space="preserve"> «</w:t>
      </w:r>
      <w:proofErr w:type="spellStart"/>
      <w:r w:rsidRPr="00C516C7">
        <w:rPr>
          <w:bCs/>
          <w:color w:val="auto"/>
          <w:szCs w:val="28"/>
          <w:lang w:eastAsia="en-US"/>
        </w:rPr>
        <w:t>Научнообразовательный</w:t>
      </w:r>
      <w:proofErr w:type="spellEnd"/>
      <w:r w:rsidRPr="00C516C7">
        <w:rPr>
          <w:bCs/>
          <w:color w:val="auto"/>
          <w:szCs w:val="28"/>
          <w:lang w:eastAsia="en-US"/>
        </w:rPr>
        <w:t xml:space="preserve"> центр по глобальным проблемам устойчивого развития Кавказско-Каспийского региона». </w:t>
      </w:r>
      <w:r w:rsidR="00D812D4" w:rsidRPr="00C516C7">
        <w:rPr>
          <w:bCs/>
          <w:color w:val="auto"/>
          <w:szCs w:val="28"/>
          <w:lang w:eastAsia="en-US"/>
        </w:rPr>
        <w:t>П</w:t>
      </w:r>
      <w:r w:rsidRPr="00C516C7">
        <w:rPr>
          <w:bCs/>
          <w:color w:val="auto"/>
          <w:szCs w:val="28"/>
          <w:lang w:eastAsia="en-US"/>
        </w:rPr>
        <w:t xml:space="preserve">артнеры отсутствуют. </w:t>
      </w:r>
    </w:p>
    <w:p w14:paraId="039F1734" w14:textId="5D915BAA" w:rsidR="00F33A52" w:rsidRPr="00C516C7" w:rsidRDefault="00C34EB7" w:rsidP="00C34EB7">
      <w:pPr>
        <w:spacing w:after="0" w:line="240" w:lineRule="auto"/>
        <w:ind w:left="0" w:firstLine="709"/>
        <w:rPr>
          <w:bCs/>
          <w:color w:val="auto"/>
          <w:szCs w:val="28"/>
          <w:lang w:eastAsia="en-US"/>
        </w:rPr>
      </w:pPr>
      <w:r w:rsidRPr="00C516C7">
        <w:rPr>
          <w:bCs/>
          <w:color w:val="auto"/>
          <w:szCs w:val="28"/>
          <w:lang w:eastAsia="en-US"/>
        </w:rPr>
        <w:t>К основным проблеме развития научно-технической</w:t>
      </w:r>
      <w:r w:rsidR="00C516C7">
        <w:rPr>
          <w:bCs/>
          <w:color w:val="auto"/>
          <w:szCs w:val="28"/>
          <w:lang w:eastAsia="en-US"/>
        </w:rPr>
        <w:t xml:space="preserve"> </w:t>
      </w:r>
      <w:r w:rsidRPr="00C516C7">
        <w:rPr>
          <w:bCs/>
          <w:color w:val="auto"/>
          <w:szCs w:val="28"/>
          <w:lang w:eastAsia="en-US"/>
        </w:rPr>
        <w:t>и образовательной сфер в Республике Дагестан следует отнести недофинансирование научных исследований и разработок. Финансирование за счет грантов, не позволяет создавать кадровый резерв и стабильные научные коллективы.</w:t>
      </w:r>
    </w:p>
    <w:p w14:paraId="358BAA68" w14:textId="3FC739DD" w:rsidR="00FE6339" w:rsidRPr="00C1753E" w:rsidRDefault="007B0C93" w:rsidP="005D63E5">
      <w:pPr>
        <w:spacing w:after="0" w:line="240" w:lineRule="auto"/>
        <w:ind w:left="0" w:firstLine="709"/>
        <w:jc w:val="center"/>
        <w:rPr>
          <w:rFonts w:eastAsiaTheme="minorEastAsia"/>
          <w:b/>
          <w:color w:val="002060"/>
          <w:szCs w:val="28"/>
          <w:lang w:eastAsia="en-US"/>
        </w:rPr>
      </w:pPr>
      <w:r w:rsidRPr="00C1753E">
        <w:rPr>
          <w:rFonts w:eastAsiaTheme="minorEastAsia"/>
          <w:b/>
          <w:color w:val="002060"/>
          <w:szCs w:val="28"/>
          <w:lang w:val="en-US" w:eastAsia="en-US"/>
        </w:rPr>
        <w:lastRenderedPageBreak/>
        <w:t>XI</w:t>
      </w:r>
      <w:r w:rsidR="005D63E5" w:rsidRPr="00C1753E">
        <w:rPr>
          <w:rFonts w:eastAsiaTheme="minorEastAsia"/>
          <w:b/>
          <w:color w:val="002060"/>
          <w:szCs w:val="28"/>
          <w:lang w:val="en-US" w:eastAsia="en-US"/>
        </w:rPr>
        <w:t>I</w:t>
      </w:r>
      <w:r w:rsidR="00C34CD7" w:rsidRPr="00C1753E">
        <w:rPr>
          <w:rFonts w:eastAsiaTheme="minorEastAsia"/>
          <w:b/>
          <w:color w:val="002060"/>
          <w:szCs w:val="28"/>
          <w:lang w:val="en-US" w:eastAsia="en-US"/>
        </w:rPr>
        <w:t>I</w:t>
      </w:r>
      <w:r w:rsidR="00B31DF4">
        <w:rPr>
          <w:rFonts w:eastAsiaTheme="minorEastAsia"/>
          <w:b/>
          <w:color w:val="002060"/>
          <w:szCs w:val="28"/>
          <w:lang w:eastAsia="en-US"/>
        </w:rPr>
        <w:t>.</w:t>
      </w:r>
      <w:r w:rsidR="00611107" w:rsidRPr="00C1753E">
        <w:rPr>
          <w:rFonts w:eastAsiaTheme="minorEastAsia"/>
          <w:b/>
          <w:color w:val="002060"/>
          <w:szCs w:val="28"/>
          <w:lang w:eastAsia="en-US"/>
        </w:rPr>
        <w:t xml:space="preserve"> </w:t>
      </w:r>
      <w:r w:rsidR="00FE6339" w:rsidRPr="00C1753E">
        <w:rPr>
          <w:rFonts w:eastAsiaTheme="minorEastAsia"/>
          <w:b/>
          <w:color w:val="002060"/>
          <w:szCs w:val="28"/>
          <w:lang w:eastAsia="en-US"/>
        </w:rPr>
        <w:t>Выводы</w:t>
      </w:r>
    </w:p>
    <w:p w14:paraId="7001A059" w14:textId="77777777" w:rsidR="0051028E" w:rsidRPr="00ED1F6E" w:rsidRDefault="0051028E" w:rsidP="00C853A5">
      <w:pPr>
        <w:spacing w:after="0" w:line="240" w:lineRule="auto"/>
        <w:ind w:left="0" w:firstLine="709"/>
        <w:rPr>
          <w:bCs/>
          <w:color w:val="auto"/>
          <w:szCs w:val="28"/>
          <w:lang w:eastAsia="en-US"/>
        </w:rPr>
      </w:pPr>
    </w:p>
    <w:p w14:paraId="6482A4F6" w14:textId="33C968A8" w:rsidR="00350483" w:rsidRPr="00ED1F6E" w:rsidRDefault="00350483" w:rsidP="00C853A5">
      <w:pPr>
        <w:spacing w:after="0" w:line="240" w:lineRule="auto"/>
        <w:ind w:left="0" w:firstLine="709"/>
        <w:rPr>
          <w:bCs/>
          <w:color w:val="auto"/>
          <w:szCs w:val="28"/>
          <w:lang w:eastAsia="en-US"/>
        </w:rPr>
      </w:pPr>
      <w:r w:rsidRPr="00ED1F6E">
        <w:rPr>
          <w:bCs/>
          <w:color w:val="auto"/>
          <w:szCs w:val="28"/>
          <w:lang w:eastAsia="en-US"/>
        </w:rPr>
        <w:t>П</w:t>
      </w:r>
      <w:r w:rsidR="00611107" w:rsidRPr="00ED1F6E">
        <w:rPr>
          <w:bCs/>
          <w:color w:val="auto"/>
          <w:szCs w:val="28"/>
          <w:lang w:eastAsia="en-US"/>
        </w:rPr>
        <w:t xml:space="preserve">роведенный </w:t>
      </w:r>
      <w:r w:rsidRPr="00ED1F6E">
        <w:rPr>
          <w:bCs/>
          <w:color w:val="auto"/>
          <w:szCs w:val="28"/>
          <w:lang w:eastAsia="en-US"/>
        </w:rPr>
        <w:t xml:space="preserve">мониторинг реализации национальных проектов по состоянию на 1 </w:t>
      </w:r>
      <w:r w:rsidR="00ED1F6E" w:rsidRPr="00ED1F6E">
        <w:rPr>
          <w:bCs/>
          <w:color w:val="auto"/>
          <w:szCs w:val="28"/>
          <w:lang w:eastAsia="en-US"/>
        </w:rPr>
        <w:t xml:space="preserve">марта 2021 </w:t>
      </w:r>
      <w:r w:rsidRPr="00ED1F6E">
        <w:rPr>
          <w:bCs/>
          <w:color w:val="auto"/>
          <w:szCs w:val="28"/>
          <w:lang w:eastAsia="en-US"/>
        </w:rPr>
        <w:t>года</w:t>
      </w:r>
      <w:r w:rsidR="00222D8F">
        <w:rPr>
          <w:bCs/>
          <w:color w:val="auto"/>
          <w:szCs w:val="28"/>
          <w:lang w:eastAsia="en-US"/>
        </w:rPr>
        <w:t xml:space="preserve"> показал следующее:</w:t>
      </w:r>
    </w:p>
    <w:p w14:paraId="394B4C5D" w14:textId="400E8510" w:rsidR="00670154" w:rsidRPr="00670154" w:rsidRDefault="00C34CD7" w:rsidP="00670154">
      <w:pPr>
        <w:spacing w:after="0" w:line="240" w:lineRule="auto"/>
        <w:ind w:left="0" w:firstLine="709"/>
        <w:rPr>
          <w:rFonts w:eastAsiaTheme="minorEastAsia"/>
          <w:color w:val="auto"/>
          <w:szCs w:val="28"/>
          <w:lang w:eastAsia="en-US"/>
        </w:rPr>
      </w:pPr>
      <w:r w:rsidRPr="00C1753E">
        <w:rPr>
          <w:rFonts w:eastAsiaTheme="minorEastAsia"/>
          <w:b/>
          <w:bCs/>
          <w:color w:val="002060"/>
          <w:szCs w:val="28"/>
          <w:lang w:eastAsia="en-US"/>
        </w:rPr>
        <w:t>1</w:t>
      </w:r>
      <w:r w:rsidR="003875BD" w:rsidRPr="00C1753E">
        <w:rPr>
          <w:rFonts w:eastAsiaTheme="minorEastAsia"/>
          <w:b/>
          <w:bCs/>
          <w:color w:val="002060"/>
          <w:szCs w:val="28"/>
          <w:lang w:eastAsia="en-US"/>
        </w:rPr>
        <w:t>3</w:t>
      </w:r>
      <w:r w:rsidRPr="00C1753E">
        <w:rPr>
          <w:rFonts w:eastAsiaTheme="minorEastAsia"/>
          <w:b/>
          <w:bCs/>
          <w:color w:val="002060"/>
          <w:szCs w:val="28"/>
          <w:lang w:eastAsia="en-US"/>
        </w:rPr>
        <w:t>.</w:t>
      </w:r>
      <w:r w:rsidR="004976FA" w:rsidRPr="00C1753E">
        <w:rPr>
          <w:rFonts w:eastAsiaTheme="minorEastAsia"/>
          <w:b/>
          <w:bCs/>
          <w:color w:val="002060"/>
          <w:szCs w:val="28"/>
          <w:lang w:eastAsia="en-US"/>
        </w:rPr>
        <w:t>1.</w:t>
      </w:r>
      <w:r w:rsidR="004976FA" w:rsidRPr="00C1753E">
        <w:rPr>
          <w:rFonts w:eastAsiaTheme="minorEastAsia"/>
          <w:color w:val="002060"/>
          <w:szCs w:val="28"/>
          <w:lang w:eastAsia="en-US"/>
        </w:rPr>
        <w:t xml:space="preserve"> </w:t>
      </w:r>
      <w:r w:rsidR="00670154" w:rsidRPr="00670154">
        <w:rPr>
          <w:rFonts w:eastAsiaTheme="minorEastAsia"/>
          <w:color w:val="auto"/>
          <w:szCs w:val="28"/>
          <w:lang w:eastAsia="en-US"/>
        </w:rPr>
        <w:t xml:space="preserve">На финансовое обеспечение </w:t>
      </w:r>
      <w:r w:rsidR="00180711">
        <w:rPr>
          <w:rFonts w:eastAsiaTheme="minorEastAsia"/>
          <w:color w:val="auto"/>
          <w:szCs w:val="28"/>
          <w:lang w:eastAsia="en-US"/>
        </w:rPr>
        <w:t>10</w:t>
      </w:r>
      <w:r w:rsidR="00670154" w:rsidRPr="00670154">
        <w:rPr>
          <w:rFonts w:eastAsiaTheme="minorEastAsia"/>
          <w:color w:val="auto"/>
          <w:szCs w:val="28"/>
          <w:lang w:eastAsia="en-US"/>
        </w:rPr>
        <w:t xml:space="preserve"> </w:t>
      </w:r>
      <w:r w:rsidR="00670154" w:rsidRPr="00180711">
        <w:rPr>
          <w:rFonts w:eastAsiaTheme="minorEastAsia"/>
          <w:color w:val="auto"/>
          <w:spacing w:val="-2"/>
          <w:szCs w:val="28"/>
          <w:lang w:eastAsia="en-US"/>
        </w:rPr>
        <w:t>национальных проектов в</w:t>
      </w:r>
      <w:r w:rsidR="00180711" w:rsidRPr="00180711">
        <w:rPr>
          <w:rFonts w:eastAsiaTheme="minorEastAsia"/>
          <w:color w:val="auto"/>
          <w:spacing w:val="-2"/>
          <w:szCs w:val="28"/>
          <w:lang w:eastAsia="en-US"/>
        </w:rPr>
        <w:t xml:space="preserve"> </w:t>
      </w:r>
      <w:r w:rsidR="00670154" w:rsidRPr="00180711">
        <w:rPr>
          <w:rFonts w:eastAsiaTheme="minorEastAsia"/>
          <w:color w:val="auto"/>
          <w:spacing w:val="-2"/>
          <w:szCs w:val="28"/>
          <w:lang w:eastAsia="en-US"/>
        </w:rPr>
        <w:t>2021 году</w:t>
      </w:r>
      <w:r w:rsidR="00670154" w:rsidRPr="00670154">
        <w:rPr>
          <w:rFonts w:eastAsiaTheme="minorEastAsia"/>
          <w:color w:val="auto"/>
          <w:szCs w:val="28"/>
          <w:lang w:eastAsia="en-US"/>
        </w:rPr>
        <w:t xml:space="preserve"> предусмотрены средства в сумме 16 715,</w:t>
      </w:r>
      <w:r w:rsidR="00180711">
        <w:rPr>
          <w:rFonts w:eastAsiaTheme="minorEastAsia"/>
          <w:color w:val="auto"/>
          <w:szCs w:val="28"/>
          <w:lang w:eastAsia="en-US"/>
        </w:rPr>
        <w:t>42</w:t>
      </w:r>
      <w:r w:rsidR="00670154" w:rsidRPr="00670154">
        <w:rPr>
          <w:rFonts w:eastAsiaTheme="minorEastAsia"/>
          <w:bCs/>
          <w:color w:val="auto"/>
          <w:szCs w:val="28"/>
          <w:lang w:eastAsia="en-US"/>
        </w:rPr>
        <w:t xml:space="preserve"> млн рублей</w:t>
      </w:r>
      <w:r w:rsidR="00670154" w:rsidRPr="00670154">
        <w:rPr>
          <w:rFonts w:eastAsiaTheme="minorEastAsia"/>
          <w:color w:val="auto"/>
          <w:szCs w:val="28"/>
          <w:lang w:eastAsia="en-US"/>
        </w:rPr>
        <w:t>, в том числе за счет:</w:t>
      </w:r>
    </w:p>
    <w:p w14:paraId="18BD5691" w14:textId="0220D3F9" w:rsidR="00670154" w:rsidRPr="00670154" w:rsidRDefault="00670154" w:rsidP="00670154">
      <w:pPr>
        <w:spacing w:after="0" w:line="240" w:lineRule="auto"/>
        <w:ind w:left="0" w:firstLine="709"/>
        <w:rPr>
          <w:rFonts w:eastAsiaTheme="minorEastAsia"/>
          <w:color w:val="auto"/>
          <w:szCs w:val="28"/>
          <w:lang w:eastAsia="en-US"/>
        </w:rPr>
      </w:pPr>
      <w:r w:rsidRPr="00670154">
        <w:rPr>
          <w:rFonts w:eastAsiaTheme="minorEastAsia"/>
          <w:color w:val="auto"/>
          <w:szCs w:val="28"/>
          <w:lang w:eastAsia="en-US"/>
        </w:rPr>
        <w:t>- федерального бюджета – 12 </w:t>
      </w:r>
      <w:r w:rsidR="00180711">
        <w:rPr>
          <w:rFonts w:eastAsiaTheme="minorEastAsia"/>
          <w:color w:val="auto"/>
          <w:szCs w:val="28"/>
          <w:lang w:eastAsia="en-US"/>
        </w:rPr>
        <w:t>561</w:t>
      </w:r>
      <w:r w:rsidRPr="00670154">
        <w:rPr>
          <w:rFonts w:eastAsiaTheme="minorEastAsia"/>
          <w:color w:val="auto"/>
          <w:szCs w:val="28"/>
          <w:lang w:eastAsia="en-US"/>
        </w:rPr>
        <w:t>,</w:t>
      </w:r>
      <w:r w:rsidR="00180711">
        <w:rPr>
          <w:rFonts w:eastAsiaTheme="minorEastAsia"/>
          <w:color w:val="auto"/>
          <w:szCs w:val="28"/>
          <w:lang w:eastAsia="en-US"/>
        </w:rPr>
        <w:t>6</w:t>
      </w:r>
      <w:r w:rsidRPr="00670154">
        <w:rPr>
          <w:rFonts w:eastAsiaTheme="minorEastAsia"/>
          <w:color w:val="auto"/>
          <w:szCs w:val="28"/>
          <w:lang w:eastAsia="en-US"/>
        </w:rPr>
        <w:t xml:space="preserve"> млн рублей, или 7</w:t>
      </w:r>
      <w:r w:rsidR="00180711">
        <w:rPr>
          <w:rFonts w:eastAsiaTheme="minorEastAsia"/>
          <w:color w:val="auto"/>
          <w:szCs w:val="28"/>
          <w:lang w:eastAsia="en-US"/>
        </w:rPr>
        <w:t>5</w:t>
      </w:r>
      <w:r w:rsidRPr="00670154">
        <w:rPr>
          <w:rFonts w:eastAsiaTheme="minorEastAsia"/>
          <w:color w:val="auto"/>
          <w:szCs w:val="28"/>
          <w:lang w:eastAsia="en-US"/>
        </w:rPr>
        <w:t>,0 %;</w:t>
      </w:r>
    </w:p>
    <w:p w14:paraId="32AEB6CB" w14:textId="77777777" w:rsidR="00670154" w:rsidRPr="00670154" w:rsidRDefault="00670154" w:rsidP="00670154">
      <w:pPr>
        <w:spacing w:after="0" w:line="240" w:lineRule="auto"/>
        <w:ind w:left="0" w:firstLine="709"/>
        <w:rPr>
          <w:rFonts w:eastAsiaTheme="minorEastAsia"/>
          <w:color w:val="auto"/>
          <w:szCs w:val="28"/>
          <w:lang w:eastAsia="en-US"/>
        </w:rPr>
      </w:pPr>
      <w:r w:rsidRPr="00670154">
        <w:rPr>
          <w:rFonts w:eastAsiaTheme="minorEastAsia"/>
          <w:color w:val="auto"/>
          <w:szCs w:val="28"/>
          <w:lang w:eastAsia="en-US"/>
        </w:rPr>
        <w:t>- республиканского бюджета Республики Дагестан – 2 180,1 млн рублей или 13,0 %;</w:t>
      </w:r>
    </w:p>
    <w:p w14:paraId="73A75379" w14:textId="3D6CD027" w:rsidR="00670154" w:rsidRPr="00670154" w:rsidRDefault="00670154" w:rsidP="00670154">
      <w:pPr>
        <w:spacing w:after="0" w:line="240" w:lineRule="auto"/>
        <w:ind w:left="0" w:firstLine="709"/>
        <w:rPr>
          <w:rFonts w:eastAsiaTheme="minorEastAsia"/>
          <w:color w:val="auto"/>
          <w:szCs w:val="28"/>
          <w:lang w:eastAsia="en-US"/>
        </w:rPr>
      </w:pPr>
      <w:r w:rsidRPr="00670154">
        <w:rPr>
          <w:rFonts w:eastAsiaTheme="minorEastAsia"/>
          <w:color w:val="auto"/>
          <w:szCs w:val="28"/>
          <w:lang w:eastAsia="en-US"/>
        </w:rPr>
        <w:t>- внебюджетных источников – 1 973,7 млн рублей, или 12,0 % (в том числе: средства</w:t>
      </w:r>
      <w:r w:rsidRPr="00670154">
        <w:rPr>
          <w:rFonts w:eastAsiaTheme="minorEastAsia"/>
          <w:bCs/>
          <w:color w:val="auto"/>
          <w:szCs w:val="28"/>
          <w:lang w:eastAsia="en-US"/>
        </w:rPr>
        <w:t xml:space="preserve"> </w:t>
      </w:r>
      <w:r w:rsidRPr="00670154">
        <w:rPr>
          <w:rFonts w:eastAsiaTheme="minorEastAsia"/>
          <w:color w:val="auto"/>
          <w:szCs w:val="28"/>
          <w:lang w:eastAsia="en-US"/>
        </w:rPr>
        <w:t>Федерального фонда обязательного медицинского стр</w:t>
      </w:r>
      <w:r w:rsidR="00222D8F">
        <w:rPr>
          <w:rFonts w:eastAsiaTheme="minorEastAsia"/>
          <w:color w:val="auto"/>
          <w:szCs w:val="28"/>
          <w:lang w:eastAsia="en-US"/>
        </w:rPr>
        <w:t>ахования – 1 770,23 млн. рублей,</w:t>
      </w:r>
      <w:r w:rsidRPr="00670154">
        <w:rPr>
          <w:rFonts w:eastAsiaTheme="minorEastAsia"/>
          <w:color w:val="auto"/>
          <w:szCs w:val="28"/>
          <w:lang w:eastAsia="en-US"/>
        </w:rPr>
        <w:t xml:space="preserve"> Федерального фонда социального страхования – </w:t>
      </w:r>
      <w:r w:rsidR="00222D8F">
        <w:rPr>
          <w:rFonts w:eastAsiaTheme="minorEastAsia"/>
          <w:color w:val="auto"/>
          <w:szCs w:val="28"/>
          <w:lang w:eastAsia="en-US"/>
        </w:rPr>
        <w:br/>
      </w:r>
      <w:r w:rsidRPr="00670154">
        <w:rPr>
          <w:rFonts w:eastAsiaTheme="minorEastAsia"/>
          <w:color w:val="auto"/>
          <w:szCs w:val="28"/>
          <w:lang w:eastAsia="en-US"/>
        </w:rPr>
        <w:t xml:space="preserve">83,5 млн рублей; муниципальных образований – 116,25 млн рублей, иных источников – 3,7 млн рублей). </w:t>
      </w:r>
    </w:p>
    <w:p w14:paraId="0484DA17" w14:textId="759F1C95" w:rsidR="00670154" w:rsidRPr="00670154" w:rsidRDefault="00670154" w:rsidP="00670154">
      <w:pPr>
        <w:spacing w:after="0" w:line="240" w:lineRule="auto"/>
        <w:ind w:left="0" w:firstLine="709"/>
        <w:rPr>
          <w:rFonts w:eastAsiaTheme="minorEastAsia"/>
          <w:color w:val="auto"/>
          <w:szCs w:val="28"/>
          <w:lang w:eastAsia="en-US"/>
        </w:rPr>
      </w:pPr>
      <w:r w:rsidRPr="00670154">
        <w:rPr>
          <w:rFonts w:eastAsiaTheme="minorEastAsia"/>
          <w:color w:val="auto"/>
          <w:szCs w:val="28"/>
          <w:lang w:eastAsia="en-US"/>
        </w:rPr>
        <w:t>Финансирование национального проекта «Производительность труда и поддержка занятости» и национального проекта «Наука» не предусмотрено.</w:t>
      </w:r>
    </w:p>
    <w:p w14:paraId="3F5FABA0" w14:textId="42B9C7D5" w:rsidR="00E208F1" w:rsidRPr="00E208F1" w:rsidRDefault="00E208F1" w:rsidP="00E208F1">
      <w:pPr>
        <w:spacing w:after="0" w:line="240" w:lineRule="auto"/>
        <w:ind w:left="0" w:firstLine="709"/>
        <w:rPr>
          <w:rFonts w:eastAsiaTheme="minorEastAsia"/>
          <w:color w:val="auto"/>
          <w:szCs w:val="28"/>
          <w:lang w:eastAsia="en-US"/>
        </w:rPr>
      </w:pPr>
      <w:r w:rsidRPr="00C1753E">
        <w:rPr>
          <w:rFonts w:eastAsiaTheme="minorEastAsia"/>
          <w:b/>
          <w:bCs/>
          <w:color w:val="002060"/>
          <w:szCs w:val="28"/>
          <w:lang w:eastAsia="en-US"/>
        </w:rPr>
        <w:t>13.2.</w:t>
      </w:r>
      <w:r w:rsidRPr="00C1753E">
        <w:rPr>
          <w:rFonts w:eastAsiaTheme="minorEastAsia"/>
          <w:color w:val="002060"/>
          <w:szCs w:val="28"/>
          <w:lang w:eastAsia="en-US"/>
        </w:rPr>
        <w:t xml:space="preserve"> </w:t>
      </w:r>
      <w:r w:rsidRPr="00E208F1">
        <w:rPr>
          <w:rFonts w:eastAsiaTheme="minorEastAsia"/>
          <w:color w:val="auto"/>
          <w:szCs w:val="28"/>
          <w:lang w:eastAsia="en-US"/>
        </w:rPr>
        <w:t>На реализацию национальных проектов профинансированы расходы в сумме 995,2 млн рублей, или 5,9 % от объема годовых назначений (16 715,</w:t>
      </w:r>
      <w:r w:rsidR="00180711">
        <w:rPr>
          <w:rFonts w:eastAsiaTheme="minorEastAsia"/>
          <w:color w:val="auto"/>
          <w:szCs w:val="28"/>
          <w:lang w:eastAsia="en-US"/>
        </w:rPr>
        <w:t>42</w:t>
      </w:r>
      <w:r w:rsidRPr="00E208F1">
        <w:rPr>
          <w:rFonts w:eastAsiaTheme="minorEastAsia"/>
          <w:color w:val="auto"/>
          <w:szCs w:val="28"/>
          <w:lang w:eastAsia="en-US"/>
        </w:rPr>
        <w:t xml:space="preserve"> млн рублей)</w:t>
      </w:r>
      <w:r>
        <w:rPr>
          <w:rFonts w:eastAsiaTheme="minorEastAsia"/>
          <w:color w:val="auto"/>
          <w:szCs w:val="28"/>
          <w:lang w:eastAsia="en-US"/>
        </w:rPr>
        <w:t xml:space="preserve">. Данные </w:t>
      </w:r>
      <w:r w:rsidRPr="00E208F1">
        <w:rPr>
          <w:rFonts w:eastAsiaTheme="minorEastAsia"/>
          <w:color w:val="auto"/>
          <w:szCs w:val="28"/>
          <w:lang w:eastAsia="en-US"/>
        </w:rPr>
        <w:t xml:space="preserve">средства направлены на финансирование </w:t>
      </w:r>
      <w:r w:rsidR="00827E49">
        <w:rPr>
          <w:rFonts w:eastAsiaTheme="minorEastAsia"/>
          <w:color w:val="auto"/>
          <w:szCs w:val="28"/>
          <w:lang w:eastAsia="en-US"/>
        </w:rPr>
        <w:t>6</w:t>
      </w:r>
      <w:r w:rsidRPr="00E208F1">
        <w:rPr>
          <w:rFonts w:eastAsiaTheme="minorEastAsia"/>
          <w:color w:val="auto"/>
          <w:szCs w:val="28"/>
          <w:lang w:eastAsia="en-US"/>
        </w:rPr>
        <w:t xml:space="preserve"> региональных проектов из 28 региональных проектов, по которым предусмотрено финансирование в 2021 году.  </w:t>
      </w:r>
    </w:p>
    <w:p w14:paraId="38CD3EC4" w14:textId="7FEB60D5" w:rsidR="00E208F1" w:rsidRDefault="00827E49" w:rsidP="0046592B">
      <w:pPr>
        <w:spacing w:after="0" w:line="240" w:lineRule="auto"/>
        <w:ind w:left="0" w:firstLine="709"/>
        <w:rPr>
          <w:rFonts w:eastAsiaTheme="minorEastAsia"/>
          <w:color w:val="auto"/>
          <w:szCs w:val="28"/>
          <w:lang w:eastAsia="en-US"/>
        </w:rPr>
      </w:pPr>
      <w:r w:rsidRPr="00C1753E">
        <w:rPr>
          <w:rFonts w:eastAsiaTheme="minorEastAsia"/>
          <w:b/>
          <w:bCs/>
          <w:color w:val="002060"/>
          <w:szCs w:val="28"/>
          <w:lang w:eastAsia="en-US"/>
        </w:rPr>
        <w:t>13.3.</w:t>
      </w:r>
      <w:r w:rsidRPr="00C1753E">
        <w:rPr>
          <w:rFonts w:eastAsiaTheme="minorEastAsia"/>
          <w:color w:val="002060"/>
          <w:szCs w:val="28"/>
          <w:lang w:eastAsia="en-US"/>
        </w:rPr>
        <w:t xml:space="preserve"> </w:t>
      </w:r>
      <w:r w:rsidR="00E208F1" w:rsidRPr="00E208F1">
        <w:rPr>
          <w:rFonts w:eastAsiaTheme="minorEastAsia"/>
          <w:color w:val="auto"/>
          <w:szCs w:val="28"/>
          <w:lang w:eastAsia="en-US"/>
        </w:rPr>
        <w:t>Из общей суммы бюджетных ассигнований, профинансированных на реализацию национальных проектов в Республике Дагестан, освоено 635,2 млн рублей</w:t>
      </w:r>
      <w:r w:rsidR="00216A53">
        <w:rPr>
          <w:rFonts w:eastAsiaTheme="minorEastAsia"/>
          <w:color w:val="auto"/>
          <w:szCs w:val="28"/>
          <w:lang w:eastAsia="en-US"/>
        </w:rPr>
        <w:t> </w:t>
      </w:r>
      <w:r w:rsidRPr="00216A53">
        <w:rPr>
          <w:rFonts w:eastAsiaTheme="minorEastAsia"/>
          <w:color w:val="auto"/>
          <w:spacing w:val="-2"/>
          <w:szCs w:val="28"/>
          <w:lang w:eastAsia="en-US"/>
        </w:rPr>
        <w:t>(НП</w:t>
      </w:r>
      <w:r w:rsidR="00216A53" w:rsidRPr="00216A53">
        <w:rPr>
          <w:rFonts w:eastAsiaTheme="minorEastAsia"/>
          <w:color w:val="auto"/>
          <w:spacing w:val="-2"/>
          <w:szCs w:val="28"/>
          <w:lang w:eastAsia="en-US"/>
        </w:rPr>
        <w:t> </w:t>
      </w:r>
      <w:r w:rsidRPr="00E208F1">
        <w:rPr>
          <w:rFonts w:eastAsiaTheme="minorEastAsia"/>
          <w:color w:val="auto"/>
          <w:spacing w:val="-2"/>
          <w:szCs w:val="28"/>
          <w:lang w:eastAsia="en-US"/>
        </w:rPr>
        <w:t>«Демография»</w:t>
      </w:r>
      <w:r w:rsidR="00216A53" w:rsidRPr="00216A53">
        <w:rPr>
          <w:rFonts w:eastAsiaTheme="minorEastAsia"/>
          <w:color w:val="auto"/>
          <w:spacing w:val="-2"/>
          <w:szCs w:val="28"/>
          <w:lang w:eastAsia="en-US"/>
        </w:rPr>
        <w:t> </w:t>
      </w:r>
      <w:r w:rsidRPr="00E208F1">
        <w:rPr>
          <w:rFonts w:eastAsiaTheme="minorEastAsia"/>
          <w:color w:val="auto"/>
          <w:spacing w:val="-2"/>
          <w:szCs w:val="28"/>
          <w:lang w:eastAsia="en-US"/>
        </w:rPr>
        <w:t>-</w:t>
      </w:r>
      <w:r w:rsidR="00216A53" w:rsidRPr="00216A53">
        <w:rPr>
          <w:rFonts w:eastAsiaTheme="minorEastAsia"/>
          <w:color w:val="auto"/>
          <w:spacing w:val="-2"/>
          <w:szCs w:val="28"/>
          <w:lang w:eastAsia="en-US"/>
        </w:rPr>
        <w:t> </w:t>
      </w:r>
      <w:r w:rsidRPr="00E208F1">
        <w:rPr>
          <w:rFonts w:eastAsiaTheme="minorEastAsia"/>
          <w:color w:val="auto"/>
          <w:spacing w:val="-2"/>
          <w:szCs w:val="28"/>
          <w:lang w:eastAsia="en-US"/>
        </w:rPr>
        <w:t>629,7</w:t>
      </w:r>
      <w:r w:rsidR="00216A53" w:rsidRPr="00216A53">
        <w:rPr>
          <w:rFonts w:eastAsiaTheme="minorEastAsia"/>
          <w:color w:val="auto"/>
          <w:spacing w:val="-2"/>
          <w:szCs w:val="28"/>
          <w:lang w:eastAsia="en-US"/>
        </w:rPr>
        <w:t> </w:t>
      </w:r>
      <w:r w:rsidRPr="00E208F1">
        <w:rPr>
          <w:rFonts w:eastAsiaTheme="minorEastAsia"/>
          <w:color w:val="auto"/>
          <w:spacing w:val="-2"/>
          <w:szCs w:val="28"/>
          <w:lang w:eastAsia="en-US"/>
        </w:rPr>
        <w:t>млн</w:t>
      </w:r>
      <w:r w:rsidR="00216A53" w:rsidRPr="00216A53">
        <w:rPr>
          <w:rFonts w:eastAsiaTheme="minorEastAsia"/>
          <w:color w:val="auto"/>
          <w:spacing w:val="-2"/>
          <w:szCs w:val="28"/>
          <w:lang w:eastAsia="en-US"/>
        </w:rPr>
        <w:t> </w:t>
      </w:r>
      <w:r w:rsidRPr="00E208F1">
        <w:rPr>
          <w:rFonts w:eastAsiaTheme="minorEastAsia"/>
          <w:color w:val="auto"/>
          <w:spacing w:val="-2"/>
          <w:szCs w:val="28"/>
          <w:lang w:eastAsia="en-US"/>
        </w:rPr>
        <w:t>рублей</w:t>
      </w:r>
      <w:r w:rsidRPr="00216A53">
        <w:rPr>
          <w:rFonts w:eastAsiaTheme="minorEastAsia"/>
          <w:color w:val="auto"/>
          <w:spacing w:val="-2"/>
          <w:szCs w:val="28"/>
          <w:lang w:eastAsia="en-US"/>
        </w:rPr>
        <w:t>,</w:t>
      </w:r>
      <w:r w:rsidR="00216A53" w:rsidRPr="00216A53">
        <w:rPr>
          <w:rFonts w:eastAsiaTheme="minorEastAsia"/>
          <w:color w:val="auto"/>
          <w:spacing w:val="-2"/>
          <w:szCs w:val="28"/>
          <w:lang w:eastAsia="en-US"/>
        </w:rPr>
        <w:t> </w:t>
      </w:r>
      <w:r w:rsidRPr="00216A53">
        <w:rPr>
          <w:rFonts w:eastAsiaTheme="minorEastAsia"/>
          <w:color w:val="auto"/>
          <w:spacing w:val="-2"/>
          <w:szCs w:val="28"/>
          <w:lang w:eastAsia="en-US"/>
        </w:rPr>
        <w:t>НП</w:t>
      </w:r>
      <w:r w:rsidR="00216A53" w:rsidRPr="00216A53">
        <w:rPr>
          <w:rFonts w:eastAsiaTheme="minorEastAsia"/>
          <w:color w:val="auto"/>
          <w:spacing w:val="-2"/>
          <w:szCs w:val="28"/>
          <w:lang w:eastAsia="en-US"/>
        </w:rPr>
        <w:t> </w:t>
      </w:r>
      <w:r w:rsidRPr="00E208F1">
        <w:rPr>
          <w:rFonts w:eastAsiaTheme="minorEastAsia"/>
          <w:color w:val="auto"/>
          <w:spacing w:val="-2"/>
          <w:szCs w:val="28"/>
          <w:lang w:eastAsia="en-US"/>
        </w:rPr>
        <w:t>«Экология»</w:t>
      </w:r>
      <w:r w:rsidR="00216A53" w:rsidRPr="00216A53">
        <w:rPr>
          <w:rFonts w:eastAsiaTheme="minorEastAsia"/>
          <w:color w:val="auto"/>
          <w:spacing w:val="-2"/>
          <w:szCs w:val="28"/>
          <w:lang w:eastAsia="en-US"/>
        </w:rPr>
        <w:t> </w:t>
      </w:r>
      <w:r w:rsidRPr="00E208F1">
        <w:rPr>
          <w:rFonts w:eastAsiaTheme="minorEastAsia"/>
          <w:color w:val="auto"/>
          <w:spacing w:val="-2"/>
          <w:szCs w:val="28"/>
          <w:lang w:eastAsia="en-US"/>
        </w:rPr>
        <w:t>-</w:t>
      </w:r>
      <w:r w:rsidR="00216A53" w:rsidRPr="00216A53">
        <w:rPr>
          <w:rFonts w:eastAsiaTheme="minorEastAsia"/>
          <w:color w:val="auto"/>
          <w:spacing w:val="-2"/>
          <w:szCs w:val="28"/>
          <w:lang w:eastAsia="en-US"/>
        </w:rPr>
        <w:t> </w:t>
      </w:r>
      <w:r w:rsidRPr="00E208F1">
        <w:rPr>
          <w:rFonts w:eastAsiaTheme="minorEastAsia"/>
          <w:color w:val="auto"/>
          <w:spacing w:val="-2"/>
          <w:szCs w:val="28"/>
          <w:lang w:eastAsia="en-US"/>
        </w:rPr>
        <w:t>5,5</w:t>
      </w:r>
      <w:r w:rsidR="00216A53" w:rsidRPr="00216A53">
        <w:rPr>
          <w:rFonts w:eastAsiaTheme="minorEastAsia"/>
          <w:color w:val="auto"/>
          <w:spacing w:val="-2"/>
          <w:szCs w:val="28"/>
          <w:lang w:eastAsia="en-US"/>
        </w:rPr>
        <w:t> </w:t>
      </w:r>
      <w:r w:rsidRPr="00E208F1">
        <w:rPr>
          <w:rFonts w:eastAsiaTheme="minorEastAsia"/>
          <w:color w:val="auto"/>
          <w:spacing w:val="-2"/>
          <w:szCs w:val="28"/>
          <w:lang w:eastAsia="en-US"/>
        </w:rPr>
        <w:t>млн</w:t>
      </w:r>
      <w:r w:rsidR="00216A53">
        <w:rPr>
          <w:rFonts w:eastAsiaTheme="minorEastAsia"/>
          <w:color w:val="auto"/>
          <w:spacing w:val="-2"/>
          <w:szCs w:val="28"/>
          <w:lang w:eastAsia="en-US"/>
        </w:rPr>
        <w:t xml:space="preserve"> </w:t>
      </w:r>
      <w:r w:rsidRPr="00E208F1">
        <w:rPr>
          <w:rFonts w:eastAsiaTheme="minorEastAsia"/>
          <w:color w:val="auto"/>
          <w:spacing w:val="-2"/>
          <w:szCs w:val="28"/>
          <w:lang w:eastAsia="en-US"/>
        </w:rPr>
        <w:t>рублей</w:t>
      </w:r>
      <w:r w:rsidRPr="00216A53">
        <w:rPr>
          <w:rFonts w:eastAsiaTheme="minorEastAsia"/>
          <w:color w:val="auto"/>
          <w:spacing w:val="-2"/>
          <w:szCs w:val="28"/>
          <w:lang w:eastAsia="en-US"/>
        </w:rPr>
        <w:t>)</w:t>
      </w:r>
      <w:r w:rsidR="00E208F1" w:rsidRPr="00E208F1">
        <w:rPr>
          <w:rFonts w:eastAsiaTheme="minorEastAsia"/>
          <w:color w:val="auto"/>
          <w:spacing w:val="-2"/>
          <w:szCs w:val="28"/>
          <w:lang w:eastAsia="en-US"/>
        </w:rPr>
        <w:t>,</w:t>
      </w:r>
      <w:r w:rsidR="00E208F1" w:rsidRPr="00E208F1">
        <w:rPr>
          <w:rFonts w:eastAsiaTheme="minorEastAsia"/>
          <w:color w:val="auto"/>
          <w:szCs w:val="28"/>
          <w:lang w:eastAsia="en-US"/>
        </w:rPr>
        <w:t xml:space="preserve"> или 63,8 % от объема финансирования (995,2</w:t>
      </w:r>
      <w:r w:rsidR="000F4FF8">
        <w:rPr>
          <w:rFonts w:eastAsiaTheme="minorEastAsia"/>
          <w:color w:val="auto"/>
          <w:szCs w:val="28"/>
          <w:lang w:eastAsia="en-US"/>
        </w:rPr>
        <w:t xml:space="preserve"> </w:t>
      </w:r>
      <w:r w:rsidR="00E208F1" w:rsidRPr="00E208F1">
        <w:rPr>
          <w:rFonts w:eastAsiaTheme="minorEastAsia"/>
          <w:color w:val="auto"/>
          <w:szCs w:val="28"/>
          <w:lang w:eastAsia="en-US"/>
        </w:rPr>
        <w:t>млн рублей</w:t>
      </w:r>
      <w:r w:rsidR="000F4FF8">
        <w:rPr>
          <w:rFonts w:eastAsiaTheme="minorEastAsia"/>
          <w:color w:val="auto"/>
          <w:szCs w:val="28"/>
          <w:lang w:eastAsia="en-US"/>
        </w:rPr>
        <w:t>)</w:t>
      </w:r>
      <w:r w:rsidR="00E208F1" w:rsidRPr="00E208F1">
        <w:rPr>
          <w:rFonts w:eastAsiaTheme="minorEastAsia"/>
          <w:color w:val="auto"/>
          <w:szCs w:val="28"/>
          <w:lang w:eastAsia="en-US"/>
        </w:rPr>
        <w:t xml:space="preserve"> и 3,8 % объема годовых назначений на 2021 год (16 715,</w:t>
      </w:r>
      <w:r w:rsidR="00180711">
        <w:rPr>
          <w:rFonts w:eastAsiaTheme="minorEastAsia"/>
          <w:color w:val="auto"/>
          <w:szCs w:val="28"/>
          <w:lang w:eastAsia="en-US"/>
        </w:rPr>
        <w:t>42</w:t>
      </w:r>
      <w:r w:rsidR="00E208F1" w:rsidRPr="00E208F1">
        <w:rPr>
          <w:rFonts w:eastAsiaTheme="minorEastAsia"/>
          <w:color w:val="auto"/>
          <w:szCs w:val="28"/>
          <w:lang w:eastAsia="en-US"/>
        </w:rPr>
        <w:t xml:space="preserve"> млн рублей). </w:t>
      </w:r>
      <w:r w:rsidR="00EB46D5">
        <w:rPr>
          <w:rFonts w:eastAsiaTheme="minorEastAsia"/>
          <w:color w:val="auto"/>
          <w:szCs w:val="28"/>
          <w:lang w:eastAsia="en-US"/>
        </w:rPr>
        <w:t xml:space="preserve"> </w:t>
      </w:r>
    </w:p>
    <w:p w14:paraId="0DE1A714" w14:textId="77777777" w:rsidR="00EB46D5" w:rsidRDefault="009C31FD" w:rsidP="00EF1E12">
      <w:pPr>
        <w:spacing w:after="0" w:line="240" w:lineRule="auto"/>
        <w:ind w:left="0" w:firstLine="709"/>
        <w:rPr>
          <w:rFonts w:eastAsiaTheme="minorEastAsia"/>
          <w:color w:val="auto"/>
          <w:szCs w:val="28"/>
          <w:lang w:eastAsia="en-US"/>
        </w:rPr>
      </w:pPr>
      <w:r w:rsidRPr="00C1753E">
        <w:rPr>
          <w:rFonts w:eastAsiaTheme="minorEastAsia"/>
          <w:b/>
          <w:bCs/>
          <w:color w:val="002060"/>
          <w:szCs w:val="28"/>
          <w:lang w:eastAsia="en-US"/>
        </w:rPr>
        <w:t>13.</w:t>
      </w:r>
      <w:r w:rsidR="00D44E04" w:rsidRPr="00C1753E">
        <w:rPr>
          <w:rFonts w:eastAsiaTheme="minorEastAsia"/>
          <w:b/>
          <w:bCs/>
          <w:color w:val="002060"/>
          <w:szCs w:val="28"/>
          <w:lang w:eastAsia="en-US"/>
        </w:rPr>
        <w:t>4</w:t>
      </w:r>
      <w:r w:rsidRPr="00C1753E">
        <w:rPr>
          <w:rFonts w:eastAsiaTheme="minorEastAsia"/>
          <w:b/>
          <w:bCs/>
          <w:color w:val="002060"/>
          <w:szCs w:val="28"/>
          <w:lang w:eastAsia="en-US"/>
        </w:rPr>
        <w:t>.</w:t>
      </w:r>
      <w:r w:rsidRPr="00C1753E">
        <w:rPr>
          <w:rFonts w:eastAsiaTheme="minorEastAsia"/>
          <w:color w:val="002060"/>
          <w:szCs w:val="28"/>
          <w:lang w:eastAsia="en-US"/>
        </w:rPr>
        <w:t xml:space="preserve"> </w:t>
      </w:r>
      <w:r w:rsidR="00EF1E12" w:rsidRPr="00EF1E12">
        <w:rPr>
          <w:rFonts w:eastAsiaTheme="minorEastAsia"/>
          <w:color w:val="auto"/>
          <w:szCs w:val="28"/>
          <w:lang w:eastAsia="en-US"/>
        </w:rPr>
        <w:t>С начала реализации национальных (региональных) проектов в Республике Дагестан</w:t>
      </w:r>
      <w:r w:rsidR="005657BF" w:rsidRPr="00EF1E12">
        <w:rPr>
          <w:rFonts w:eastAsiaTheme="minorEastAsia"/>
          <w:color w:val="auto"/>
          <w:szCs w:val="28"/>
          <w:lang w:eastAsia="en-US"/>
        </w:rPr>
        <w:t xml:space="preserve"> </w:t>
      </w:r>
      <w:r w:rsidR="00092292" w:rsidRPr="00EF1E12">
        <w:rPr>
          <w:rFonts w:eastAsiaTheme="minorEastAsia"/>
          <w:color w:val="auto"/>
          <w:szCs w:val="28"/>
          <w:lang w:eastAsia="en-US"/>
        </w:rPr>
        <w:t>наблюда</w:t>
      </w:r>
      <w:r w:rsidR="00D44E04">
        <w:rPr>
          <w:rFonts w:eastAsiaTheme="minorEastAsia"/>
          <w:color w:val="auto"/>
          <w:szCs w:val="28"/>
          <w:lang w:eastAsia="en-US"/>
        </w:rPr>
        <w:t>ется</w:t>
      </w:r>
      <w:r w:rsidR="00521651" w:rsidRPr="00EF1E12">
        <w:rPr>
          <w:rFonts w:eastAsiaTheme="minorEastAsia"/>
          <w:color w:val="auto"/>
          <w:szCs w:val="28"/>
          <w:lang w:eastAsia="en-US"/>
        </w:rPr>
        <w:t xml:space="preserve"> </w:t>
      </w:r>
      <w:r w:rsidR="00EF1E12" w:rsidRPr="00EF1E12">
        <w:rPr>
          <w:rFonts w:eastAsiaTheme="minorEastAsia"/>
          <w:color w:val="auto"/>
          <w:szCs w:val="28"/>
          <w:lang w:eastAsia="en-US"/>
        </w:rPr>
        <w:t xml:space="preserve">устойчивая тенденция </w:t>
      </w:r>
      <w:r w:rsidR="00AC163F" w:rsidRPr="00EF1E12">
        <w:rPr>
          <w:rFonts w:eastAsiaTheme="minorEastAsia"/>
          <w:color w:val="auto"/>
          <w:szCs w:val="28"/>
          <w:lang w:eastAsia="en-US"/>
        </w:rPr>
        <w:t>н</w:t>
      </w:r>
      <w:r w:rsidR="00EF1E12" w:rsidRPr="00EF1E12">
        <w:rPr>
          <w:rFonts w:eastAsiaTheme="minorEastAsia"/>
          <w:color w:val="auto"/>
          <w:szCs w:val="28"/>
          <w:lang w:eastAsia="en-US"/>
        </w:rPr>
        <w:t>еритмичного финансирования</w:t>
      </w:r>
      <w:r w:rsidR="00521651" w:rsidRPr="00EF1E12">
        <w:rPr>
          <w:rFonts w:eastAsiaTheme="minorEastAsia"/>
          <w:color w:val="auto"/>
          <w:szCs w:val="28"/>
          <w:lang w:eastAsia="en-US"/>
        </w:rPr>
        <w:t xml:space="preserve"> мероприятий </w:t>
      </w:r>
      <w:r w:rsidR="002B1DF3" w:rsidRPr="00EF1E12">
        <w:rPr>
          <w:rFonts w:eastAsiaTheme="minorEastAsia"/>
          <w:color w:val="auto"/>
          <w:szCs w:val="28"/>
          <w:lang w:eastAsia="en-US"/>
        </w:rPr>
        <w:t>национальны</w:t>
      </w:r>
      <w:r w:rsidR="00521651" w:rsidRPr="00EF1E12">
        <w:rPr>
          <w:rFonts w:eastAsiaTheme="minorEastAsia"/>
          <w:color w:val="auto"/>
          <w:szCs w:val="28"/>
          <w:lang w:eastAsia="en-US"/>
        </w:rPr>
        <w:t xml:space="preserve">х </w:t>
      </w:r>
      <w:r w:rsidR="002B1DF3" w:rsidRPr="00EF1E12">
        <w:rPr>
          <w:rFonts w:eastAsiaTheme="minorEastAsia"/>
          <w:color w:val="auto"/>
          <w:szCs w:val="28"/>
          <w:lang w:eastAsia="en-US"/>
        </w:rPr>
        <w:t>(региональны</w:t>
      </w:r>
      <w:r w:rsidR="00D065B3" w:rsidRPr="00EF1E12">
        <w:rPr>
          <w:rFonts w:eastAsiaTheme="minorEastAsia"/>
          <w:color w:val="auto"/>
          <w:szCs w:val="28"/>
          <w:lang w:eastAsia="en-US"/>
        </w:rPr>
        <w:t>х</w:t>
      </w:r>
      <w:r w:rsidR="00B10904" w:rsidRPr="00EF1E12">
        <w:rPr>
          <w:rFonts w:eastAsiaTheme="minorEastAsia"/>
          <w:color w:val="auto"/>
          <w:szCs w:val="28"/>
          <w:lang w:eastAsia="en-US"/>
        </w:rPr>
        <w:t>)</w:t>
      </w:r>
      <w:r w:rsidR="00D065B3" w:rsidRPr="00EF1E12">
        <w:rPr>
          <w:rFonts w:eastAsiaTheme="minorEastAsia"/>
          <w:color w:val="auto"/>
          <w:szCs w:val="28"/>
          <w:lang w:eastAsia="en-US"/>
        </w:rPr>
        <w:t xml:space="preserve"> проектов</w:t>
      </w:r>
      <w:r w:rsidR="00EF1E12" w:rsidRPr="00EF1E12">
        <w:rPr>
          <w:rFonts w:eastAsiaTheme="minorEastAsia"/>
          <w:color w:val="auto"/>
          <w:szCs w:val="28"/>
          <w:lang w:eastAsia="en-US"/>
        </w:rPr>
        <w:t xml:space="preserve"> и низких темпов</w:t>
      </w:r>
      <w:r w:rsidR="00EC2AAC" w:rsidRPr="00EF1E12">
        <w:rPr>
          <w:rFonts w:eastAsiaTheme="minorEastAsia"/>
          <w:color w:val="auto"/>
          <w:szCs w:val="28"/>
          <w:lang w:eastAsia="en-US"/>
        </w:rPr>
        <w:t xml:space="preserve"> освоения</w:t>
      </w:r>
      <w:r w:rsidR="00EF1E12" w:rsidRPr="00EF1E12">
        <w:rPr>
          <w:rFonts w:eastAsiaTheme="minorEastAsia"/>
          <w:color w:val="auto"/>
          <w:szCs w:val="28"/>
          <w:lang w:eastAsia="en-US"/>
        </w:rPr>
        <w:t xml:space="preserve"> предусмотренных </w:t>
      </w:r>
      <w:r w:rsidR="00AA0149" w:rsidRPr="00EF1E12">
        <w:rPr>
          <w:rFonts w:eastAsiaTheme="minorEastAsia"/>
          <w:color w:val="auto"/>
          <w:szCs w:val="28"/>
          <w:lang w:eastAsia="en-US"/>
        </w:rPr>
        <w:t xml:space="preserve">бюджетных </w:t>
      </w:r>
      <w:r w:rsidR="005657BF" w:rsidRPr="00EF1E12">
        <w:rPr>
          <w:rFonts w:eastAsiaTheme="minorEastAsia"/>
          <w:color w:val="auto"/>
          <w:szCs w:val="28"/>
          <w:lang w:eastAsia="en-US"/>
        </w:rPr>
        <w:t>ассигнований</w:t>
      </w:r>
      <w:r w:rsidR="00EF1E12" w:rsidRPr="00EF1E12">
        <w:rPr>
          <w:rFonts w:eastAsiaTheme="minorEastAsia"/>
          <w:color w:val="auto"/>
          <w:szCs w:val="28"/>
          <w:lang w:eastAsia="en-US"/>
        </w:rPr>
        <w:t>.</w:t>
      </w:r>
      <w:r w:rsidR="00EB46D5">
        <w:rPr>
          <w:rFonts w:eastAsiaTheme="minorEastAsia"/>
          <w:color w:val="auto"/>
          <w:szCs w:val="28"/>
          <w:lang w:eastAsia="en-US"/>
        </w:rPr>
        <w:t xml:space="preserve"> </w:t>
      </w:r>
    </w:p>
    <w:p w14:paraId="169A2BA3" w14:textId="6E942F9A" w:rsidR="00222D8F" w:rsidRDefault="001864E2" w:rsidP="001864E2">
      <w:pPr>
        <w:spacing w:after="0" w:line="240" w:lineRule="auto"/>
        <w:ind w:left="0" w:firstLine="709"/>
        <w:rPr>
          <w:rFonts w:eastAsiaTheme="minorEastAsia"/>
          <w:bCs/>
          <w:color w:val="auto"/>
          <w:szCs w:val="28"/>
          <w:lang w:eastAsia="en-US"/>
        </w:rPr>
      </w:pPr>
      <w:r w:rsidRPr="001864E2">
        <w:rPr>
          <w:rFonts w:eastAsiaTheme="minorEastAsia"/>
          <w:bCs/>
          <w:color w:val="auto"/>
          <w:szCs w:val="28"/>
          <w:lang w:eastAsia="en-US"/>
        </w:rPr>
        <w:t>Главными распорядителями бюджетных сре</w:t>
      </w:r>
      <w:r w:rsidR="004D7374">
        <w:rPr>
          <w:rFonts w:eastAsiaTheme="minorEastAsia"/>
          <w:bCs/>
          <w:color w:val="auto"/>
          <w:szCs w:val="28"/>
          <w:lang w:eastAsia="en-US"/>
        </w:rPr>
        <w:t>дств</w:t>
      </w:r>
      <w:r w:rsidR="000F4FF8">
        <w:rPr>
          <w:rFonts w:eastAsiaTheme="minorEastAsia"/>
          <w:bCs/>
          <w:color w:val="auto"/>
          <w:szCs w:val="28"/>
          <w:lang w:eastAsia="en-US"/>
        </w:rPr>
        <w:t xml:space="preserve"> на протяжении трех лет реализации национальных проектов, </w:t>
      </w:r>
      <w:r w:rsidRPr="001864E2">
        <w:rPr>
          <w:rFonts w:eastAsiaTheme="minorEastAsia"/>
          <w:bCs/>
          <w:color w:val="auto"/>
          <w:szCs w:val="28"/>
          <w:lang w:eastAsia="en-US"/>
        </w:rPr>
        <w:t>не обеспечиваются должные меры п</w:t>
      </w:r>
      <w:r w:rsidR="004D7374">
        <w:rPr>
          <w:rFonts w:eastAsiaTheme="minorEastAsia"/>
          <w:bCs/>
          <w:color w:val="auto"/>
          <w:szCs w:val="28"/>
          <w:lang w:eastAsia="en-US"/>
        </w:rPr>
        <w:t>о своевременному финансированию</w:t>
      </w:r>
      <w:r w:rsidRPr="001864E2">
        <w:rPr>
          <w:rFonts w:eastAsiaTheme="minorEastAsia"/>
          <w:bCs/>
          <w:color w:val="auto"/>
          <w:szCs w:val="28"/>
          <w:lang w:eastAsia="en-US"/>
        </w:rPr>
        <w:t>, что значительно увеличивает риски</w:t>
      </w:r>
      <w:r w:rsidR="004D7374">
        <w:rPr>
          <w:rFonts w:eastAsiaTheme="minorEastAsia"/>
          <w:bCs/>
          <w:color w:val="auto"/>
          <w:szCs w:val="28"/>
          <w:lang w:eastAsia="en-US"/>
        </w:rPr>
        <w:t xml:space="preserve"> своевременного освоения бюджетных ассигнований, предусмотренных на реализацию национальных проектов.</w:t>
      </w:r>
    </w:p>
    <w:p w14:paraId="16C55602" w14:textId="17F725AB" w:rsidR="00222D8F" w:rsidRPr="00222D8F" w:rsidRDefault="00222D8F" w:rsidP="00222D8F">
      <w:pPr>
        <w:spacing w:after="0" w:line="240" w:lineRule="auto"/>
        <w:ind w:left="0" w:firstLine="709"/>
        <w:rPr>
          <w:rFonts w:eastAsiaTheme="minorEastAsia"/>
          <w:bCs/>
          <w:color w:val="auto"/>
          <w:szCs w:val="28"/>
          <w:lang w:eastAsia="en-US"/>
        </w:rPr>
      </w:pPr>
      <w:r w:rsidRPr="00222D8F">
        <w:rPr>
          <w:rFonts w:eastAsiaTheme="minorEastAsia"/>
          <w:b/>
          <w:bCs/>
          <w:color w:val="002060"/>
          <w:szCs w:val="28"/>
          <w:lang w:eastAsia="en-US"/>
        </w:rPr>
        <w:t>13.5.</w:t>
      </w:r>
      <w:r w:rsidRPr="00222D8F">
        <w:rPr>
          <w:rFonts w:eastAsiaTheme="minorEastAsia"/>
          <w:bCs/>
          <w:color w:val="002060"/>
          <w:szCs w:val="28"/>
          <w:lang w:eastAsia="en-US"/>
        </w:rPr>
        <w:t xml:space="preserve"> </w:t>
      </w:r>
      <w:r w:rsidRPr="00222D8F">
        <w:rPr>
          <w:rFonts w:eastAsiaTheme="minorEastAsia"/>
          <w:bCs/>
          <w:color w:val="auto"/>
          <w:szCs w:val="28"/>
          <w:lang w:eastAsia="en-US"/>
        </w:rPr>
        <w:t xml:space="preserve">Проведенный Счетной палатой Республики Дагестан анализ показал, что имеются недостатки при планировании расходных обязательств на финансирование мероприятий региональных проектов, которые увязаны с реализацией мероприятий государственных программ Республики Дагестан. Так, проведенным выборочным анализом паспортов региональных проектов, установлено, что объемы финансирования, предусматриваемые в региональных проектах, не соответствуют объемам, утвержденным в государственных программах Республики Дагестан и бюджетным ассигнованиям, утвержденным в республиканском бюджете на 2021 год.  </w:t>
      </w:r>
    </w:p>
    <w:p w14:paraId="7F411B0C" w14:textId="1F9B3744" w:rsidR="005657BF" w:rsidRPr="00601BEF" w:rsidRDefault="004D7374" w:rsidP="00EF1E12">
      <w:pPr>
        <w:spacing w:after="0" w:line="240" w:lineRule="auto"/>
        <w:ind w:left="0" w:firstLine="709"/>
        <w:rPr>
          <w:rFonts w:eastAsiaTheme="minorEastAsia"/>
          <w:color w:val="FF0000"/>
          <w:szCs w:val="28"/>
          <w:lang w:eastAsia="en-US"/>
        </w:rPr>
      </w:pPr>
      <w:r w:rsidRPr="004D7374">
        <w:rPr>
          <w:rFonts w:eastAsiaTheme="minorEastAsia"/>
          <w:b/>
          <w:color w:val="002060"/>
          <w:szCs w:val="28"/>
          <w:lang w:eastAsia="en-US"/>
        </w:rPr>
        <w:lastRenderedPageBreak/>
        <w:t>13.5.</w:t>
      </w:r>
      <w:r w:rsidRPr="004D7374">
        <w:rPr>
          <w:rFonts w:eastAsiaTheme="minorEastAsia"/>
          <w:color w:val="002060"/>
          <w:szCs w:val="28"/>
          <w:lang w:eastAsia="en-US"/>
        </w:rPr>
        <w:t xml:space="preserve"> </w:t>
      </w:r>
      <w:r w:rsidR="00EB46D5">
        <w:rPr>
          <w:rFonts w:eastAsiaTheme="minorEastAsia"/>
          <w:color w:val="auto"/>
          <w:szCs w:val="28"/>
          <w:lang w:eastAsia="en-US"/>
        </w:rPr>
        <w:t>Т</w:t>
      </w:r>
      <w:r w:rsidR="0007643D" w:rsidRPr="00EF1E12">
        <w:rPr>
          <w:rFonts w:eastAsiaTheme="minorEastAsia"/>
          <w:color w:val="auto"/>
          <w:szCs w:val="28"/>
          <w:lang w:eastAsia="en-US"/>
        </w:rPr>
        <w:t>емпы</w:t>
      </w:r>
      <w:r w:rsidR="00EB46D5">
        <w:rPr>
          <w:rFonts w:eastAsiaTheme="minorEastAsia"/>
          <w:color w:val="auto"/>
          <w:szCs w:val="28"/>
          <w:lang w:eastAsia="en-US"/>
        </w:rPr>
        <w:t xml:space="preserve"> </w:t>
      </w:r>
      <w:r w:rsidR="005657BF" w:rsidRPr="00EF1E12">
        <w:rPr>
          <w:rFonts w:eastAsiaTheme="minorEastAsia"/>
          <w:color w:val="auto"/>
          <w:szCs w:val="28"/>
          <w:lang w:eastAsia="en-US"/>
        </w:rPr>
        <w:t xml:space="preserve">финансирования и освоения </w:t>
      </w:r>
      <w:r w:rsidR="0007643D" w:rsidRPr="00EF1E12">
        <w:rPr>
          <w:rFonts w:eastAsiaTheme="minorEastAsia"/>
          <w:color w:val="auto"/>
          <w:szCs w:val="28"/>
          <w:lang w:eastAsia="en-US"/>
        </w:rPr>
        <w:t xml:space="preserve">бюджетных ассигнований </w:t>
      </w:r>
      <w:r w:rsidR="009C31FD">
        <w:rPr>
          <w:rFonts w:eastAsiaTheme="minorEastAsia"/>
          <w:color w:val="auto"/>
          <w:szCs w:val="28"/>
          <w:lang w:eastAsia="en-US"/>
        </w:rPr>
        <w:t xml:space="preserve">на </w:t>
      </w:r>
      <w:r w:rsidR="00D44E04">
        <w:rPr>
          <w:rFonts w:eastAsiaTheme="minorEastAsia"/>
          <w:color w:val="auto"/>
          <w:szCs w:val="28"/>
          <w:lang w:eastAsia="en-US"/>
        </w:rPr>
        <w:t xml:space="preserve">протяжении предыдущих двух лет </w:t>
      </w:r>
      <w:r w:rsidR="009C31FD">
        <w:rPr>
          <w:rFonts w:eastAsiaTheme="minorEastAsia"/>
          <w:color w:val="auto"/>
          <w:szCs w:val="28"/>
          <w:lang w:eastAsia="en-US"/>
        </w:rPr>
        <w:t>реализации национальных проектов в Республике Дагестан</w:t>
      </w:r>
      <w:r w:rsidR="00EB46D5">
        <w:rPr>
          <w:rFonts w:eastAsiaTheme="minorEastAsia"/>
          <w:color w:val="auto"/>
          <w:szCs w:val="28"/>
          <w:lang w:eastAsia="en-US"/>
        </w:rPr>
        <w:t xml:space="preserve">, были </w:t>
      </w:r>
      <w:r w:rsidR="005657BF" w:rsidRPr="00EF1E12">
        <w:rPr>
          <w:rFonts w:eastAsiaTheme="minorEastAsia"/>
          <w:color w:val="auto"/>
          <w:szCs w:val="28"/>
          <w:lang w:eastAsia="en-US"/>
        </w:rPr>
        <w:t xml:space="preserve">недостаточны для своевременного и качественного исполнения </w:t>
      </w:r>
      <w:r w:rsidR="0007643D" w:rsidRPr="00EF1E12">
        <w:rPr>
          <w:rFonts w:eastAsiaTheme="minorEastAsia"/>
          <w:color w:val="auto"/>
          <w:szCs w:val="28"/>
          <w:lang w:eastAsia="en-US"/>
        </w:rPr>
        <w:t>п</w:t>
      </w:r>
      <w:r w:rsidR="005657BF" w:rsidRPr="00EF1E12">
        <w:rPr>
          <w:rFonts w:eastAsiaTheme="minorEastAsia"/>
          <w:color w:val="auto"/>
          <w:szCs w:val="28"/>
          <w:lang w:eastAsia="en-US"/>
        </w:rPr>
        <w:t>лан</w:t>
      </w:r>
      <w:r w:rsidR="0007643D" w:rsidRPr="00EF1E12">
        <w:rPr>
          <w:rFonts w:eastAsiaTheme="minorEastAsia"/>
          <w:color w:val="auto"/>
          <w:szCs w:val="28"/>
          <w:lang w:eastAsia="en-US"/>
        </w:rPr>
        <w:t xml:space="preserve">овых </w:t>
      </w:r>
      <w:r w:rsidR="005657BF" w:rsidRPr="00EF1E12">
        <w:rPr>
          <w:rFonts w:eastAsiaTheme="minorEastAsia"/>
          <w:color w:val="auto"/>
          <w:szCs w:val="28"/>
          <w:lang w:eastAsia="en-US"/>
        </w:rPr>
        <w:t>мероприятий</w:t>
      </w:r>
      <w:r w:rsidR="00D44E04">
        <w:rPr>
          <w:rFonts w:eastAsiaTheme="minorEastAsia"/>
          <w:color w:val="auto"/>
          <w:szCs w:val="28"/>
          <w:lang w:eastAsia="en-US"/>
        </w:rPr>
        <w:t xml:space="preserve">, а также </w:t>
      </w:r>
      <w:r w:rsidR="005657BF" w:rsidRPr="00EF1E12">
        <w:rPr>
          <w:rFonts w:eastAsiaTheme="minorEastAsia"/>
          <w:color w:val="auto"/>
          <w:szCs w:val="28"/>
          <w:lang w:eastAsia="en-US"/>
        </w:rPr>
        <w:t>достиж</w:t>
      </w:r>
      <w:r w:rsidR="00EF1E12" w:rsidRPr="00EF1E12">
        <w:rPr>
          <w:rFonts w:eastAsiaTheme="minorEastAsia"/>
          <w:color w:val="auto"/>
          <w:szCs w:val="28"/>
          <w:lang w:eastAsia="en-US"/>
        </w:rPr>
        <w:t>ения целевых показателей</w:t>
      </w:r>
      <w:r w:rsidR="005657BF" w:rsidRPr="00EF1E12">
        <w:rPr>
          <w:rFonts w:eastAsiaTheme="minorEastAsia"/>
          <w:color w:val="auto"/>
          <w:szCs w:val="28"/>
          <w:lang w:eastAsia="en-US"/>
        </w:rPr>
        <w:t>.</w:t>
      </w:r>
      <w:r w:rsidR="00D44E04">
        <w:rPr>
          <w:rFonts w:eastAsiaTheme="minorEastAsia"/>
          <w:color w:val="auto"/>
          <w:szCs w:val="28"/>
          <w:lang w:eastAsia="en-US"/>
        </w:rPr>
        <w:t xml:space="preserve"> </w:t>
      </w:r>
      <w:r w:rsidR="000F4FF8">
        <w:rPr>
          <w:rFonts w:eastAsiaTheme="minorEastAsia"/>
          <w:color w:val="auto"/>
          <w:szCs w:val="28"/>
          <w:lang w:eastAsia="en-US"/>
        </w:rPr>
        <w:br/>
      </w:r>
      <w:r>
        <w:rPr>
          <w:rFonts w:eastAsiaTheme="minorEastAsia"/>
          <w:color w:val="auto"/>
          <w:szCs w:val="28"/>
          <w:lang w:eastAsia="en-US"/>
        </w:rPr>
        <w:t xml:space="preserve">В 2021 году </w:t>
      </w:r>
      <w:r w:rsidR="00EF1E12" w:rsidRPr="00EF1E12">
        <w:rPr>
          <w:rFonts w:eastAsiaTheme="minorEastAsia"/>
          <w:color w:val="auto"/>
          <w:szCs w:val="28"/>
          <w:lang w:eastAsia="en-US"/>
        </w:rPr>
        <w:t xml:space="preserve">Счетная палата Республики Дагестан полагает, </w:t>
      </w:r>
      <w:r>
        <w:rPr>
          <w:rFonts w:eastAsiaTheme="minorEastAsia"/>
          <w:color w:val="auto"/>
          <w:szCs w:val="28"/>
          <w:lang w:eastAsia="en-US"/>
        </w:rPr>
        <w:t>что</w:t>
      </w:r>
      <w:r w:rsidR="00EF1E12" w:rsidRPr="00EF1E12">
        <w:rPr>
          <w:rFonts w:eastAsiaTheme="minorEastAsia"/>
          <w:color w:val="auto"/>
          <w:szCs w:val="28"/>
          <w:lang w:eastAsia="en-US"/>
        </w:rPr>
        <w:t xml:space="preserve"> данная тенденция останется неизменной.  </w:t>
      </w:r>
      <w:r w:rsidR="0007643D" w:rsidRPr="00EF1E12">
        <w:rPr>
          <w:rFonts w:eastAsiaTheme="minorEastAsia"/>
          <w:color w:val="auto"/>
          <w:szCs w:val="28"/>
          <w:lang w:eastAsia="en-US"/>
        </w:rPr>
        <w:t xml:space="preserve"> </w:t>
      </w:r>
    </w:p>
    <w:p w14:paraId="31EA6006" w14:textId="5F76A1F2" w:rsidR="001C1DB8" w:rsidRDefault="000B5FB2" w:rsidP="000B5FB2">
      <w:pPr>
        <w:spacing w:after="0" w:line="240" w:lineRule="auto"/>
        <w:ind w:left="0" w:firstLine="709"/>
        <w:rPr>
          <w:rFonts w:eastAsiaTheme="minorEastAsia"/>
          <w:bCs/>
          <w:color w:val="auto"/>
          <w:szCs w:val="28"/>
          <w:lang w:eastAsia="en-US"/>
        </w:rPr>
      </w:pPr>
      <w:r w:rsidRPr="00C1753E">
        <w:rPr>
          <w:rFonts w:eastAsiaTheme="minorEastAsia"/>
          <w:b/>
          <w:color w:val="002060"/>
          <w:szCs w:val="28"/>
          <w:lang w:eastAsia="en-US"/>
        </w:rPr>
        <w:t>13.</w:t>
      </w:r>
      <w:r w:rsidR="004D7374">
        <w:rPr>
          <w:rFonts w:eastAsiaTheme="minorEastAsia"/>
          <w:b/>
          <w:color w:val="002060"/>
          <w:szCs w:val="28"/>
          <w:lang w:eastAsia="en-US"/>
        </w:rPr>
        <w:t>6</w:t>
      </w:r>
      <w:r w:rsidRPr="00C1753E">
        <w:rPr>
          <w:rFonts w:eastAsiaTheme="minorEastAsia"/>
          <w:b/>
          <w:color w:val="002060"/>
          <w:szCs w:val="28"/>
          <w:lang w:eastAsia="en-US"/>
        </w:rPr>
        <w:t>.</w:t>
      </w:r>
      <w:r w:rsidRPr="00C1753E">
        <w:rPr>
          <w:rFonts w:eastAsiaTheme="minorEastAsia"/>
          <w:color w:val="002060"/>
          <w:szCs w:val="28"/>
          <w:lang w:eastAsia="en-US"/>
        </w:rPr>
        <w:t xml:space="preserve"> </w:t>
      </w:r>
      <w:r w:rsidRPr="00F14CAA">
        <w:rPr>
          <w:rFonts w:eastAsiaTheme="minorEastAsia"/>
          <w:color w:val="auto"/>
          <w:szCs w:val="28"/>
          <w:lang w:eastAsia="en-US"/>
        </w:rPr>
        <w:t xml:space="preserve">Основной объем расходов по национальным (региональным) проектам предусмотрен по мере оплаты товаров, работ, услуг в рамках заключенных контрактов за фактически выполненные объемы работ (поставленные товары, услуги). Однако, </w:t>
      </w:r>
      <w:r w:rsidR="00EB46D5">
        <w:rPr>
          <w:rFonts w:eastAsiaTheme="minorEastAsia"/>
          <w:color w:val="auto"/>
          <w:szCs w:val="28"/>
          <w:lang w:eastAsia="en-US"/>
        </w:rPr>
        <w:t>м</w:t>
      </w:r>
      <w:r w:rsidRPr="00F14CAA">
        <w:rPr>
          <w:rFonts w:eastAsiaTheme="minorEastAsia"/>
          <w:color w:val="auto"/>
          <w:szCs w:val="28"/>
          <w:lang w:eastAsia="en-US"/>
        </w:rPr>
        <w:t>инистерствами и ведомствами Республики Дагестан, ответственными за реализацию региональных проектов, до настоящего времени утоняются плановые объемы контрактов, необходимы</w:t>
      </w:r>
      <w:r w:rsidR="00D117D0" w:rsidRPr="00F14CAA">
        <w:rPr>
          <w:rFonts w:eastAsiaTheme="minorEastAsia"/>
          <w:color w:val="auto"/>
          <w:szCs w:val="28"/>
          <w:lang w:eastAsia="en-US"/>
        </w:rPr>
        <w:t>е</w:t>
      </w:r>
      <w:r w:rsidRPr="00F14CAA">
        <w:rPr>
          <w:rFonts w:eastAsiaTheme="minorEastAsia"/>
          <w:color w:val="auto"/>
          <w:szCs w:val="28"/>
          <w:lang w:eastAsia="en-US"/>
        </w:rPr>
        <w:t xml:space="preserve"> заключить в целях выполнения мероприятий региональных проектов. </w:t>
      </w:r>
      <w:r w:rsidR="001C1DB8">
        <w:rPr>
          <w:rFonts w:eastAsiaTheme="minorEastAsia"/>
          <w:color w:val="auto"/>
          <w:szCs w:val="28"/>
          <w:lang w:eastAsia="en-US"/>
        </w:rPr>
        <w:t>Таким образом,</w:t>
      </w:r>
      <w:r w:rsidRPr="00F14CAA">
        <w:rPr>
          <w:rFonts w:eastAsiaTheme="minorEastAsia"/>
          <w:color w:val="auto"/>
          <w:szCs w:val="28"/>
          <w:lang w:eastAsia="en-US"/>
        </w:rPr>
        <w:t xml:space="preserve"> </w:t>
      </w:r>
      <w:r w:rsidRPr="00F14CAA">
        <w:rPr>
          <w:rFonts w:eastAsiaTheme="minorEastAsia"/>
          <w:bCs/>
          <w:color w:val="auto"/>
          <w:szCs w:val="28"/>
          <w:lang w:eastAsia="en-US"/>
        </w:rPr>
        <w:t xml:space="preserve">риски несвоевременного освоения бюджетных ассигнований </w:t>
      </w:r>
      <w:r w:rsidR="001C1DB8">
        <w:rPr>
          <w:rFonts w:eastAsiaTheme="minorEastAsia"/>
          <w:bCs/>
          <w:color w:val="auto"/>
          <w:szCs w:val="28"/>
          <w:lang w:eastAsia="en-US"/>
        </w:rPr>
        <w:t xml:space="preserve">создаются </w:t>
      </w:r>
      <w:r w:rsidRPr="00F14CAA">
        <w:rPr>
          <w:rFonts w:eastAsiaTheme="minorEastAsia"/>
          <w:bCs/>
          <w:color w:val="auto"/>
          <w:szCs w:val="28"/>
          <w:lang w:eastAsia="en-US"/>
        </w:rPr>
        <w:t>еще на стадии планирования объема закупок.</w:t>
      </w:r>
      <w:r w:rsidR="001C1DB8">
        <w:rPr>
          <w:rFonts w:eastAsiaTheme="minorEastAsia"/>
          <w:bCs/>
          <w:color w:val="auto"/>
          <w:szCs w:val="28"/>
          <w:lang w:eastAsia="en-US"/>
        </w:rPr>
        <w:t xml:space="preserve"> </w:t>
      </w:r>
      <w:r w:rsidR="003655AF">
        <w:rPr>
          <w:rFonts w:eastAsiaTheme="minorEastAsia"/>
          <w:bCs/>
          <w:color w:val="auto"/>
          <w:szCs w:val="28"/>
          <w:lang w:eastAsia="en-US"/>
        </w:rPr>
        <w:t xml:space="preserve"> </w:t>
      </w:r>
    </w:p>
    <w:p w14:paraId="64C0AD3C" w14:textId="5337BB4C" w:rsidR="000B5FB2" w:rsidRDefault="001C1DB8" w:rsidP="000B5FB2">
      <w:pPr>
        <w:spacing w:after="0" w:line="240" w:lineRule="auto"/>
        <w:ind w:left="0" w:firstLine="709"/>
        <w:rPr>
          <w:rFonts w:eastAsiaTheme="minorEastAsia"/>
          <w:color w:val="auto"/>
          <w:szCs w:val="28"/>
          <w:lang w:eastAsia="en-US"/>
        </w:rPr>
      </w:pPr>
      <w:r w:rsidRPr="00F14CAA">
        <w:rPr>
          <w:rFonts w:eastAsiaTheme="minorEastAsia"/>
          <w:color w:val="auto"/>
          <w:szCs w:val="28"/>
          <w:lang w:eastAsia="en-US"/>
        </w:rPr>
        <w:t>По состоянию на</w:t>
      </w:r>
      <w:r>
        <w:rPr>
          <w:rFonts w:eastAsiaTheme="minorEastAsia"/>
          <w:color w:val="auto"/>
          <w:szCs w:val="28"/>
          <w:lang w:eastAsia="en-US"/>
        </w:rPr>
        <w:t xml:space="preserve"> </w:t>
      </w:r>
      <w:r w:rsidRPr="00F14CAA">
        <w:rPr>
          <w:rFonts w:eastAsiaTheme="minorEastAsia"/>
          <w:color w:val="auto"/>
          <w:szCs w:val="28"/>
          <w:lang w:eastAsia="en-US"/>
        </w:rPr>
        <w:t>1 марта 2021 года запланировано заключ</w:t>
      </w:r>
      <w:r>
        <w:rPr>
          <w:rFonts w:eastAsiaTheme="minorEastAsia"/>
          <w:color w:val="auto"/>
          <w:szCs w:val="28"/>
          <w:lang w:eastAsia="en-US"/>
        </w:rPr>
        <w:t>ить</w:t>
      </w:r>
      <w:r w:rsidRPr="00F14CAA">
        <w:rPr>
          <w:rFonts w:eastAsiaTheme="minorEastAsia"/>
          <w:color w:val="auto"/>
          <w:szCs w:val="28"/>
          <w:lang w:eastAsia="en-US"/>
        </w:rPr>
        <w:t xml:space="preserve"> </w:t>
      </w:r>
      <w:r w:rsidR="000F4FF8">
        <w:rPr>
          <w:rFonts w:eastAsiaTheme="minorEastAsia"/>
          <w:color w:val="auto"/>
          <w:szCs w:val="28"/>
          <w:lang w:eastAsia="en-US"/>
        </w:rPr>
        <w:br/>
      </w:r>
      <w:r w:rsidRPr="00F14CAA">
        <w:rPr>
          <w:rFonts w:eastAsiaTheme="minorEastAsia"/>
          <w:color w:val="auto"/>
          <w:szCs w:val="28"/>
          <w:lang w:eastAsia="en-US"/>
        </w:rPr>
        <w:t>298</w:t>
      </w:r>
      <w:r>
        <w:rPr>
          <w:rFonts w:eastAsiaTheme="minorEastAsia"/>
          <w:color w:val="auto"/>
          <w:szCs w:val="28"/>
          <w:lang w:eastAsia="en-US"/>
        </w:rPr>
        <w:t xml:space="preserve"> </w:t>
      </w:r>
      <w:r w:rsidRPr="00F14CAA">
        <w:rPr>
          <w:rFonts w:eastAsiaTheme="minorEastAsia"/>
          <w:color w:val="auto"/>
          <w:szCs w:val="28"/>
          <w:lang w:eastAsia="en-US"/>
        </w:rPr>
        <w:t>контрактов</w:t>
      </w:r>
      <w:r>
        <w:rPr>
          <w:rFonts w:eastAsiaTheme="minorEastAsia"/>
          <w:color w:val="auto"/>
          <w:szCs w:val="28"/>
          <w:lang w:eastAsia="en-US"/>
        </w:rPr>
        <w:t xml:space="preserve">, или 28,7 % от общего количества контрактов, заключенных в </w:t>
      </w:r>
      <w:r w:rsidR="003655AF">
        <w:rPr>
          <w:rFonts w:eastAsiaTheme="minorEastAsia"/>
          <w:color w:val="auto"/>
          <w:szCs w:val="28"/>
          <w:lang w:eastAsia="en-US"/>
        </w:rPr>
        <w:br/>
      </w:r>
      <w:r>
        <w:rPr>
          <w:rFonts w:eastAsiaTheme="minorEastAsia"/>
          <w:color w:val="auto"/>
          <w:szCs w:val="28"/>
          <w:lang w:eastAsia="en-US"/>
        </w:rPr>
        <w:t>2020 году.</w:t>
      </w:r>
    </w:p>
    <w:p w14:paraId="0A558CEA" w14:textId="1636FFC1" w:rsidR="009B20D3" w:rsidRPr="009B20D3" w:rsidRDefault="009B20D3" w:rsidP="009B20D3">
      <w:pPr>
        <w:ind w:left="0" w:firstLine="709"/>
        <w:rPr>
          <w:bCs/>
          <w:color w:val="auto"/>
          <w:szCs w:val="28"/>
          <w:lang w:eastAsia="en-US"/>
        </w:rPr>
      </w:pPr>
      <w:r w:rsidRPr="009B20D3">
        <w:rPr>
          <w:rFonts w:eastAsiaTheme="minorEastAsia"/>
          <w:b/>
          <w:bCs/>
          <w:color w:val="002060"/>
          <w:szCs w:val="28"/>
          <w:lang w:eastAsia="en-US"/>
        </w:rPr>
        <w:t>13.7.</w:t>
      </w:r>
      <w:r>
        <w:rPr>
          <w:rFonts w:eastAsiaTheme="minorEastAsia"/>
          <w:b/>
          <w:bCs/>
          <w:color w:val="002060"/>
          <w:szCs w:val="28"/>
          <w:lang w:eastAsia="en-US"/>
        </w:rPr>
        <w:t xml:space="preserve"> </w:t>
      </w:r>
      <w:r w:rsidRPr="009B20D3">
        <w:rPr>
          <w:rFonts w:eastAsiaTheme="minorEastAsia"/>
          <w:color w:val="auto"/>
          <w:szCs w:val="28"/>
          <w:lang w:eastAsia="en-US"/>
        </w:rPr>
        <w:t>В</w:t>
      </w:r>
      <w:r w:rsidRPr="009B20D3">
        <w:rPr>
          <w:rFonts w:eastAsiaTheme="minorEastAsia"/>
          <w:b/>
          <w:bCs/>
          <w:color w:val="auto"/>
          <w:szCs w:val="28"/>
          <w:lang w:eastAsia="en-US"/>
        </w:rPr>
        <w:t xml:space="preserve"> </w:t>
      </w:r>
      <w:r w:rsidRPr="009B20D3">
        <w:rPr>
          <w:rFonts w:eastAsiaTheme="minorEastAsia"/>
          <w:color w:val="auto"/>
          <w:szCs w:val="28"/>
          <w:lang w:eastAsia="en-US"/>
        </w:rPr>
        <w:t xml:space="preserve">2021 году </w:t>
      </w:r>
      <w:r>
        <w:rPr>
          <w:rFonts w:eastAsiaTheme="minorEastAsia"/>
          <w:color w:val="auto"/>
          <w:szCs w:val="28"/>
          <w:lang w:eastAsia="en-US"/>
        </w:rPr>
        <w:t>в ходе реализации национальных (региональных) проектов</w:t>
      </w:r>
      <w:r w:rsidRPr="009B20D3">
        <w:rPr>
          <w:bCs/>
          <w:color w:val="auto"/>
          <w:szCs w:val="28"/>
          <w:lang w:eastAsia="en-US"/>
        </w:rPr>
        <w:t xml:space="preserve"> предусмотрено достижение </w:t>
      </w:r>
      <w:r>
        <w:rPr>
          <w:bCs/>
          <w:color w:val="auto"/>
          <w:szCs w:val="28"/>
          <w:lang w:eastAsia="en-US"/>
        </w:rPr>
        <w:t xml:space="preserve">189 </w:t>
      </w:r>
      <w:r w:rsidRPr="009B20D3">
        <w:rPr>
          <w:bCs/>
          <w:color w:val="auto"/>
          <w:szCs w:val="28"/>
          <w:lang w:eastAsia="en-US"/>
        </w:rPr>
        <w:t>показател</w:t>
      </w:r>
      <w:r>
        <w:rPr>
          <w:bCs/>
          <w:color w:val="auto"/>
          <w:szCs w:val="28"/>
          <w:lang w:eastAsia="en-US"/>
        </w:rPr>
        <w:t xml:space="preserve">ей, что на 41 ед. или 14,5 % меньше, чем в 2020 году (221 показатель). </w:t>
      </w:r>
      <w:r w:rsidRPr="009B20D3">
        <w:rPr>
          <w:bCs/>
          <w:color w:val="auto"/>
          <w:szCs w:val="28"/>
          <w:lang w:eastAsia="en-US"/>
        </w:rPr>
        <w:t>В 2020 год</w:t>
      </w:r>
      <w:r w:rsidR="00705228">
        <w:rPr>
          <w:bCs/>
          <w:color w:val="auto"/>
          <w:szCs w:val="28"/>
          <w:lang w:eastAsia="en-US"/>
        </w:rPr>
        <w:t>у</w:t>
      </w:r>
      <w:r w:rsidRPr="009B20D3">
        <w:rPr>
          <w:bCs/>
          <w:color w:val="auto"/>
          <w:szCs w:val="28"/>
          <w:lang w:eastAsia="en-US"/>
        </w:rPr>
        <w:t>, в результате дополнительно заключенных индикативных соглашений Правительства Республики Дагестан с федеральными органами власти, отдельные целевые показатели, отражающие достижение реализации национальных проектов, были обнулены или перенесены на 2021 год. Применение подобной практики не способствует своевременному достижению национальных целей и улучшению ситуации по реализации национальных проектов. Кроме этого, практика обнуления или изменения значений целевых показателей позволяет уйти от ответственности за недостижение</w:t>
      </w:r>
      <w:r>
        <w:rPr>
          <w:bCs/>
          <w:color w:val="auto"/>
          <w:szCs w:val="28"/>
          <w:lang w:eastAsia="en-US"/>
        </w:rPr>
        <w:t xml:space="preserve"> целевых показателей </w:t>
      </w:r>
      <w:r w:rsidRPr="009B20D3">
        <w:rPr>
          <w:bCs/>
          <w:color w:val="auto"/>
          <w:szCs w:val="28"/>
          <w:lang w:eastAsia="en-US"/>
        </w:rPr>
        <w:t>реализации национальных</w:t>
      </w:r>
      <w:r w:rsidR="009F6C27">
        <w:rPr>
          <w:bCs/>
          <w:color w:val="auto"/>
          <w:szCs w:val="28"/>
          <w:lang w:eastAsia="en-US"/>
        </w:rPr>
        <w:t xml:space="preserve"> (региональных)</w:t>
      </w:r>
      <w:r w:rsidRPr="009B20D3">
        <w:rPr>
          <w:bCs/>
          <w:color w:val="auto"/>
          <w:szCs w:val="28"/>
          <w:lang w:eastAsia="en-US"/>
        </w:rPr>
        <w:t xml:space="preserve"> проектов. </w:t>
      </w:r>
    </w:p>
    <w:p w14:paraId="7F5AB044" w14:textId="692CEAC1" w:rsidR="006D34FD" w:rsidRPr="006D34FD" w:rsidRDefault="009B20D3" w:rsidP="00C853A5">
      <w:pPr>
        <w:spacing w:after="0" w:line="240" w:lineRule="auto"/>
        <w:ind w:left="0" w:firstLine="709"/>
        <w:rPr>
          <w:rFonts w:eastAsiaTheme="minorEastAsia"/>
          <w:color w:val="auto"/>
          <w:szCs w:val="28"/>
          <w:lang w:eastAsia="en-US"/>
        </w:rPr>
      </w:pPr>
      <w:r>
        <w:rPr>
          <w:rFonts w:eastAsiaTheme="minorEastAsia"/>
          <w:b/>
          <w:bCs/>
          <w:color w:val="002060"/>
          <w:szCs w:val="28"/>
          <w:lang w:eastAsia="en-US"/>
        </w:rPr>
        <w:t>1</w:t>
      </w:r>
      <w:r w:rsidR="00F5056C" w:rsidRPr="00C1753E">
        <w:rPr>
          <w:rFonts w:eastAsiaTheme="minorEastAsia"/>
          <w:b/>
          <w:bCs/>
          <w:color w:val="002060"/>
          <w:szCs w:val="28"/>
          <w:lang w:eastAsia="en-US"/>
        </w:rPr>
        <w:t>3.</w:t>
      </w:r>
      <w:r>
        <w:rPr>
          <w:rFonts w:eastAsiaTheme="minorEastAsia"/>
          <w:b/>
          <w:bCs/>
          <w:color w:val="002060"/>
          <w:szCs w:val="28"/>
          <w:lang w:eastAsia="en-US"/>
        </w:rPr>
        <w:t>8</w:t>
      </w:r>
      <w:r w:rsidR="00F5056C" w:rsidRPr="00C1753E">
        <w:rPr>
          <w:rFonts w:eastAsiaTheme="minorEastAsia"/>
          <w:b/>
          <w:bCs/>
          <w:color w:val="002060"/>
          <w:szCs w:val="28"/>
          <w:lang w:eastAsia="en-US"/>
        </w:rPr>
        <w:t>.</w:t>
      </w:r>
      <w:r w:rsidR="00F5056C" w:rsidRPr="00C1753E">
        <w:rPr>
          <w:rFonts w:eastAsiaTheme="minorEastAsia"/>
          <w:color w:val="002060"/>
          <w:szCs w:val="28"/>
          <w:lang w:eastAsia="en-US"/>
        </w:rPr>
        <w:t xml:space="preserve"> </w:t>
      </w:r>
      <w:r w:rsidR="00511FCD" w:rsidRPr="006D34FD">
        <w:rPr>
          <w:rFonts w:eastAsiaTheme="minorEastAsia"/>
          <w:color w:val="auto"/>
          <w:szCs w:val="28"/>
          <w:lang w:eastAsia="en-US"/>
        </w:rPr>
        <w:t>Счетная палата Республики Дагестан в ходе проводимого мониторинга</w:t>
      </w:r>
      <w:r w:rsidR="000C20BD">
        <w:rPr>
          <w:rFonts w:eastAsiaTheme="minorEastAsia"/>
          <w:color w:val="auto"/>
          <w:szCs w:val="28"/>
          <w:lang w:eastAsia="en-US"/>
        </w:rPr>
        <w:t xml:space="preserve"> </w:t>
      </w:r>
      <w:r w:rsidR="00511FCD" w:rsidRPr="006D34FD">
        <w:rPr>
          <w:rFonts w:eastAsiaTheme="minorEastAsia"/>
          <w:color w:val="auto"/>
          <w:szCs w:val="28"/>
          <w:lang w:eastAsia="en-US"/>
        </w:rPr>
        <w:t xml:space="preserve">неоднократно отмечала, что </w:t>
      </w:r>
      <w:r w:rsidR="000C20BD">
        <w:rPr>
          <w:rFonts w:eastAsiaTheme="minorEastAsia"/>
          <w:color w:val="auto"/>
          <w:szCs w:val="28"/>
          <w:lang w:eastAsia="en-US"/>
        </w:rPr>
        <w:t xml:space="preserve">нарушения и </w:t>
      </w:r>
      <w:r w:rsidR="00511FCD" w:rsidRPr="006D34FD">
        <w:rPr>
          <w:rFonts w:eastAsiaTheme="minorEastAsia"/>
          <w:color w:val="auto"/>
          <w:szCs w:val="28"/>
          <w:lang w:eastAsia="en-US"/>
        </w:rPr>
        <w:t xml:space="preserve">недостатки, допущенные </w:t>
      </w:r>
      <w:r w:rsidR="001C1DB8">
        <w:rPr>
          <w:rFonts w:eastAsiaTheme="minorEastAsia"/>
          <w:color w:val="auto"/>
          <w:szCs w:val="28"/>
          <w:lang w:eastAsia="en-US"/>
        </w:rPr>
        <w:t>в ходе</w:t>
      </w:r>
      <w:r w:rsidR="000C20BD">
        <w:rPr>
          <w:rFonts w:eastAsiaTheme="minorEastAsia"/>
          <w:color w:val="auto"/>
          <w:szCs w:val="28"/>
          <w:lang w:eastAsia="en-US"/>
        </w:rPr>
        <w:t xml:space="preserve"> </w:t>
      </w:r>
      <w:r w:rsidR="00511FCD" w:rsidRPr="006D34FD">
        <w:rPr>
          <w:rFonts w:eastAsiaTheme="minorEastAsia"/>
          <w:color w:val="auto"/>
          <w:szCs w:val="28"/>
          <w:lang w:eastAsia="en-US"/>
        </w:rPr>
        <w:t xml:space="preserve">реализации национальных проектов </w:t>
      </w:r>
      <w:r w:rsidR="001C1DB8" w:rsidRPr="006D34FD">
        <w:rPr>
          <w:rFonts w:eastAsiaTheme="minorEastAsia"/>
          <w:color w:val="auto"/>
          <w:szCs w:val="28"/>
          <w:lang w:eastAsia="en-US"/>
        </w:rPr>
        <w:t xml:space="preserve">в </w:t>
      </w:r>
      <w:r w:rsidR="001C1DB8">
        <w:rPr>
          <w:rFonts w:eastAsiaTheme="minorEastAsia"/>
          <w:color w:val="auto"/>
          <w:szCs w:val="28"/>
          <w:lang w:eastAsia="en-US"/>
        </w:rPr>
        <w:t>предыдущем периоде,</w:t>
      </w:r>
      <w:r w:rsidR="006D34FD" w:rsidRPr="006D34FD">
        <w:rPr>
          <w:rFonts w:eastAsiaTheme="minorEastAsia"/>
          <w:color w:val="auto"/>
          <w:szCs w:val="28"/>
          <w:lang w:eastAsia="en-US"/>
        </w:rPr>
        <w:t xml:space="preserve"> </w:t>
      </w:r>
      <w:r w:rsidR="00511FCD" w:rsidRPr="006D34FD">
        <w:rPr>
          <w:rFonts w:eastAsiaTheme="minorEastAsia"/>
          <w:color w:val="auto"/>
          <w:szCs w:val="28"/>
          <w:lang w:eastAsia="en-US"/>
        </w:rPr>
        <w:t>значительно увеличи</w:t>
      </w:r>
      <w:r w:rsidR="001C1DB8">
        <w:rPr>
          <w:rFonts w:eastAsiaTheme="minorEastAsia"/>
          <w:color w:val="auto"/>
          <w:szCs w:val="28"/>
          <w:lang w:eastAsia="en-US"/>
        </w:rPr>
        <w:t>вают</w:t>
      </w:r>
      <w:r w:rsidR="00511FCD" w:rsidRPr="006D34FD">
        <w:rPr>
          <w:rFonts w:eastAsiaTheme="minorEastAsia"/>
          <w:color w:val="auto"/>
          <w:szCs w:val="28"/>
          <w:lang w:eastAsia="en-US"/>
        </w:rPr>
        <w:t xml:space="preserve"> риски реализации национальных проектов в </w:t>
      </w:r>
      <w:r w:rsidR="001C1DB8">
        <w:rPr>
          <w:rFonts w:eastAsiaTheme="minorEastAsia"/>
          <w:color w:val="auto"/>
          <w:szCs w:val="28"/>
          <w:lang w:eastAsia="en-US"/>
        </w:rPr>
        <w:t>плановом</w:t>
      </w:r>
      <w:r w:rsidR="00511FCD" w:rsidRPr="006D34FD">
        <w:rPr>
          <w:rFonts w:eastAsiaTheme="minorEastAsia"/>
          <w:color w:val="auto"/>
          <w:szCs w:val="28"/>
          <w:lang w:eastAsia="en-US"/>
        </w:rPr>
        <w:t xml:space="preserve"> </w:t>
      </w:r>
      <w:r w:rsidR="001C1DB8">
        <w:rPr>
          <w:rFonts w:eastAsiaTheme="minorEastAsia"/>
          <w:color w:val="auto"/>
          <w:szCs w:val="28"/>
          <w:lang w:eastAsia="en-US"/>
        </w:rPr>
        <w:t>периоде</w:t>
      </w:r>
      <w:r w:rsidR="00511FCD" w:rsidRPr="006D34FD">
        <w:rPr>
          <w:rFonts w:eastAsiaTheme="minorEastAsia"/>
          <w:color w:val="auto"/>
          <w:szCs w:val="28"/>
          <w:lang w:eastAsia="en-US"/>
        </w:rPr>
        <w:t>.</w:t>
      </w:r>
      <w:r w:rsidR="001C1DB8">
        <w:rPr>
          <w:rFonts w:eastAsiaTheme="minorEastAsia"/>
          <w:color w:val="auto"/>
          <w:szCs w:val="28"/>
          <w:lang w:eastAsia="en-US"/>
        </w:rPr>
        <w:t xml:space="preserve"> Указанное следует отметить и в части </w:t>
      </w:r>
      <w:r w:rsidR="000C20BD">
        <w:rPr>
          <w:rFonts w:eastAsiaTheme="minorEastAsia"/>
          <w:color w:val="auto"/>
          <w:szCs w:val="28"/>
          <w:lang w:eastAsia="en-US"/>
        </w:rPr>
        <w:t>недостатков</w:t>
      </w:r>
      <w:r w:rsidR="001C1DB8">
        <w:rPr>
          <w:rFonts w:eastAsiaTheme="minorEastAsia"/>
          <w:color w:val="auto"/>
          <w:szCs w:val="28"/>
          <w:lang w:eastAsia="en-US"/>
        </w:rPr>
        <w:t xml:space="preserve"> и нарушений</w:t>
      </w:r>
      <w:r w:rsidR="000C20BD">
        <w:rPr>
          <w:rFonts w:eastAsiaTheme="minorEastAsia"/>
          <w:color w:val="auto"/>
          <w:szCs w:val="28"/>
          <w:lang w:eastAsia="en-US"/>
        </w:rPr>
        <w:t>, выявленных в ходе реализации национальных проектов в 2020 году</w:t>
      </w:r>
      <w:r w:rsidR="001C1DB8">
        <w:rPr>
          <w:rFonts w:eastAsiaTheme="minorEastAsia"/>
          <w:color w:val="auto"/>
          <w:szCs w:val="28"/>
          <w:lang w:eastAsia="en-US"/>
        </w:rPr>
        <w:t xml:space="preserve"> по отношению к 2021 году. </w:t>
      </w:r>
      <w:r w:rsidR="000C20BD">
        <w:rPr>
          <w:rFonts w:eastAsiaTheme="minorEastAsia"/>
          <w:color w:val="auto"/>
          <w:szCs w:val="28"/>
          <w:lang w:eastAsia="en-US"/>
        </w:rPr>
        <w:t xml:space="preserve"> </w:t>
      </w:r>
    </w:p>
    <w:p w14:paraId="43F06EDC" w14:textId="088421FD" w:rsidR="000C20BD" w:rsidRPr="00601BEF" w:rsidRDefault="000961C2" w:rsidP="00C853A5">
      <w:pPr>
        <w:spacing w:after="0" w:line="240" w:lineRule="auto"/>
        <w:ind w:left="0" w:firstLine="709"/>
        <w:rPr>
          <w:rFonts w:eastAsia="Calibri"/>
          <w:bCs/>
          <w:color w:val="FF0000"/>
          <w:szCs w:val="28"/>
        </w:rPr>
      </w:pPr>
      <w:r w:rsidRPr="00C1753E">
        <w:rPr>
          <w:rFonts w:eastAsiaTheme="minorEastAsia"/>
          <w:b/>
          <w:bCs/>
          <w:color w:val="002060"/>
          <w:szCs w:val="28"/>
          <w:lang w:eastAsia="en-US"/>
        </w:rPr>
        <w:t>13.</w:t>
      </w:r>
      <w:r w:rsidR="009B20D3">
        <w:rPr>
          <w:rFonts w:eastAsiaTheme="minorEastAsia"/>
          <w:b/>
          <w:bCs/>
          <w:color w:val="002060"/>
          <w:szCs w:val="28"/>
          <w:lang w:eastAsia="en-US"/>
        </w:rPr>
        <w:t>9</w:t>
      </w:r>
      <w:r w:rsidRPr="00C1753E">
        <w:rPr>
          <w:rFonts w:eastAsiaTheme="minorEastAsia"/>
          <w:b/>
          <w:bCs/>
          <w:color w:val="002060"/>
          <w:szCs w:val="28"/>
          <w:lang w:eastAsia="en-US"/>
        </w:rPr>
        <w:t>.</w:t>
      </w:r>
      <w:r w:rsidRPr="00C1753E">
        <w:rPr>
          <w:rFonts w:eastAsiaTheme="minorEastAsia"/>
          <w:color w:val="002060"/>
          <w:szCs w:val="28"/>
          <w:lang w:eastAsia="en-US"/>
        </w:rPr>
        <w:t xml:space="preserve"> </w:t>
      </w:r>
      <w:r>
        <w:rPr>
          <w:rFonts w:eastAsiaTheme="minorEastAsia"/>
          <w:color w:val="auto"/>
          <w:szCs w:val="28"/>
          <w:lang w:eastAsia="en-US"/>
        </w:rPr>
        <w:t>В 2021 год</w:t>
      </w:r>
      <w:r w:rsidR="009F6C27">
        <w:rPr>
          <w:rFonts w:eastAsiaTheme="minorEastAsia"/>
          <w:color w:val="auto"/>
          <w:szCs w:val="28"/>
          <w:lang w:eastAsia="en-US"/>
        </w:rPr>
        <w:t>у</w:t>
      </w:r>
      <w:r>
        <w:rPr>
          <w:rFonts w:eastAsiaTheme="minorEastAsia"/>
          <w:color w:val="auto"/>
          <w:szCs w:val="28"/>
          <w:lang w:eastAsia="en-US"/>
        </w:rPr>
        <w:t xml:space="preserve"> произошли значительные изменения в структуре управления реализации</w:t>
      </w:r>
      <w:r>
        <w:rPr>
          <w:bCs/>
          <w:color w:val="auto"/>
        </w:rPr>
        <w:t xml:space="preserve"> </w:t>
      </w:r>
      <w:r w:rsidR="000F4FF8">
        <w:rPr>
          <w:bCs/>
          <w:color w:val="auto"/>
        </w:rPr>
        <w:t>национальными проектами</w:t>
      </w:r>
      <w:r w:rsidR="0042627C" w:rsidRPr="004C6530">
        <w:rPr>
          <w:bCs/>
          <w:color w:val="auto"/>
        </w:rPr>
        <w:t xml:space="preserve"> (</w:t>
      </w:r>
      <w:r>
        <w:rPr>
          <w:bCs/>
          <w:color w:val="auto"/>
        </w:rPr>
        <w:t xml:space="preserve">кураторы - </w:t>
      </w:r>
      <w:r w:rsidR="0042627C" w:rsidRPr="004C6530">
        <w:rPr>
          <w:bCs/>
          <w:color w:val="auto"/>
        </w:rPr>
        <w:t>заместители Председателя Правительства Респуб</w:t>
      </w:r>
      <w:r w:rsidR="006D34FD" w:rsidRPr="004C6530">
        <w:rPr>
          <w:bCs/>
          <w:color w:val="auto"/>
        </w:rPr>
        <w:t xml:space="preserve">лики Дагестан), </w:t>
      </w:r>
      <w:r>
        <w:rPr>
          <w:bCs/>
          <w:color w:val="auto"/>
        </w:rPr>
        <w:t xml:space="preserve">в составе </w:t>
      </w:r>
      <w:r w:rsidR="006D34FD" w:rsidRPr="004C6530">
        <w:rPr>
          <w:bCs/>
          <w:color w:val="auto"/>
        </w:rPr>
        <w:t>ответственных</w:t>
      </w:r>
      <w:r w:rsidR="0042627C" w:rsidRPr="004C6530">
        <w:rPr>
          <w:bCs/>
          <w:color w:val="auto"/>
        </w:rPr>
        <w:t xml:space="preserve"> исполнител</w:t>
      </w:r>
      <w:r>
        <w:rPr>
          <w:bCs/>
          <w:color w:val="auto"/>
        </w:rPr>
        <w:t>ей</w:t>
      </w:r>
      <w:r w:rsidR="0042627C" w:rsidRPr="004C6530">
        <w:rPr>
          <w:bCs/>
          <w:color w:val="auto"/>
        </w:rPr>
        <w:t xml:space="preserve"> (руководители министерств и ведомств Республики Дагестана)</w:t>
      </w:r>
      <w:r w:rsidR="00A501D5">
        <w:rPr>
          <w:bCs/>
          <w:color w:val="auto"/>
        </w:rPr>
        <w:t xml:space="preserve">. Кроме этого, скорректированы целевые показатели, мероприятия, объемы финансирования, а также изменен порядок </w:t>
      </w:r>
      <w:r w:rsidR="003655AF">
        <w:rPr>
          <w:bCs/>
          <w:color w:val="auto"/>
        </w:rPr>
        <w:t xml:space="preserve">составления </w:t>
      </w:r>
      <w:r w:rsidR="00A501D5">
        <w:rPr>
          <w:bCs/>
          <w:color w:val="auto"/>
        </w:rPr>
        <w:t xml:space="preserve">отчетности по региональным проектам. </w:t>
      </w:r>
      <w:r>
        <w:rPr>
          <w:rFonts w:eastAsiaTheme="minorEastAsia"/>
          <w:color w:val="auto"/>
          <w:szCs w:val="28"/>
          <w:lang w:eastAsia="en-US"/>
        </w:rPr>
        <w:t xml:space="preserve">  </w:t>
      </w:r>
    </w:p>
    <w:p w14:paraId="0268FAD9" w14:textId="4B51B23F" w:rsidR="0065073C" w:rsidRDefault="00C34CD7" w:rsidP="007067EA">
      <w:pPr>
        <w:spacing w:after="0" w:line="240" w:lineRule="auto"/>
        <w:ind w:left="0" w:firstLine="709"/>
        <w:rPr>
          <w:rFonts w:eastAsia="Calibri"/>
          <w:color w:val="000000" w:themeColor="text1"/>
          <w:szCs w:val="28"/>
        </w:rPr>
      </w:pPr>
      <w:r w:rsidRPr="00C1753E">
        <w:rPr>
          <w:rFonts w:eastAsia="Calibri"/>
          <w:b/>
          <w:bCs/>
          <w:color w:val="002060"/>
          <w:szCs w:val="28"/>
        </w:rPr>
        <w:lastRenderedPageBreak/>
        <w:t>1</w:t>
      </w:r>
      <w:r w:rsidR="003875BD" w:rsidRPr="00C1753E">
        <w:rPr>
          <w:rFonts w:eastAsia="Calibri"/>
          <w:b/>
          <w:bCs/>
          <w:color w:val="002060"/>
          <w:szCs w:val="28"/>
        </w:rPr>
        <w:t>3</w:t>
      </w:r>
      <w:r w:rsidRPr="00C1753E">
        <w:rPr>
          <w:rFonts w:eastAsia="Calibri"/>
          <w:b/>
          <w:bCs/>
          <w:color w:val="002060"/>
          <w:szCs w:val="28"/>
        </w:rPr>
        <w:t>.</w:t>
      </w:r>
      <w:r w:rsidR="009B20D3">
        <w:rPr>
          <w:rFonts w:eastAsia="Calibri"/>
          <w:b/>
          <w:bCs/>
          <w:color w:val="002060"/>
          <w:szCs w:val="28"/>
        </w:rPr>
        <w:t>10</w:t>
      </w:r>
      <w:r w:rsidR="004976FA" w:rsidRPr="00C1753E">
        <w:rPr>
          <w:rFonts w:eastAsia="Calibri"/>
          <w:b/>
          <w:bCs/>
          <w:color w:val="002060"/>
          <w:szCs w:val="28"/>
        </w:rPr>
        <w:t>.</w:t>
      </w:r>
      <w:r w:rsidR="000B5FB2" w:rsidRPr="00C1753E">
        <w:rPr>
          <w:rFonts w:eastAsia="Calibri"/>
          <w:color w:val="002060"/>
          <w:szCs w:val="28"/>
        </w:rPr>
        <w:t xml:space="preserve"> </w:t>
      </w:r>
      <w:r w:rsidR="0065073C" w:rsidRPr="0065073C">
        <w:rPr>
          <w:rFonts w:eastAsia="Calibri"/>
          <w:bCs/>
          <w:color w:val="auto"/>
          <w:szCs w:val="28"/>
        </w:rPr>
        <w:t>В ходе реализации национальных проектов «Демогра</w:t>
      </w:r>
      <w:r w:rsidR="000F4FF8">
        <w:rPr>
          <w:rFonts w:eastAsia="Calibri"/>
          <w:bCs/>
          <w:color w:val="auto"/>
          <w:szCs w:val="28"/>
        </w:rPr>
        <w:t>фия», «Образование», «Культура»</w:t>
      </w:r>
      <w:r w:rsidR="0065073C" w:rsidRPr="0065073C">
        <w:rPr>
          <w:rFonts w:eastAsia="Calibri"/>
          <w:bCs/>
          <w:color w:val="auto"/>
          <w:szCs w:val="28"/>
        </w:rPr>
        <w:t xml:space="preserve"> в 2021 году предусмотрены мероприятия по строительству и вводу в эксплуатацию социально значимых объектов, которые сопровождаются значительными рисками несвоевременного выполнения строительных мероприятий и </w:t>
      </w:r>
      <w:proofErr w:type="spellStart"/>
      <w:r w:rsidR="0065073C" w:rsidRPr="0065073C">
        <w:rPr>
          <w:rFonts w:eastAsia="Calibri"/>
          <w:bCs/>
          <w:color w:val="auto"/>
          <w:szCs w:val="28"/>
        </w:rPr>
        <w:t>неосвоения</w:t>
      </w:r>
      <w:proofErr w:type="spellEnd"/>
      <w:r w:rsidR="0065073C" w:rsidRPr="0065073C">
        <w:rPr>
          <w:rFonts w:eastAsia="Calibri"/>
          <w:bCs/>
          <w:color w:val="auto"/>
          <w:szCs w:val="28"/>
        </w:rPr>
        <w:t xml:space="preserve"> выделенных средств</w:t>
      </w:r>
      <w:r w:rsidR="00705228">
        <w:rPr>
          <w:rFonts w:eastAsia="Calibri"/>
          <w:bCs/>
          <w:color w:val="auto"/>
          <w:szCs w:val="28"/>
        </w:rPr>
        <w:t xml:space="preserve">. </w:t>
      </w:r>
      <w:r w:rsidR="0065073C">
        <w:rPr>
          <w:rFonts w:eastAsia="Calibri"/>
          <w:bCs/>
          <w:color w:val="auto"/>
          <w:szCs w:val="28"/>
        </w:rPr>
        <w:t xml:space="preserve"> </w:t>
      </w:r>
      <w:r w:rsidR="00705228">
        <w:rPr>
          <w:rFonts w:eastAsia="Calibri"/>
          <w:bCs/>
          <w:color w:val="auto"/>
          <w:szCs w:val="28"/>
        </w:rPr>
        <w:t xml:space="preserve"> </w:t>
      </w:r>
    </w:p>
    <w:p w14:paraId="4C058B50" w14:textId="1A654759" w:rsidR="00CA039B" w:rsidRDefault="00CA039B" w:rsidP="007067EA">
      <w:pPr>
        <w:spacing w:after="0" w:line="240" w:lineRule="auto"/>
        <w:ind w:left="0" w:firstLine="709"/>
        <w:rPr>
          <w:rFonts w:eastAsia="Calibri"/>
          <w:bCs/>
          <w:color w:val="000000" w:themeColor="text1"/>
          <w:szCs w:val="28"/>
        </w:rPr>
      </w:pPr>
      <w:r w:rsidRPr="00CA039B">
        <w:rPr>
          <w:rFonts w:eastAsia="Calibri"/>
          <w:bCs/>
          <w:color w:val="000000" w:themeColor="text1"/>
          <w:szCs w:val="28"/>
        </w:rPr>
        <w:t>Необходимо подчеркнуть, что планирование общего ко</w:t>
      </w:r>
      <w:r w:rsidR="000F4FF8">
        <w:rPr>
          <w:rFonts w:eastAsia="Calibri"/>
          <w:bCs/>
          <w:color w:val="000000" w:themeColor="text1"/>
          <w:szCs w:val="28"/>
        </w:rPr>
        <w:t>личества объектов строительства, которые</w:t>
      </w:r>
      <w:r w:rsidRPr="00CA039B">
        <w:rPr>
          <w:rFonts w:eastAsia="Calibri"/>
          <w:bCs/>
          <w:color w:val="000000" w:themeColor="text1"/>
          <w:szCs w:val="28"/>
        </w:rPr>
        <w:t xml:space="preserve"> предусмотрено </w:t>
      </w:r>
      <w:r w:rsidR="000F4FF8">
        <w:rPr>
          <w:rFonts w:eastAsia="Calibri"/>
          <w:bCs/>
          <w:color w:val="000000" w:themeColor="text1"/>
          <w:szCs w:val="28"/>
        </w:rPr>
        <w:t xml:space="preserve">построить </w:t>
      </w:r>
      <w:r w:rsidRPr="00CA039B">
        <w:rPr>
          <w:rFonts w:eastAsia="Calibri"/>
          <w:bCs/>
          <w:color w:val="000000" w:themeColor="text1"/>
          <w:szCs w:val="28"/>
        </w:rPr>
        <w:t>в рамках реализации национальных проектов в Республике Дагестан в 2019-2021 годах, осуществлено без оценки реальных возможностей и готовности строительной отрасли Республики Дагестан осуществлять одновременно строительство большого количества объектов социальной значимости.</w:t>
      </w:r>
    </w:p>
    <w:p w14:paraId="4D674D72" w14:textId="6DA8C8B9" w:rsidR="00BF16AB" w:rsidRDefault="00CA039B" w:rsidP="00D045D9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CA039B">
        <w:rPr>
          <w:rFonts w:eastAsia="Calibri"/>
          <w:b/>
          <w:color w:val="002060"/>
          <w:szCs w:val="28"/>
        </w:rPr>
        <w:t>13.</w:t>
      </w:r>
      <w:r w:rsidR="009B20D3">
        <w:rPr>
          <w:rFonts w:eastAsia="Calibri"/>
          <w:b/>
          <w:color w:val="002060"/>
          <w:szCs w:val="28"/>
        </w:rPr>
        <w:t>10</w:t>
      </w:r>
      <w:r w:rsidRPr="00CA039B">
        <w:rPr>
          <w:rFonts w:eastAsia="Calibri"/>
          <w:b/>
          <w:color w:val="002060"/>
          <w:szCs w:val="28"/>
        </w:rPr>
        <w:t>.1.</w:t>
      </w:r>
      <w:r w:rsidRPr="00CA039B">
        <w:rPr>
          <w:rFonts w:eastAsia="Calibri"/>
          <w:color w:val="002060"/>
          <w:szCs w:val="28"/>
        </w:rPr>
        <w:t xml:space="preserve"> </w:t>
      </w:r>
      <w:r w:rsidR="00D045D9" w:rsidRPr="009A5EDF">
        <w:rPr>
          <w:rFonts w:eastAsia="Calibri"/>
          <w:color w:val="auto"/>
          <w:szCs w:val="28"/>
        </w:rPr>
        <w:t>Анализ строительной готовности объектов</w:t>
      </w:r>
      <w:r w:rsidR="00BF16AB">
        <w:rPr>
          <w:rFonts w:eastAsia="Calibri"/>
          <w:color w:val="auto"/>
          <w:szCs w:val="28"/>
        </w:rPr>
        <w:t xml:space="preserve"> показал следующее:</w:t>
      </w:r>
    </w:p>
    <w:p w14:paraId="794BC51E" w14:textId="5C03A58B" w:rsidR="00BF16AB" w:rsidRDefault="00BF16AB" w:rsidP="001864E2">
      <w:pPr>
        <w:spacing w:after="0" w:line="240" w:lineRule="auto"/>
        <w:ind w:left="0" w:firstLine="709"/>
        <w:rPr>
          <w:rFonts w:eastAsia="Calibri"/>
          <w:iCs/>
          <w:color w:val="auto"/>
          <w:szCs w:val="28"/>
        </w:rPr>
      </w:pPr>
      <w:r>
        <w:rPr>
          <w:rFonts w:eastAsia="Calibri"/>
          <w:color w:val="auto"/>
          <w:szCs w:val="28"/>
        </w:rPr>
        <w:t>- по</w:t>
      </w:r>
      <w:r w:rsidR="00D045D9" w:rsidRPr="009A5EDF">
        <w:rPr>
          <w:rFonts w:eastAsia="Calibri"/>
          <w:color w:val="auto"/>
          <w:szCs w:val="28"/>
        </w:rPr>
        <w:t xml:space="preserve"> </w:t>
      </w:r>
      <w:r w:rsidR="00D045D9" w:rsidRPr="00CA039B">
        <w:rPr>
          <w:rFonts w:eastAsia="Calibri"/>
          <w:color w:val="auto"/>
          <w:szCs w:val="28"/>
        </w:rPr>
        <w:t>н</w:t>
      </w:r>
      <w:r>
        <w:rPr>
          <w:rFonts w:eastAsia="Calibri"/>
          <w:bCs/>
          <w:color w:val="auto"/>
          <w:szCs w:val="28"/>
        </w:rPr>
        <w:t>ациональному проекту</w:t>
      </w:r>
      <w:r w:rsidR="006050FB" w:rsidRPr="00CA039B">
        <w:rPr>
          <w:rFonts w:eastAsia="Calibri"/>
          <w:bCs/>
          <w:color w:val="auto"/>
          <w:szCs w:val="28"/>
        </w:rPr>
        <w:t xml:space="preserve"> «Демография»</w:t>
      </w:r>
      <w:r w:rsidR="00D045D9" w:rsidRPr="00CA039B">
        <w:rPr>
          <w:rFonts w:eastAsia="Calibri"/>
          <w:bCs/>
          <w:color w:val="auto"/>
          <w:szCs w:val="28"/>
        </w:rPr>
        <w:t xml:space="preserve"> </w:t>
      </w:r>
      <w:r w:rsidR="009F1089" w:rsidRPr="00CA039B">
        <w:rPr>
          <w:rFonts w:eastAsia="Calibri"/>
          <w:color w:val="auto"/>
          <w:szCs w:val="28"/>
        </w:rPr>
        <w:t>уровень</w:t>
      </w:r>
      <w:r w:rsidR="00AD3B78" w:rsidRPr="00CA039B">
        <w:rPr>
          <w:rFonts w:eastAsia="Calibri"/>
          <w:color w:val="auto"/>
          <w:szCs w:val="28"/>
        </w:rPr>
        <w:t xml:space="preserve"> с</w:t>
      </w:r>
      <w:r w:rsidR="009F1089" w:rsidRPr="00CA039B">
        <w:rPr>
          <w:rFonts w:eastAsia="Calibri"/>
          <w:color w:val="auto"/>
          <w:szCs w:val="28"/>
        </w:rPr>
        <w:t>троительной</w:t>
      </w:r>
      <w:r w:rsidR="009F1089" w:rsidRPr="009A5EDF">
        <w:rPr>
          <w:rFonts w:eastAsia="Calibri"/>
          <w:color w:val="auto"/>
          <w:szCs w:val="28"/>
        </w:rPr>
        <w:t xml:space="preserve"> готовности </w:t>
      </w:r>
      <w:r w:rsidR="007313E1" w:rsidRPr="009A5EDF">
        <w:rPr>
          <w:rFonts w:eastAsia="Calibri"/>
          <w:color w:val="auto"/>
          <w:szCs w:val="28"/>
        </w:rPr>
        <w:t xml:space="preserve">по </w:t>
      </w:r>
      <w:r w:rsidR="00204496" w:rsidRPr="009A5EDF">
        <w:rPr>
          <w:rFonts w:eastAsia="Calibri"/>
          <w:color w:val="auto"/>
          <w:szCs w:val="28"/>
        </w:rPr>
        <w:t>4</w:t>
      </w:r>
      <w:r w:rsidR="009A5EDF">
        <w:rPr>
          <w:rFonts w:eastAsia="Calibri"/>
          <w:color w:val="auto"/>
          <w:szCs w:val="28"/>
        </w:rPr>
        <w:t>4</w:t>
      </w:r>
      <w:r w:rsidR="007313E1" w:rsidRPr="009A5EDF">
        <w:rPr>
          <w:rFonts w:eastAsia="Calibri"/>
          <w:color w:val="auto"/>
          <w:szCs w:val="28"/>
        </w:rPr>
        <w:t xml:space="preserve"> объектам</w:t>
      </w:r>
      <w:r w:rsidR="009F1089" w:rsidRPr="009A5EDF">
        <w:rPr>
          <w:rFonts w:eastAsia="Calibri"/>
          <w:color w:val="auto"/>
          <w:szCs w:val="28"/>
        </w:rPr>
        <w:t xml:space="preserve"> </w:t>
      </w:r>
      <w:r w:rsidR="00AD3B78" w:rsidRPr="009A5EDF">
        <w:rPr>
          <w:rFonts w:eastAsia="Calibri"/>
          <w:color w:val="auto"/>
          <w:szCs w:val="28"/>
        </w:rPr>
        <w:t xml:space="preserve">дошкольного образования </w:t>
      </w:r>
      <w:r w:rsidR="009F1089" w:rsidRPr="009A5EDF">
        <w:rPr>
          <w:rFonts w:eastAsia="Calibri"/>
          <w:color w:val="auto"/>
          <w:szCs w:val="28"/>
        </w:rPr>
        <w:t>(</w:t>
      </w:r>
      <w:r w:rsidR="00204496" w:rsidRPr="009A5EDF">
        <w:rPr>
          <w:rFonts w:eastAsia="Calibri"/>
          <w:color w:val="auto"/>
          <w:szCs w:val="28"/>
        </w:rPr>
        <w:t>10</w:t>
      </w:r>
      <w:r w:rsidR="009F1089" w:rsidRPr="009A5EDF">
        <w:rPr>
          <w:rFonts w:eastAsia="Calibri"/>
          <w:color w:val="auto"/>
          <w:szCs w:val="28"/>
        </w:rPr>
        <w:t xml:space="preserve"> детских сад</w:t>
      </w:r>
      <w:r w:rsidR="00204496" w:rsidRPr="009A5EDF">
        <w:rPr>
          <w:rFonts w:eastAsia="Calibri"/>
          <w:color w:val="auto"/>
          <w:szCs w:val="28"/>
        </w:rPr>
        <w:t>ов</w:t>
      </w:r>
      <w:r w:rsidR="009F1089" w:rsidRPr="009A5EDF">
        <w:rPr>
          <w:rFonts w:eastAsia="Calibri"/>
          <w:color w:val="auto"/>
          <w:szCs w:val="28"/>
        </w:rPr>
        <w:t xml:space="preserve"> и </w:t>
      </w:r>
      <w:r w:rsidR="009A5EDF" w:rsidRPr="009A5EDF">
        <w:rPr>
          <w:rFonts w:eastAsia="Calibri"/>
          <w:color w:val="auto"/>
          <w:szCs w:val="28"/>
        </w:rPr>
        <w:br/>
      </w:r>
      <w:r w:rsidR="009F1089" w:rsidRPr="009A5EDF">
        <w:rPr>
          <w:rFonts w:eastAsia="Calibri"/>
          <w:color w:val="auto"/>
          <w:szCs w:val="28"/>
        </w:rPr>
        <w:t>3</w:t>
      </w:r>
      <w:r w:rsidR="009A5EDF" w:rsidRPr="009A5EDF">
        <w:rPr>
          <w:rFonts w:eastAsia="Calibri"/>
          <w:color w:val="auto"/>
          <w:szCs w:val="28"/>
        </w:rPr>
        <w:t>4</w:t>
      </w:r>
      <w:r w:rsidR="009F1089" w:rsidRPr="009A5EDF">
        <w:rPr>
          <w:rFonts w:eastAsia="Calibri"/>
          <w:color w:val="auto"/>
          <w:szCs w:val="28"/>
        </w:rPr>
        <w:t xml:space="preserve"> детских сада – ясли) составляет</w:t>
      </w:r>
      <w:r w:rsidR="009A5EDF" w:rsidRPr="009A5EDF">
        <w:rPr>
          <w:rFonts w:eastAsia="Calibri"/>
          <w:color w:val="auto"/>
          <w:szCs w:val="28"/>
        </w:rPr>
        <w:t xml:space="preserve">: </w:t>
      </w:r>
      <w:r w:rsidR="00D045D9" w:rsidRPr="009A5EDF">
        <w:rPr>
          <w:rFonts w:eastAsia="Calibri"/>
          <w:bCs/>
          <w:iCs/>
          <w:color w:val="auto"/>
          <w:szCs w:val="28"/>
        </w:rPr>
        <w:t xml:space="preserve">5 объектов </w:t>
      </w:r>
      <w:r w:rsidR="009A5EDF" w:rsidRPr="009A5EDF">
        <w:rPr>
          <w:rFonts w:eastAsia="Calibri"/>
          <w:bCs/>
          <w:iCs/>
          <w:color w:val="auto"/>
          <w:szCs w:val="28"/>
        </w:rPr>
        <w:t>–</w:t>
      </w:r>
      <w:r w:rsidR="00D045D9" w:rsidRPr="009A5EDF">
        <w:rPr>
          <w:rFonts w:eastAsia="Calibri"/>
          <w:bCs/>
          <w:iCs/>
          <w:color w:val="auto"/>
          <w:szCs w:val="28"/>
        </w:rPr>
        <w:t xml:space="preserve"> </w:t>
      </w:r>
      <w:r w:rsidR="009A5EDF" w:rsidRPr="009A5EDF">
        <w:rPr>
          <w:rFonts w:eastAsia="Calibri"/>
          <w:bCs/>
          <w:iCs/>
          <w:color w:val="auto"/>
          <w:szCs w:val="28"/>
        </w:rPr>
        <w:t xml:space="preserve">от </w:t>
      </w:r>
      <w:r w:rsidR="00D045D9" w:rsidRPr="009A5EDF">
        <w:rPr>
          <w:rFonts w:eastAsia="Calibri"/>
          <w:bCs/>
          <w:iCs/>
          <w:color w:val="auto"/>
          <w:szCs w:val="28"/>
        </w:rPr>
        <w:t xml:space="preserve">93 до 99 %, </w:t>
      </w:r>
      <w:r w:rsidR="009A5EDF" w:rsidRPr="009A5EDF">
        <w:rPr>
          <w:rFonts w:eastAsia="Calibri"/>
          <w:bCs/>
          <w:iCs/>
          <w:color w:val="auto"/>
          <w:szCs w:val="28"/>
        </w:rPr>
        <w:t xml:space="preserve">17 объектов - </w:t>
      </w:r>
      <w:r w:rsidR="0065073C">
        <w:rPr>
          <w:rFonts w:eastAsia="Calibri"/>
          <w:bCs/>
          <w:iCs/>
          <w:color w:val="auto"/>
          <w:szCs w:val="28"/>
        </w:rPr>
        <w:br/>
      </w:r>
      <w:r w:rsidR="009A5EDF" w:rsidRPr="009A5EDF">
        <w:rPr>
          <w:rFonts w:eastAsia="Calibri"/>
          <w:iCs/>
          <w:color w:val="auto"/>
          <w:szCs w:val="28"/>
        </w:rPr>
        <w:t>от 65 % до 93%, 20</w:t>
      </w:r>
      <w:r w:rsidR="009A5EDF" w:rsidRPr="009A5EDF">
        <w:rPr>
          <w:rFonts w:eastAsia="Calibri"/>
          <w:bCs/>
          <w:iCs/>
          <w:color w:val="auto"/>
          <w:szCs w:val="28"/>
        </w:rPr>
        <w:t xml:space="preserve"> объектов</w:t>
      </w:r>
      <w:r w:rsidR="00D045D9" w:rsidRPr="009A5EDF">
        <w:rPr>
          <w:rFonts w:eastAsia="Calibri"/>
          <w:bCs/>
          <w:iCs/>
          <w:color w:val="auto"/>
          <w:szCs w:val="28"/>
        </w:rPr>
        <w:t xml:space="preserve">   - </w:t>
      </w:r>
      <w:r w:rsidR="009A5EDF" w:rsidRPr="009A5EDF">
        <w:rPr>
          <w:rFonts w:eastAsia="Calibri"/>
          <w:bCs/>
          <w:iCs/>
          <w:color w:val="auto"/>
          <w:szCs w:val="28"/>
        </w:rPr>
        <w:t xml:space="preserve">от 5 % </w:t>
      </w:r>
      <w:r w:rsidR="00D045D9" w:rsidRPr="009A5EDF">
        <w:rPr>
          <w:rFonts w:eastAsia="Calibri"/>
          <w:bCs/>
          <w:iCs/>
          <w:color w:val="auto"/>
          <w:szCs w:val="28"/>
        </w:rPr>
        <w:t>до 6</w:t>
      </w:r>
      <w:r w:rsidR="009A5EDF" w:rsidRPr="009A5EDF">
        <w:rPr>
          <w:rFonts w:eastAsia="Calibri"/>
          <w:bCs/>
          <w:iCs/>
          <w:color w:val="auto"/>
          <w:szCs w:val="28"/>
        </w:rPr>
        <w:t>5</w:t>
      </w:r>
      <w:r w:rsidR="00D045D9" w:rsidRPr="009A5EDF">
        <w:rPr>
          <w:rFonts w:eastAsia="Calibri"/>
          <w:bCs/>
          <w:iCs/>
          <w:color w:val="auto"/>
          <w:szCs w:val="28"/>
        </w:rPr>
        <w:t xml:space="preserve"> %</w:t>
      </w:r>
      <w:r>
        <w:rPr>
          <w:rFonts w:eastAsia="Calibri"/>
          <w:bCs/>
          <w:iCs/>
          <w:color w:val="auto"/>
          <w:szCs w:val="28"/>
        </w:rPr>
        <w:t>. По двум</w:t>
      </w:r>
      <w:r w:rsidR="00D045D9" w:rsidRPr="009A5EDF">
        <w:rPr>
          <w:rFonts w:eastAsia="Calibri"/>
          <w:iCs/>
          <w:color w:val="auto"/>
          <w:szCs w:val="28"/>
        </w:rPr>
        <w:t xml:space="preserve"> объекта</w:t>
      </w:r>
      <w:r>
        <w:rPr>
          <w:rFonts w:eastAsia="Calibri"/>
          <w:iCs/>
          <w:color w:val="auto"/>
          <w:szCs w:val="28"/>
        </w:rPr>
        <w:t>м</w:t>
      </w:r>
      <w:r w:rsidR="001864E2">
        <w:rPr>
          <w:rFonts w:eastAsia="Calibri"/>
          <w:iCs/>
          <w:color w:val="auto"/>
          <w:szCs w:val="28"/>
        </w:rPr>
        <w:t xml:space="preserve"> по 200 мест </w:t>
      </w:r>
      <w:r w:rsidR="001864E2">
        <w:t>(я</w:t>
      </w:r>
      <w:r w:rsidR="001864E2" w:rsidRPr="001864E2">
        <w:rPr>
          <w:rFonts w:eastAsia="Calibri"/>
          <w:iCs/>
          <w:color w:val="auto"/>
          <w:szCs w:val="28"/>
        </w:rPr>
        <w:t xml:space="preserve">сли </w:t>
      </w:r>
      <w:proofErr w:type="spellStart"/>
      <w:r w:rsidR="001864E2" w:rsidRPr="001864E2">
        <w:rPr>
          <w:rFonts w:eastAsia="Calibri"/>
          <w:iCs/>
          <w:color w:val="auto"/>
          <w:szCs w:val="28"/>
        </w:rPr>
        <w:t>с.Куруш</w:t>
      </w:r>
      <w:proofErr w:type="spellEnd"/>
      <w:r w:rsidR="001864E2" w:rsidRPr="001864E2">
        <w:rPr>
          <w:rFonts w:eastAsia="Calibri"/>
          <w:iCs/>
          <w:color w:val="auto"/>
          <w:szCs w:val="28"/>
        </w:rPr>
        <w:t xml:space="preserve"> Хасавюртовского района</w:t>
      </w:r>
      <w:r w:rsidR="001864E2">
        <w:rPr>
          <w:rFonts w:eastAsia="Calibri"/>
          <w:iCs/>
          <w:color w:val="auto"/>
          <w:szCs w:val="28"/>
        </w:rPr>
        <w:t>, я</w:t>
      </w:r>
      <w:r w:rsidR="001864E2" w:rsidRPr="001864E2">
        <w:rPr>
          <w:rFonts w:eastAsia="Calibri"/>
          <w:iCs/>
          <w:color w:val="auto"/>
          <w:szCs w:val="28"/>
        </w:rPr>
        <w:t xml:space="preserve">сли </w:t>
      </w:r>
      <w:proofErr w:type="spellStart"/>
      <w:r w:rsidR="001864E2" w:rsidRPr="001864E2">
        <w:rPr>
          <w:rFonts w:eastAsia="Calibri"/>
          <w:iCs/>
          <w:color w:val="auto"/>
          <w:szCs w:val="28"/>
        </w:rPr>
        <w:t>с.Тарумовка</w:t>
      </w:r>
      <w:proofErr w:type="spellEnd"/>
      <w:r w:rsidR="001864E2" w:rsidRPr="001864E2">
        <w:rPr>
          <w:rFonts w:eastAsia="Calibri"/>
          <w:iCs/>
          <w:color w:val="auto"/>
          <w:szCs w:val="28"/>
        </w:rPr>
        <w:t xml:space="preserve"> Тарумовского района</w:t>
      </w:r>
      <w:r w:rsidR="001864E2">
        <w:rPr>
          <w:rFonts w:eastAsia="Calibri"/>
          <w:iCs/>
          <w:color w:val="auto"/>
          <w:szCs w:val="28"/>
        </w:rPr>
        <w:t>)</w:t>
      </w:r>
      <w:r w:rsidR="001864E2" w:rsidRPr="001864E2">
        <w:rPr>
          <w:rFonts w:eastAsia="Calibri"/>
          <w:iCs/>
          <w:color w:val="auto"/>
          <w:szCs w:val="28"/>
        </w:rPr>
        <w:t xml:space="preserve"> </w:t>
      </w:r>
      <w:r w:rsidR="00D045D9" w:rsidRPr="009A5EDF">
        <w:rPr>
          <w:rFonts w:eastAsia="Calibri"/>
          <w:iCs/>
          <w:color w:val="auto"/>
          <w:szCs w:val="28"/>
        </w:rPr>
        <w:t>работы не начаты в виду отсутствия заключенных контрактов</w:t>
      </w:r>
      <w:r>
        <w:rPr>
          <w:rFonts w:eastAsia="Calibri"/>
          <w:iCs/>
          <w:color w:val="auto"/>
          <w:szCs w:val="28"/>
        </w:rPr>
        <w:t>;</w:t>
      </w:r>
    </w:p>
    <w:p w14:paraId="6019A3B4" w14:textId="5637D271" w:rsidR="00EF494D" w:rsidRDefault="00BF16AB" w:rsidP="00203574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iCs/>
          <w:color w:val="auto"/>
          <w:szCs w:val="28"/>
        </w:rPr>
        <w:t>- по</w:t>
      </w:r>
      <w:r w:rsidR="0065073C" w:rsidRPr="007067EA">
        <w:rPr>
          <w:rFonts w:eastAsia="Calibri"/>
          <w:color w:val="auto"/>
          <w:szCs w:val="28"/>
        </w:rPr>
        <w:t xml:space="preserve"> </w:t>
      </w:r>
      <w:r w:rsidR="0065073C" w:rsidRPr="00CA039B">
        <w:rPr>
          <w:rFonts w:eastAsia="Calibri"/>
          <w:color w:val="auto"/>
          <w:szCs w:val="28"/>
        </w:rPr>
        <w:t>н</w:t>
      </w:r>
      <w:r>
        <w:rPr>
          <w:rFonts w:eastAsia="Calibri"/>
          <w:bCs/>
          <w:color w:val="auto"/>
          <w:szCs w:val="28"/>
        </w:rPr>
        <w:t>ациональному проекту</w:t>
      </w:r>
      <w:r w:rsidR="0065073C" w:rsidRPr="00CA039B">
        <w:rPr>
          <w:rFonts w:eastAsia="Calibri"/>
          <w:bCs/>
          <w:color w:val="auto"/>
          <w:szCs w:val="28"/>
        </w:rPr>
        <w:t xml:space="preserve"> «Образование»</w:t>
      </w:r>
      <w:r>
        <w:rPr>
          <w:rFonts w:eastAsia="Calibri"/>
          <w:bCs/>
          <w:color w:val="auto"/>
          <w:szCs w:val="28"/>
        </w:rPr>
        <w:t xml:space="preserve"> </w:t>
      </w:r>
      <w:r w:rsidR="0065073C" w:rsidRPr="007067EA">
        <w:rPr>
          <w:rFonts w:eastAsia="Calibri"/>
          <w:color w:val="auto"/>
          <w:szCs w:val="28"/>
        </w:rPr>
        <w:t xml:space="preserve">уровень строительной готовности </w:t>
      </w:r>
      <w:r w:rsidR="007067EA" w:rsidRPr="007067EA">
        <w:rPr>
          <w:rFonts w:eastAsia="Calibri"/>
          <w:color w:val="auto"/>
          <w:szCs w:val="28"/>
        </w:rPr>
        <w:t>по</w:t>
      </w:r>
      <w:r>
        <w:rPr>
          <w:rFonts w:eastAsia="Calibri"/>
          <w:color w:val="auto"/>
          <w:szCs w:val="28"/>
        </w:rPr>
        <w:t xml:space="preserve"> </w:t>
      </w:r>
      <w:r w:rsidR="007067EA" w:rsidRPr="007067EA">
        <w:rPr>
          <w:rFonts w:eastAsia="Calibri"/>
          <w:color w:val="auto"/>
          <w:szCs w:val="28"/>
        </w:rPr>
        <w:t xml:space="preserve">15 </w:t>
      </w:r>
      <w:r w:rsidR="0065073C" w:rsidRPr="007067EA">
        <w:rPr>
          <w:rFonts w:eastAsia="Calibri"/>
          <w:bCs/>
          <w:iCs/>
          <w:color w:val="auto"/>
          <w:szCs w:val="28"/>
        </w:rPr>
        <w:t>объектам</w:t>
      </w:r>
      <w:r>
        <w:rPr>
          <w:rFonts w:eastAsia="Calibri"/>
          <w:bCs/>
          <w:iCs/>
          <w:color w:val="auto"/>
          <w:szCs w:val="28"/>
        </w:rPr>
        <w:t xml:space="preserve"> (</w:t>
      </w:r>
      <w:r w:rsidR="0065073C" w:rsidRPr="007067EA">
        <w:rPr>
          <w:rFonts w:eastAsia="Calibri"/>
          <w:color w:val="auto"/>
          <w:szCs w:val="28"/>
        </w:rPr>
        <w:t>незаве</w:t>
      </w:r>
      <w:r w:rsidR="000F4FF8">
        <w:rPr>
          <w:rFonts w:eastAsia="Calibri"/>
          <w:color w:val="auto"/>
          <w:szCs w:val="28"/>
        </w:rPr>
        <w:t>ршенное строительство 2020 года</w:t>
      </w:r>
      <w:r w:rsidR="0065073C" w:rsidRPr="007067EA">
        <w:rPr>
          <w:rFonts w:eastAsia="Calibri"/>
          <w:color w:val="auto"/>
          <w:szCs w:val="28"/>
        </w:rPr>
        <w:t xml:space="preserve"> и строительств</w:t>
      </w:r>
      <w:r w:rsidR="007067EA" w:rsidRPr="007067EA">
        <w:rPr>
          <w:rFonts w:eastAsia="Calibri"/>
          <w:color w:val="auto"/>
          <w:szCs w:val="28"/>
        </w:rPr>
        <w:t>о</w:t>
      </w:r>
      <w:r w:rsidR="0065073C" w:rsidRPr="007067EA">
        <w:rPr>
          <w:rFonts w:eastAsia="Calibri"/>
          <w:color w:val="auto"/>
          <w:szCs w:val="28"/>
        </w:rPr>
        <w:t xml:space="preserve"> 5 школ (объекты 2021 года)</w:t>
      </w:r>
      <w:r w:rsidR="000F4FF8">
        <w:rPr>
          <w:rFonts w:eastAsia="Calibri"/>
          <w:color w:val="auto"/>
          <w:szCs w:val="28"/>
        </w:rPr>
        <w:t>)</w:t>
      </w:r>
      <w:r w:rsidR="0065073C" w:rsidRPr="007067EA">
        <w:rPr>
          <w:rFonts w:eastAsia="Calibri"/>
          <w:color w:val="auto"/>
          <w:szCs w:val="28"/>
        </w:rPr>
        <w:t xml:space="preserve"> уровень строительной готовности составляет</w:t>
      </w:r>
      <w:r w:rsidR="007067EA" w:rsidRPr="007067EA">
        <w:rPr>
          <w:rFonts w:eastAsia="Calibri"/>
          <w:color w:val="auto"/>
          <w:szCs w:val="28"/>
        </w:rPr>
        <w:t>:</w:t>
      </w:r>
      <w:r w:rsidR="0065073C" w:rsidRPr="007067EA">
        <w:rPr>
          <w:rFonts w:eastAsia="Calibri"/>
          <w:color w:val="auto"/>
          <w:szCs w:val="28"/>
        </w:rPr>
        <w:t xml:space="preserve"> по 9 школам от 1 % до 40 %, 5 школам от </w:t>
      </w:r>
      <w:r w:rsidR="007067EA" w:rsidRPr="007067EA">
        <w:rPr>
          <w:rFonts w:eastAsia="Calibri"/>
          <w:color w:val="auto"/>
          <w:szCs w:val="28"/>
        </w:rPr>
        <w:t xml:space="preserve">40 % до 70%. Строительство </w:t>
      </w:r>
      <w:r w:rsidR="0065073C" w:rsidRPr="007067EA">
        <w:rPr>
          <w:rFonts w:eastAsia="Calibri"/>
          <w:color w:val="auto"/>
          <w:szCs w:val="28"/>
        </w:rPr>
        <w:t>СОШ №2 г. Каспийск</w:t>
      </w:r>
      <w:r w:rsidR="007067EA" w:rsidRPr="007067EA">
        <w:rPr>
          <w:rFonts w:eastAsia="Calibri"/>
          <w:color w:val="auto"/>
          <w:szCs w:val="28"/>
        </w:rPr>
        <w:t xml:space="preserve"> </w:t>
      </w:r>
      <w:r w:rsidR="0065073C" w:rsidRPr="007067EA">
        <w:rPr>
          <w:rFonts w:eastAsia="Calibri"/>
          <w:color w:val="auto"/>
          <w:szCs w:val="28"/>
        </w:rPr>
        <w:t>не нача</w:t>
      </w:r>
      <w:r w:rsidR="007067EA" w:rsidRPr="007067EA">
        <w:rPr>
          <w:rFonts w:eastAsia="Calibri"/>
          <w:color w:val="auto"/>
          <w:szCs w:val="28"/>
        </w:rPr>
        <w:t>то</w:t>
      </w:r>
      <w:r w:rsidR="0065073C" w:rsidRPr="007067EA">
        <w:rPr>
          <w:rFonts w:eastAsia="Calibri"/>
          <w:color w:val="auto"/>
          <w:szCs w:val="28"/>
        </w:rPr>
        <w:t xml:space="preserve"> в виду о</w:t>
      </w:r>
      <w:r w:rsidR="00EF494D">
        <w:rPr>
          <w:rFonts w:eastAsia="Calibri"/>
          <w:color w:val="auto"/>
          <w:szCs w:val="28"/>
        </w:rPr>
        <w:t>тсутствия подрядной организации;</w:t>
      </w:r>
      <w:r w:rsidR="00EF494D" w:rsidRPr="00EF494D">
        <w:rPr>
          <w:rFonts w:eastAsia="Calibri"/>
          <w:color w:val="auto"/>
          <w:szCs w:val="28"/>
        </w:rPr>
        <w:t xml:space="preserve"> </w:t>
      </w:r>
    </w:p>
    <w:p w14:paraId="3EA21325" w14:textId="63BC0521" w:rsidR="0065073C" w:rsidRDefault="00EF494D" w:rsidP="00203574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- по </w:t>
      </w:r>
      <w:r w:rsidRPr="00CA039B">
        <w:rPr>
          <w:rFonts w:eastAsia="Calibri"/>
          <w:color w:val="auto"/>
          <w:szCs w:val="28"/>
        </w:rPr>
        <w:t>национальному проекту «Культура»,</w:t>
      </w:r>
      <w:r>
        <w:rPr>
          <w:rFonts w:eastAsia="Calibri"/>
          <w:color w:val="auto"/>
          <w:szCs w:val="28"/>
        </w:rPr>
        <w:t xml:space="preserve"> за исключением объекта «</w:t>
      </w:r>
      <w:r w:rsidRPr="007067EA">
        <w:rPr>
          <w:rFonts w:eastAsia="Calibri"/>
          <w:color w:val="auto"/>
          <w:szCs w:val="28"/>
        </w:rPr>
        <w:t>строительство Дома танца ансамбля «Лезгинка»</w:t>
      </w:r>
      <w:r>
        <w:rPr>
          <w:rFonts w:eastAsia="Calibri"/>
          <w:color w:val="auto"/>
          <w:szCs w:val="28"/>
        </w:rPr>
        <w:t xml:space="preserve">, строительные работы по </w:t>
      </w:r>
      <w:r>
        <w:rPr>
          <w:rFonts w:eastAsia="Calibri"/>
          <w:color w:val="auto"/>
          <w:szCs w:val="28"/>
        </w:rPr>
        <w:br/>
        <w:t>15 объектам культуры не начаты в виду отсутствия заключенных контрактов.</w:t>
      </w:r>
    </w:p>
    <w:p w14:paraId="3C48FF37" w14:textId="5EDB62FC" w:rsidR="00BF16AB" w:rsidRPr="00BF16AB" w:rsidRDefault="00EF494D" w:rsidP="00C57B5C">
      <w:pPr>
        <w:spacing w:after="0" w:line="264" w:lineRule="auto"/>
        <w:ind w:left="0" w:firstLine="709"/>
        <w:rPr>
          <w:rFonts w:eastAsia="Calibri"/>
          <w:bCs/>
          <w:color w:val="auto"/>
          <w:szCs w:val="28"/>
        </w:rPr>
      </w:pPr>
      <w:r w:rsidRPr="00EF494D">
        <w:rPr>
          <w:rFonts w:eastAsia="Calibri"/>
          <w:b/>
          <w:bCs/>
          <w:color w:val="002060"/>
          <w:szCs w:val="28"/>
        </w:rPr>
        <w:t>13.</w:t>
      </w:r>
      <w:r w:rsidR="009B20D3">
        <w:rPr>
          <w:rFonts w:eastAsia="Calibri"/>
          <w:b/>
          <w:bCs/>
          <w:color w:val="002060"/>
          <w:szCs w:val="28"/>
        </w:rPr>
        <w:t>10</w:t>
      </w:r>
      <w:r w:rsidRPr="00EF494D">
        <w:rPr>
          <w:rFonts w:eastAsia="Calibri"/>
          <w:b/>
          <w:bCs/>
          <w:color w:val="002060"/>
          <w:szCs w:val="28"/>
        </w:rPr>
        <w:t>.2.</w:t>
      </w:r>
      <w:r w:rsidRPr="00EF494D">
        <w:rPr>
          <w:rFonts w:eastAsia="Calibri"/>
          <w:bCs/>
          <w:color w:val="002060"/>
          <w:szCs w:val="28"/>
        </w:rPr>
        <w:t xml:space="preserve"> </w:t>
      </w:r>
      <w:r>
        <w:rPr>
          <w:rFonts w:eastAsia="Calibri"/>
          <w:bCs/>
          <w:color w:val="auto"/>
          <w:szCs w:val="28"/>
        </w:rPr>
        <w:t xml:space="preserve">По национальному проекту «Образование», </w:t>
      </w:r>
      <w:r w:rsidR="00CA039B" w:rsidRPr="00CA039B">
        <w:rPr>
          <w:rFonts w:eastAsia="Calibri"/>
          <w:bCs/>
          <w:color w:val="auto"/>
          <w:szCs w:val="28"/>
        </w:rPr>
        <w:t>согласно</w:t>
      </w:r>
      <w:r>
        <w:rPr>
          <w:rFonts w:eastAsia="Calibri"/>
          <w:bCs/>
          <w:color w:val="auto"/>
          <w:szCs w:val="28"/>
        </w:rPr>
        <w:t xml:space="preserve"> з</w:t>
      </w:r>
      <w:r w:rsidR="00CA039B" w:rsidRPr="00CA039B">
        <w:rPr>
          <w:rFonts w:eastAsia="Calibri"/>
          <w:bCs/>
          <w:color w:val="auto"/>
          <w:szCs w:val="28"/>
        </w:rPr>
        <w:t xml:space="preserve">аключенному соглашению между Министерством просвещения Российской Федерации и Министерством образования и науки Республики Дагестан от 23 декабря № 073-09-2020-1002 </w:t>
      </w:r>
      <w:r w:rsidR="00BF16AB">
        <w:rPr>
          <w:rFonts w:eastAsia="Calibri"/>
          <w:bCs/>
          <w:color w:val="auto"/>
          <w:szCs w:val="28"/>
        </w:rPr>
        <w:t xml:space="preserve">(с доп.) </w:t>
      </w:r>
      <w:r w:rsidR="00CA039B" w:rsidRPr="00CA039B">
        <w:rPr>
          <w:rFonts w:eastAsia="Calibri"/>
          <w:bCs/>
          <w:color w:val="auto"/>
          <w:szCs w:val="28"/>
        </w:rPr>
        <w:t>в целях ликвидации</w:t>
      </w:r>
      <w:r w:rsidR="00BF16AB">
        <w:rPr>
          <w:rFonts w:eastAsia="Calibri"/>
          <w:bCs/>
          <w:color w:val="auto"/>
          <w:szCs w:val="28"/>
        </w:rPr>
        <w:t xml:space="preserve"> </w:t>
      </w:r>
      <w:r w:rsidR="00CA039B" w:rsidRPr="00CA039B">
        <w:rPr>
          <w:rFonts w:eastAsia="Calibri"/>
          <w:bCs/>
          <w:color w:val="auto"/>
          <w:szCs w:val="28"/>
        </w:rPr>
        <w:t>3-й смены обучения до 2025 года</w:t>
      </w:r>
      <w:r w:rsidR="00BF16AB">
        <w:rPr>
          <w:rFonts w:eastAsia="Calibri"/>
          <w:bCs/>
          <w:color w:val="auto"/>
          <w:szCs w:val="28"/>
        </w:rPr>
        <w:t>,</w:t>
      </w:r>
      <w:r w:rsidR="00CA039B" w:rsidRPr="00CA039B">
        <w:rPr>
          <w:rFonts w:eastAsia="Calibri"/>
          <w:bCs/>
          <w:color w:val="auto"/>
          <w:szCs w:val="28"/>
        </w:rPr>
        <w:t xml:space="preserve"> строительство 9 общеобразовательных организаций перенесено с </w:t>
      </w:r>
      <w:r w:rsidR="000F4FF8">
        <w:rPr>
          <w:rFonts w:eastAsia="Calibri"/>
          <w:bCs/>
          <w:color w:val="auto"/>
          <w:szCs w:val="28"/>
        </w:rPr>
        <w:br/>
      </w:r>
      <w:r w:rsidR="00CA039B" w:rsidRPr="00CA039B">
        <w:rPr>
          <w:rFonts w:eastAsia="Calibri"/>
          <w:bCs/>
          <w:color w:val="auto"/>
          <w:szCs w:val="28"/>
        </w:rPr>
        <w:t>2022 – 2023 годов на 2020-2021 годы</w:t>
      </w:r>
      <w:r w:rsidR="00BF16AB">
        <w:rPr>
          <w:rFonts w:eastAsia="Calibri"/>
          <w:bCs/>
          <w:color w:val="auto"/>
          <w:szCs w:val="28"/>
        </w:rPr>
        <w:t>. При этом, по данным объектам строительства не</w:t>
      </w:r>
      <w:r w:rsidR="00BF16AB" w:rsidRPr="00BF16AB">
        <w:rPr>
          <w:rFonts w:eastAsia="Calibri"/>
          <w:bCs/>
          <w:color w:val="auto"/>
          <w:szCs w:val="28"/>
        </w:rPr>
        <w:t xml:space="preserve"> проведены необходимые организационные мероприятия</w:t>
      </w:r>
      <w:r w:rsidR="00BF16AB">
        <w:rPr>
          <w:rFonts w:eastAsia="Calibri"/>
          <w:bCs/>
          <w:color w:val="auto"/>
          <w:szCs w:val="28"/>
        </w:rPr>
        <w:t>, в том числе выделение</w:t>
      </w:r>
      <w:r w:rsidR="00BF16AB" w:rsidRPr="00BF16AB">
        <w:rPr>
          <w:rFonts w:eastAsia="Calibri"/>
          <w:bCs/>
          <w:color w:val="auto"/>
          <w:szCs w:val="28"/>
        </w:rPr>
        <w:t xml:space="preserve"> земельных участков для строительства.</w:t>
      </w:r>
      <w:r w:rsidR="00C57B5C">
        <w:rPr>
          <w:rFonts w:eastAsia="Calibri"/>
          <w:bCs/>
          <w:color w:val="auto"/>
          <w:szCs w:val="28"/>
        </w:rPr>
        <w:t xml:space="preserve">  </w:t>
      </w:r>
    </w:p>
    <w:p w14:paraId="24EB78C4" w14:textId="169BF7D9" w:rsidR="00CA039B" w:rsidRDefault="00CA039B" w:rsidP="00CA039B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 w:rsidRPr="00CA039B">
        <w:rPr>
          <w:rFonts w:eastAsia="Calibri"/>
          <w:b/>
          <w:color w:val="002060"/>
          <w:szCs w:val="28"/>
        </w:rPr>
        <w:t>13.</w:t>
      </w:r>
      <w:r w:rsidR="009B20D3">
        <w:rPr>
          <w:rFonts w:eastAsia="Calibri"/>
          <w:b/>
          <w:color w:val="002060"/>
          <w:szCs w:val="28"/>
        </w:rPr>
        <w:t>10</w:t>
      </w:r>
      <w:r w:rsidRPr="00CA039B">
        <w:rPr>
          <w:rFonts w:eastAsia="Calibri"/>
          <w:b/>
          <w:color w:val="002060"/>
          <w:szCs w:val="28"/>
        </w:rPr>
        <w:t>.3.</w:t>
      </w:r>
      <w:r w:rsidRPr="00CA039B">
        <w:rPr>
          <w:rFonts w:eastAsia="Calibri"/>
          <w:color w:val="002060"/>
          <w:szCs w:val="28"/>
        </w:rPr>
        <w:t xml:space="preserve"> </w:t>
      </w:r>
      <w:r w:rsidR="00EF494D">
        <w:rPr>
          <w:rFonts w:eastAsia="Calibri"/>
          <w:color w:val="002060"/>
          <w:szCs w:val="28"/>
        </w:rPr>
        <w:t>Т</w:t>
      </w:r>
      <w:r w:rsidR="007067EA" w:rsidRPr="007067EA">
        <w:rPr>
          <w:rFonts w:eastAsia="Calibri"/>
          <w:color w:val="auto"/>
          <w:szCs w:val="28"/>
        </w:rPr>
        <w:t xml:space="preserve">емпы строительства и освоения средств по национальным проектам недостаточны для своевременного завершения строительных работ и ввода объектов в эксплуатацию в установленные сроки. </w:t>
      </w:r>
      <w:r w:rsidRPr="00CA039B">
        <w:rPr>
          <w:rFonts w:eastAsia="Calibri"/>
          <w:bCs/>
          <w:color w:val="auto"/>
          <w:szCs w:val="28"/>
        </w:rPr>
        <w:t xml:space="preserve">С учетом практики реализации данных национальных проектов в 2019 – 2020 </w:t>
      </w:r>
      <w:r w:rsidRPr="00DE5A1A">
        <w:rPr>
          <w:rFonts w:eastAsia="Calibri"/>
          <w:bCs/>
          <w:color w:val="auto"/>
          <w:szCs w:val="28"/>
        </w:rPr>
        <w:t>гг.,</w:t>
      </w:r>
      <w:r w:rsidR="00DE5A1A" w:rsidRPr="00DE5A1A">
        <w:rPr>
          <w:rFonts w:eastAsia="Calibri"/>
          <w:bCs/>
          <w:color w:val="auto"/>
          <w:szCs w:val="28"/>
        </w:rPr>
        <w:t xml:space="preserve"> и ввиду отсутствия качественных управленческих решений в целях завершения строительства объектов в установленные сроки, </w:t>
      </w:r>
      <w:r w:rsidRPr="00DE5A1A">
        <w:rPr>
          <w:rFonts w:eastAsia="Calibri"/>
          <w:bCs/>
          <w:color w:val="auto"/>
          <w:szCs w:val="28"/>
        </w:rPr>
        <w:t>уровень рисков несвоевременного освоения бюджетных средств можно оценивать</w:t>
      </w:r>
      <w:r w:rsidRPr="00CA039B">
        <w:rPr>
          <w:rFonts w:eastAsia="Calibri"/>
          <w:bCs/>
          <w:color w:val="auto"/>
          <w:szCs w:val="28"/>
        </w:rPr>
        <w:t>, как существенный</w:t>
      </w:r>
      <w:r w:rsidR="001066CE">
        <w:rPr>
          <w:rFonts w:eastAsia="Calibri"/>
          <w:bCs/>
          <w:color w:val="auto"/>
          <w:szCs w:val="28"/>
        </w:rPr>
        <w:t>.</w:t>
      </w:r>
    </w:p>
    <w:p w14:paraId="6A80D9F9" w14:textId="6E10382D" w:rsidR="00C57B5C" w:rsidRPr="00C57B5C" w:rsidRDefault="00C57B5C" w:rsidP="00C57B5C">
      <w:pPr>
        <w:spacing w:after="0" w:line="240" w:lineRule="auto"/>
        <w:ind w:left="0" w:firstLine="709"/>
        <w:rPr>
          <w:rFonts w:eastAsia="Calibri"/>
          <w:b/>
          <w:bCs/>
          <w:iCs/>
          <w:color w:val="002060"/>
          <w:szCs w:val="28"/>
        </w:rPr>
      </w:pPr>
      <w:r w:rsidRPr="00C57B5C">
        <w:rPr>
          <w:rFonts w:eastAsia="Calibri"/>
          <w:b/>
          <w:bCs/>
          <w:color w:val="002060"/>
          <w:szCs w:val="28"/>
        </w:rPr>
        <w:t>13.</w:t>
      </w:r>
      <w:r w:rsidR="009B20D3">
        <w:rPr>
          <w:rFonts w:eastAsia="Calibri"/>
          <w:b/>
          <w:bCs/>
          <w:color w:val="002060"/>
          <w:szCs w:val="28"/>
        </w:rPr>
        <w:t>10</w:t>
      </w:r>
      <w:r w:rsidRPr="00C57B5C">
        <w:rPr>
          <w:rFonts w:eastAsia="Calibri"/>
          <w:b/>
          <w:bCs/>
          <w:color w:val="002060"/>
          <w:szCs w:val="28"/>
        </w:rPr>
        <w:t>.4.</w:t>
      </w:r>
      <w:r>
        <w:rPr>
          <w:rFonts w:eastAsia="Calibri"/>
          <w:b/>
          <w:bCs/>
          <w:color w:val="002060"/>
          <w:szCs w:val="28"/>
        </w:rPr>
        <w:t xml:space="preserve"> </w:t>
      </w:r>
      <w:r w:rsidRPr="00C57B5C">
        <w:rPr>
          <w:rFonts w:eastAsia="Calibri"/>
          <w:bCs/>
          <w:color w:val="auto"/>
          <w:szCs w:val="28"/>
        </w:rPr>
        <w:t>В соотве</w:t>
      </w:r>
      <w:r w:rsidRPr="00C57B5C">
        <w:rPr>
          <w:rFonts w:eastAsia="Calibri"/>
          <w:bCs/>
          <w:iCs/>
          <w:color w:val="auto"/>
          <w:szCs w:val="28"/>
        </w:rPr>
        <w:t xml:space="preserve">тствии с распоряжением Правительства Российской Федерации от 30 сентября 2019 года № 2247-р генеральным подрядчиком </w:t>
      </w:r>
      <w:r w:rsidRPr="00C57B5C">
        <w:rPr>
          <w:rFonts w:eastAsia="Calibri"/>
          <w:bCs/>
          <w:iCs/>
          <w:color w:val="auto"/>
          <w:szCs w:val="28"/>
        </w:rPr>
        <w:lastRenderedPageBreak/>
        <w:t xml:space="preserve">строительства </w:t>
      </w:r>
      <w:r>
        <w:rPr>
          <w:rFonts w:eastAsia="Calibri"/>
          <w:bCs/>
          <w:iCs/>
          <w:color w:val="auto"/>
          <w:szCs w:val="28"/>
        </w:rPr>
        <w:t>о</w:t>
      </w:r>
      <w:r w:rsidRPr="00C57B5C">
        <w:rPr>
          <w:rFonts w:eastAsia="Calibri"/>
          <w:bCs/>
          <w:iCs/>
          <w:color w:val="auto"/>
          <w:szCs w:val="28"/>
        </w:rPr>
        <w:t xml:space="preserve">бъектов образования </w:t>
      </w:r>
      <w:r>
        <w:rPr>
          <w:rFonts w:eastAsia="Calibri"/>
          <w:bCs/>
          <w:iCs/>
          <w:color w:val="auto"/>
          <w:szCs w:val="28"/>
        </w:rPr>
        <w:t xml:space="preserve">по национальному проекту «Демография» и национальному проекту «Образование» </w:t>
      </w:r>
      <w:r w:rsidRPr="00C57B5C">
        <w:rPr>
          <w:rFonts w:eastAsia="Calibri"/>
          <w:bCs/>
          <w:iCs/>
          <w:color w:val="auto"/>
          <w:szCs w:val="28"/>
        </w:rPr>
        <w:t>является ФГУП «Главное военно-строительное управление № 4» Министерства обороны Российской Федерации</w:t>
      </w:r>
      <w:r>
        <w:rPr>
          <w:rFonts w:eastAsia="Calibri"/>
          <w:bCs/>
          <w:iCs/>
          <w:color w:val="auto"/>
          <w:szCs w:val="28"/>
        </w:rPr>
        <w:t xml:space="preserve">. </w:t>
      </w:r>
    </w:p>
    <w:p w14:paraId="275D0427" w14:textId="7DC5AD21" w:rsidR="0014099D" w:rsidRPr="0014099D" w:rsidRDefault="0014099D" w:rsidP="0014099D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 w:rsidRPr="0014099D">
        <w:rPr>
          <w:rFonts w:eastAsia="Calibri"/>
          <w:bCs/>
          <w:color w:val="auto"/>
          <w:szCs w:val="28"/>
        </w:rPr>
        <w:t xml:space="preserve">Уровень строительной готовности по 73 объектам, строительство которых осуществляет ФГУП «ГВСУ № 4» представлен следующим образом: </w:t>
      </w:r>
    </w:p>
    <w:p w14:paraId="36752243" w14:textId="1AD66983" w:rsidR="0014099D" w:rsidRPr="00BB0521" w:rsidRDefault="0014099D" w:rsidP="0014099D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 w:rsidRPr="00BB0521">
        <w:rPr>
          <w:rFonts w:eastAsia="Calibri"/>
          <w:bCs/>
          <w:color w:val="auto"/>
          <w:szCs w:val="28"/>
        </w:rPr>
        <w:t xml:space="preserve">- объекты высокой готовности (75%-100%) – </w:t>
      </w:r>
      <w:r w:rsidR="005C692E">
        <w:rPr>
          <w:rFonts w:eastAsia="Calibri"/>
          <w:bCs/>
          <w:color w:val="auto"/>
          <w:szCs w:val="28"/>
        </w:rPr>
        <w:t>33</w:t>
      </w:r>
      <w:r w:rsidR="00BB0521" w:rsidRPr="00BB0521">
        <w:rPr>
          <w:rFonts w:eastAsia="Calibri"/>
          <w:bCs/>
          <w:color w:val="auto"/>
          <w:szCs w:val="28"/>
        </w:rPr>
        <w:t xml:space="preserve"> ед.</w:t>
      </w:r>
      <w:r w:rsidRPr="00BB0521">
        <w:rPr>
          <w:rFonts w:eastAsia="Calibri"/>
          <w:bCs/>
          <w:color w:val="auto"/>
          <w:szCs w:val="28"/>
        </w:rPr>
        <w:t xml:space="preserve"> </w:t>
      </w:r>
    </w:p>
    <w:p w14:paraId="46B032DD" w14:textId="7A37EE17" w:rsidR="0014099D" w:rsidRPr="00BB0521" w:rsidRDefault="0014099D" w:rsidP="0014099D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 w:rsidRPr="00BB0521">
        <w:rPr>
          <w:rFonts w:eastAsia="Calibri"/>
          <w:bCs/>
          <w:color w:val="auto"/>
          <w:szCs w:val="28"/>
        </w:rPr>
        <w:t xml:space="preserve">- объекты средней готовности (40%-74%) – </w:t>
      </w:r>
      <w:r w:rsidR="00BB0521" w:rsidRPr="00BB0521">
        <w:rPr>
          <w:rFonts w:eastAsia="Calibri"/>
          <w:bCs/>
          <w:color w:val="auto"/>
          <w:szCs w:val="28"/>
        </w:rPr>
        <w:t>2</w:t>
      </w:r>
      <w:r w:rsidR="005C692E">
        <w:rPr>
          <w:rFonts w:eastAsia="Calibri"/>
          <w:bCs/>
          <w:color w:val="auto"/>
          <w:szCs w:val="28"/>
        </w:rPr>
        <w:t>3</w:t>
      </w:r>
      <w:r w:rsidR="00BB0521" w:rsidRPr="00BB0521">
        <w:rPr>
          <w:rFonts w:eastAsia="Calibri"/>
          <w:bCs/>
          <w:color w:val="auto"/>
          <w:szCs w:val="28"/>
        </w:rPr>
        <w:t xml:space="preserve"> ед.</w:t>
      </w:r>
    </w:p>
    <w:p w14:paraId="709C2FE9" w14:textId="348F2691" w:rsidR="0014099D" w:rsidRPr="00BB0521" w:rsidRDefault="0014099D" w:rsidP="0014099D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 w:rsidRPr="00BB0521">
        <w:rPr>
          <w:rFonts w:eastAsia="Calibri"/>
          <w:bCs/>
          <w:color w:val="auto"/>
          <w:szCs w:val="28"/>
        </w:rPr>
        <w:t xml:space="preserve">- объекты низкой готовности (0%-39%) – </w:t>
      </w:r>
      <w:r w:rsidR="005C692E">
        <w:rPr>
          <w:rFonts w:eastAsia="Calibri"/>
          <w:bCs/>
          <w:color w:val="auto"/>
          <w:szCs w:val="28"/>
        </w:rPr>
        <w:t>2 ед.</w:t>
      </w:r>
      <w:r w:rsidRPr="00BB0521">
        <w:rPr>
          <w:rFonts w:eastAsia="Calibri"/>
          <w:bCs/>
          <w:color w:val="auto"/>
          <w:szCs w:val="28"/>
        </w:rPr>
        <w:t xml:space="preserve"> </w:t>
      </w:r>
    </w:p>
    <w:p w14:paraId="32E6DF81" w14:textId="77777777" w:rsidR="0014099D" w:rsidRPr="00BB0521" w:rsidRDefault="0014099D" w:rsidP="0014099D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 w:rsidRPr="00BB0521">
        <w:rPr>
          <w:rFonts w:eastAsia="Calibri"/>
          <w:bCs/>
          <w:color w:val="auto"/>
          <w:szCs w:val="28"/>
        </w:rPr>
        <w:t>- объекты, по которым не заключены гос. контракты – 2 шт.</w:t>
      </w:r>
    </w:p>
    <w:p w14:paraId="5811314D" w14:textId="22CDADEB" w:rsidR="00026B18" w:rsidRDefault="00026B18" w:rsidP="00AF7DAC">
      <w:pPr>
        <w:spacing w:after="0" w:line="240" w:lineRule="auto"/>
        <w:ind w:left="0" w:firstLine="709"/>
        <w:rPr>
          <w:rFonts w:eastAsia="Calibri"/>
          <w:bCs/>
          <w:color w:val="000000" w:themeColor="text1"/>
          <w:szCs w:val="28"/>
        </w:rPr>
      </w:pPr>
      <w:r w:rsidRPr="001D008D">
        <w:rPr>
          <w:rFonts w:eastAsia="Calibri"/>
          <w:bCs/>
          <w:color w:val="000000" w:themeColor="text1"/>
          <w:szCs w:val="28"/>
        </w:rPr>
        <w:t>По</w:t>
      </w:r>
      <w:r>
        <w:rPr>
          <w:rFonts w:eastAsia="Calibri"/>
          <w:bCs/>
          <w:color w:val="000000" w:themeColor="text1"/>
          <w:szCs w:val="28"/>
        </w:rPr>
        <w:t xml:space="preserve"> 73 строительным объектам </w:t>
      </w:r>
      <w:r w:rsidRPr="004D7374">
        <w:rPr>
          <w:rFonts w:eastAsia="Calibri"/>
          <w:bCs/>
          <w:color w:val="000000" w:themeColor="text1"/>
          <w:szCs w:val="28"/>
        </w:rPr>
        <w:t xml:space="preserve">ФГУП «ГВСУ № 4» </w:t>
      </w:r>
      <w:r>
        <w:rPr>
          <w:rFonts w:eastAsia="Calibri"/>
          <w:bCs/>
          <w:color w:val="000000" w:themeColor="text1"/>
          <w:szCs w:val="28"/>
        </w:rPr>
        <w:t xml:space="preserve">по </w:t>
      </w:r>
      <w:r w:rsidRPr="001D008D">
        <w:rPr>
          <w:rFonts w:eastAsia="Calibri"/>
          <w:bCs/>
          <w:color w:val="000000" w:themeColor="text1"/>
          <w:szCs w:val="28"/>
        </w:rPr>
        <w:t>сравнению с началом года (5</w:t>
      </w:r>
      <w:r w:rsidR="00017D97">
        <w:rPr>
          <w:rFonts w:eastAsia="Calibri"/>
          <w:bCs/>
          <w:color w:val="000000" w:themeColor="text1"/>
          <w:szCs w:val="28"/>
        </w:rPr>
        <w:t> 687,24</w:t>
      </w:r>
      <w:r w:rsidRPr="001D008D">
        <w:rPr>
          <w:rFonts w:eastAsia="Calibri"/>
          <w:bCs/>
          <w:color w:val="000000" w:themeColor="text1"/>
          <w:szCs w:val="28"/>
        </w:rPr>
        <w:t xml:space="preserve"> млн рублей) объем выполненных работ увеличился на </w:t>
      </w:r>
      <w:r w:rsidR="00017D97">
        <w:rPr>
          <w:rFonts w:eastAsia="Calibri"/>
          <w:bCs/>
          <w:color w:val="000000" w:themeColor="text1"/>
          <w:szCs w:val="28"/>
        </w:rPr>
        <w:t>311,51</w:t>
      </w:r>
      <w:r w:rsidRPr="001D008D">
        <w:rPr>
          <w:rFonts w:eastAsia="Calibri"/>
          <w:bCs/>
          <w:color w:val="000000" w:themeColor="text1"/>
          <w:szCs w:val="28"/>
        </w:rPr>
        <w:t xml:space="preserve"> млн рублей или на </w:t>
      </w:r>
      <w:r w:rsidR="00017D97">
        <w:rPr>
          <w:rFonts w:eastAsia="Calibri"/>
          <w:bCs/>
          <w:color w:val="000000" w:themeColor="text1"/>
          <w:szCs w:val="28"/>
        </w:rPr>
        <w:t>5</w:t>
      </w:r>
      <w:r w:rsidRPr="001D008D">
        <w:rPr>
          <w:rFonts w:eastAsia="Calibri"/>
          <w:bCs/>
          <w:color w:val="000000" w:themeColor="text1"/>
          <w:szCs w:val="28"/>
        </w:rPr>
        <w:t>,</w:t>
      </w:r>
      <w:r w:rsidR="00017D97">
        <w:rPr>
          <w:rFonts w:eastAsia="Calibri"/>
          <w:bCs/>
          <w:color w:val="000000" w:themeColor="text1"/>
          <w:szCs w:val="28"/>
        </w:rPr>
        <w:t>5</w:t>
      </w:r>
      <w:r w:rsidRPr="001D008D">
        <w:rPr>
          <w:rFonts w:eastAsia="Calibri"/>
          <w:bCs/>
          <w:color w:val="000000" w:themeColor="text1"/>
          <w:szCs w:val="28"/>
        </w:rPr>
        <w:t xml:space="preserve"> % (5 998,75 млн рублей).</w:t>
      </w:r>
      <w:r>
        <w:rPr>
          <w:rFonts w:eastAsia="Calibri"/>
          <w:bCs/>
          <w:color w:val="000000" w:themeColor="text1"/>
          <w:szCs w:val="28"/>
        </w:rPr>
        <w:t xml:space="preserve"> </w:t>
      </w:r>
      <w:r w:rsidR="001066CE">
        <w:rPr>
          <w:rFonts w:eastAsia="Calibri"/>
          <w:bCs/>
          <w:color w:val="000000" w:themeColor="text1"/>
          <w:szCs w:val="28"/>
        </w:rPr>
        <w:t xml:space="preserve"> </w:t>
      </w:r>
    </w:p>
    <w:p w14:paraId="76C9C230" w14:textId="5FC425EF" w:rsidR="00AF7DAC" w:rsidRPr="00AF7DAC" w:rsidRDefault="0014099D" w:rsidP="00AF7DAC">
      <w:pPr>
        <w:spacing w:after="0" w:line="240" w:lineRule="auto"/>
        <w:ind w:left="0" w:firstLine="709"/>
        <w:rPr>
          <w:rFonts w:eastAsia="Calibri"/>
          <w:bCs/>
          <w:color w:val="000000" w:themeColor="text1"/>
          <w:szCs w:val="28"/>
        </w:rPr>
      </w:pPr>
      <w:r w:rsidRPr="004D7374">
        <w:rPr>
          <w:rFonts w:eastAsia="Calibri"/>
          <w:bCs/>
          <w:color w:val="000000" w:themeColor="text1"/>
          <w:szCs w:val="28"/>
        </w:rPr>
        <w:t xml:space="preserve">Организация процесса строительства объектов осуществляется </w:t>
      </w:r>
      <w:r w:rsidR="00AF7DAC">
        <w:rPr>
          <w:rFonts w:eastAsia="Calibri"/>
          <w:bCs/>
          <w:color w:val="000000" w:themeColor="text1"/>
          <w:szCs w:val="28"/>
        </w:rPr>
        <w:br/>
      </w:r>
      <w:r w:rsidRPr="004D7374">
        <w:rPr>
          <w:rFonts w:eastAsia="Calibri"/>
          <w:bCs/>
          <w:color w:val="000000" w:themeColor="text1"/>
          <w:szCs w:val="28"/>
        </w:rPr>
        <w:t>ФГУП «ГВСУ № 4» Министерства обороны Российской Федерации путем заключения субподрядов со строительными организациями, которые ведут свою деятельность на территории Республики Дагестан. То есть, непосредственно исполнителями строительных работ являются субподрядны</w:t>
      </w:r>
      <w:r w:rsidR="00180711">
        <w:rPr>
          <w:rFonts w:eastAsia="Calibri"/>
          <w:bCs/>
          <w:color w:val="000000" w:themeColor="text1"/>
          <w:szCs w:val="28"/>
        </w:rPr>
        <w:t>е</w:t>
      </w:r>
      <w:r w:rsidRPr="004D7374">
        <w:rPr>
          <w:rFonts w:eastAsia="Calibri"/>
          <w:bCs/>
          <w:color w:val="000000" w:themeColor="text1"/>
          <w:szCs w:val="28"/>
        </w:rPr>
        <w:t xml:space="preserve"> организации (субподрядчики). </w:t>
      </w:r>
      <w:r w:rsidR="00AF7DAC">
        <w:rPr>
          <w:rFonts w:eastAsia="Calibri"/>
          <w:bCs/>
          <w:color w:val="000000" w:themeColor="text1"/>
          <w:szCs w:val="28"/>
        </w:rPr>
        <w:t xml:space="preserve">Однако, </w:t>
      </w:r>
      <w:r w:rsidR="00AF7DAC" w:rsidRPr="00AF7DAC">
        <w:rPr>
          <w:rFonts w:eastAsia="Calibri"/>
          <w:bCs/>
          <w:color w:val="000000" w:themeColor="text1"/>
          <w:szCs w:val="28"/>
        </w:rPr>
        <w:t>ФГУП «ГВСУ № 4» не обеспе</w:t>
      </w:r>
      <w:r w:rsidR="00AF7DAC">
        <w:rPr>
          <w:rFonts w:eastAsia="Calibri"/>
          <w:bCs/>
          <w:color w:val="000000" w:themeColor="text1"/>
          <w:szCs w:val="28"/>
        </w:rPr>
        <w:t xml:space="preserve">чен </w:t>
      </w:r>
      <w:r w:rsidR="00AF7DAC" w:rsidRPr="00AF7DAC">
        <w:rPr>
          <w:rFonts w:eastAsia="Calibri"/>
          <w:bCs/>
          <w:color w:val="000000" w:themeColor="text1"/>
          <w:szCs w:val="28"/>
        </w:rPr>
        <w:t>качественный контроль за субподрядчиками в ходе выполнения строительства.</w:t>
      </w:r>
    </w:p>
    <w:p w14:paraId="452E99D4" w14:textId="27A9B4F0" w:rsidR="00EF494D" w:rsidRPr="00EF494D" w:rsidRDefault="00A97DA1" w:rsidP="00EF494D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b/>
          <w:bCs/>
          <w:color w:val="002060"/>
          <w:szCs w:val="28"/>
        </w:rPr>
        <w:t>13.</w:t>
      </w:r>
      <w:r w:rsidR="009B20D3">
        <w:rPr>
          <w:rFonts w:eastAsia="Calibri"/>
          <w:b/>
          <w:bCs/>
          <w:color w:val="002060"/>
          <w:szCs w:val="28"/>
        </w:rPr>
        <w:t>11</w:t>
      </w:r>
      <w:r>
        <w:rPr>
          <w:rFonts w:eastAsia="Calibri"/>
          <w:b/>
          <w:bCs/>
          <w:color w:val="002060"/>
          <w:szCs w:val="28"/>
        </w:rPr>
        <w:t xml:space="preserve">. </w:t>
      </w:r>
      <w:r w:rsidR="00EF494D" w:rsidRPr="00EF494D">
        <w:rPr>
          <w:rFonts w:eastAsia="Calibri"/>
          <w:color w:val="auto"/>
          <w:szCs w:val="28"/>
        </w:rPr>
        <w:t xml:space="preserve">В связи </w:t>
      </w:r>
      <w:r w:rsidR="00705228">
        <w:rPr>
          <w:rFonts w:eastAsia="Calibri"/>
          <w:color w:val="auto"/>
          <w:szCs w:val="28"/>
        </w:rPr>
        <w:t xml:space="preserve">с несоблюдением </w:t>
      </w:r>
      <w:r w:rsidR="00EF494D">
        <w:rPr>
          <w:rFonts w:eastAsia="Calibri"/>
          <w:color w:val="auto"/>
          <w:szCs w:val="28"/>
        </w:rPr>
        <w:t xml:space="preserve">сроков завершения </w:t>
      </w:r>
      <w:r w:rsidR="00EF494D" w:rsidRPr="00EF494D">
        <w:rPr>
          <w:rFonts w:eastAsia="Calibri"/>
          <w:color w:val="auto"/>
          <w:szCs w:val="28"/>
        </w:rPr>
        <w:t>работ по разработке проектной документации и проведением экспертизы в 2020 году остались</w:t>
      </w:r>
      <w:r w:rsidR="00EF494D">
        <w:rPr>
          <w:rFonts w:eastAsia="Calibri"/>
          <w:color w:val="auto"/>
          <w:szCs w:val="28"/>
        </w:rPr>
        <w:t xml:space="preserve"> </w:t>
      </w:r>
      <w:r w:rsidR="00EF494D" w:rsidRPr="00EF494D">
        <w:rPr>
          <w:rFonts w:eastAsia="Calibri"/>
          <w:color w:val="auto"/>
          <w:szCs w:val="28"/>
        </w:rPr>
        <w:t>нереализованными мероприятия</w:t>
      </w:r>
      <w:r w:rsidR="00EF494D">
        <w:rPr>
          <w:rFonts w:eastAsia="Calibri"/>
          <w:color w:val="auto"/>
          <w:szCs w:val="28"/>
        </w:rPr>
        <w:t xml:space="preserve"> по строительству</w:t>
      </w:r>
      <w:r w:rsidR="00EF494D" w:rsidRPr="00EF494D">
        <w:rPr>
          <w:rFonts w:eastAsia="Calibri"/>
          <w:color w:val="auto"/>
          <w:szCs w:val="28"/>
        </w:rPr>
        <w:t xml:space="preserve">:  </w:t>
      </w:r>
    </w:p>
    <w:p w14:paraId="27D023F9" w14:textId="551AB610" w:rsidR="00EF494D" w:rsidRPr="00EF494D" w:rsidRDefault="00EF494D" w:rsidP="00EF494D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>
        <w:rPr>
          <w:rFonts w:eastAsia="Calibri"/>
          <w:bCs/>
          <w:color w:val="auto"/>
          <w:szCs w:val="28"/>
        </w:rPr>
        <w:t>- промышленно индустриального</w:t>
      </w:r>
      <w:r w:rsidRPr="00EF494D">
        <w:rPr>
          <w:rFonts w:eastAsia="Calibri"/>
          <w:bCs/>
          <w:color w:val="auto"/>
          <w:szCs w:val="28"/>
        </w:rPr>
        <w:t xml:space="preserve"> парк</w:t>
      </w:r>
      <w:r>
        <w:rPr>
          <w:rFonts w:eastAsia="Calibri"/>
          <w:bCs/>
          <w:color w:val="auto"/>
          <w:szCs w:val="28"/>
        </w:rPr>
        <w:t>а</w:t>
      </w:r>
      <w:r w:rsidRPr="00EF494D">
        <w:rPr>
          <w:rFonts w:eastAsia="Calibri"/>
          <w:bCs/>
          <w:color w:val="auto"/>
          <w:szCs w:val="28"/>
        </w:rPr>
        <w:t xml:space="preserve"> «Аврора» (372,9 млн рублей) по региональному проекту «Акселерация субъектов малого и среднего предпринимательства» национального проекта «Малое и среднее предпринимательство и поддержка предпринимательской инициативы»;</w:t>
      </w:r>
    </w:p>
    <w:p w14:paraId="7700C5A5" w14:textId="0D06A9BF" w:rsidR="00EF494D" w:rsidRPr="00EF494D" w:rsidRDefault="00EF494D" w:rsidP="00EF494D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 w:rsidRPr="00EF494D">
        <w:rPr>
          <w:rFonts w:eastAsia="Calibri"/>
          <w:bCs/>
          <w:color w:val="auto"/>
          <w:szCs w:val="28"/>
        </w:rPr>
        <w:t>-</w:t>
      </w:r>
      <w:r>
        <w:rPr>
          <w:rFonts w:eastAsia="Calibri"/>
          <w:bCs/>
          <w:color w:val="auto"/>
          <w:szCs w:val="28"/>
        </w:rPr>
        <w:t> </w:t>
      </w:r>
      <w:r w:rsidRPr="00EF494D">
        <w:rPr>
          <w:rFonts w:eastAsia="Calibri"/>
          <w:bCs/>
          <w:color w:val="auto"/>
          <w:szCs w:val="28"/>
        </w:rPr>
        <w:t>референс-центр</w:t>
      </w:r>
      <w:r>
        <w:rPr>
          <w:rFonts w:eastAsia="Calibri"/>
          <w:bCs/>
          <w:color w:val="auto"/>
          <w:szCs w:val="28"/>
        </w:rPr>
        <w:t>а</w:t>
      </w:r>
      <w:r w:rsidRPr="00EF494D">
        <w:rPr>
          <w:rFonts w:eastAsia="Calibri"/>
          <w:bCs/>
          <w:color w:val="auto"/>
          <w:szCs w:val="28"/>
        </w:rPr>
        <w:t xml:space="preserve"> в </w:t>
      </w:r>
      <w:bookmarkStart w:id="137" w:name="_Hlk58422367"/>
      <w:r w:rsidRPr="00EF494D">
        <w:rPr>
          <w:rFonts w:eastAsia="Calibri"/>
          <w:bCs/>
          <w:color w:val="auto"/>
          <w:szCs w:val="28"/>
        </w:rPr>
        <w:t xml:space="preserve">Республиканском онкологическом центре </w:t>
      </w:r>
      <w:bookmarkEnd w:id="137"/>
      <w:r w:rsidRPr="00EF494D">
        <w:rPr>
          <w:rFonts w:eastAsia="Calibri"/>
          <w:bCs/>
          <w:color w:val="auto"/>
          <w:szCs w:val="28"/>
        </w:rPr>
        <w:t>для размещения медицинского оборудования (линейных ускорителей) (80 млн рублей) по региональному проекту «Борьба с онкологическими заболеваниями» национального проекта «Здравоохранение»</w:t>
      </w:r>
      <w:r>
        <w:rPr>
          <w:rFonts w:eastAsia="Calibri"/>
          <w:bCs/>
          <w:color w:val="auto"/>
          <w:szCs w:val="28"/>
        </w:rPr>
        <w:t>;</w:t>
      </w:r>
    </w:p>
    <w:p w14:paraId="73AB4200" w14:textId="77777777" w:rsidR="00EF494D" w:rsidRPr="00EF494D" w:rsidRDefault="00EF494D" w:rsidP="00EF494D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 w:rsidRPr="00EF494D">
        <w:rPr>
          <w:rFonts w:eastAsia="Calibri"/>
          <w:bCs/>
          <w:color w:val="auto"/>
          <w:szCs w:val="28"/>
        </w:rPr>
        <w:t xml:space="preserve">-  реконструкция проспекта И. Шамиля в г. Махачкала по национальному проекту «Безопасные и качественные автомобильные дороги» - 590 млн рублей. </w:t>
      </w:r>
    </w:p>
    <w:p w14:paraId="0C0FEBF8" w14:textId="7FB8C011" w:rsidR="00EF494D" w:rsidRDefault="00EF494D" w:rsidP="00EF494D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bCs/>
          <w:color w:val="auto"/>
          <w:szCs w:val="28"/>
        </w:rPr>
        <w:t xml:space="preserve">Строительство указанных объектов способствовало бы достижению   </w:t>
      </w:r>
      <w:r w:rsidR="001066CE">
        <w:rPr>
          <w:rFonts w:eastAsia="Calibri"/>
          <w:bCs/>
          <w:color w:val="auto"/>
          <w:szCs w:val="28"/>
        </w:rPr>
        <w:t>соответствующих</w:t>
      </w:r>
      <w:r>
        <w:rPr>
          <w:rFonts w:eastAsia="Calibri"/>
          <w:bCs/>
          <w:color w:val="auto"/>
          <w:szCs w:val="28"/>
        </w:rPr>
        <w:t xml:space="preserve"> национальных </w:t>
      </w:r>
      <w:r w:rsidR="003F7793">
        <w:rPr>
          <w:rFonts w:eastAsia="Calibri"/>
          <w:bCs/>
          <w:color w:val="auto"/>
          <w:szCs w:val="28"/>
        </w:rPr>
        <w:t>целей и позволило бы решить часть социально-значимых проблем населения республики</w:t>
      </w:r>
      <w:r w:rsidRPr="00EF494D">
        <w:rPr>
          <w:rFonts w:eastAsia="Calibri"/>
          <w:color w:val="auto"/>
          <w:szCs w:val="28"/>
        </w:rPr>
        <w:t>. Однако, в 2021 году реализация указанных мероприятий в составе национальных проектов, реализуемых на территории Республики Дагестан</w:t>
      </w:r>
      <w:r w:rsidR="001066CE">
        <w:rPr>
          <w:rFonts w:eastAsia="Calibri"/>
          <w:color w:val="auto"/>
          <w:szCs w:val="28"/>
        </w:rPr>
        <w:t>,</w:t>
      </w:r>
      <w:r w:rsidRPr="00EF494D">
        <w:rPr>
          <w:rFonts w:eastAsia="Calibri"/>
          <w:color w:val="auto"/>
          <w:szCs w:val="28"/>
        </w:rPr>
        <w:t xml:space="preserve"> не предусмотрена. </w:t>
      </w:r>
    </w:p>
    <w:p w14:paraId="75013433" w14:textId="4B4A62AF" w:rsidR="00F015DE" w:rsidRPr="00894149" w:rsidRDefault="00A97DA1" w:rsidP="005F1C6D">
      <w:pPr>
        <w:spacing w:after="0" w:line="240" w:lineRule="auto"/>
        <w:ind w:left="0" w:firstLine="709"/>
        <w:rPr>
          <w:rFonts w:eastAsia="Calibri"/>
          <w:bCs/>
          <w:color w:val="000000" w:themeColor="text1"/>
          <w:szCs w:val="28"/>
        </w:rPr>
      </w:pPr>
      <w:r w:rsidRPr="00E270C7">
        <w:rPr>
          <w:rFonts w:eastAsia="Calibri"/>
          <w:b/>
          <w:color w:val="002060"/>
          <w:szCs w:val="28"/>
        </w:rPr>
        <w:t>13</w:t>
      </w:r>
      <w:r w:rsidR="00310434" w:rsidRPr="00E270C7">
        <w:rPr>
          <w:rFonts w:eastAsia="Calibri"/>
          <w:b/>
          <w:color w:val="002060"/>
          <w:szCs w:val="28"/>
        </w:rPr>
        <w:t>.</w:t>
      </w:r>
      <w:r w:rsidRPr="00E270C7">
        <w:rPr>
          <w:rFonts w:eastAsia="Calibri"/>
          <w:b/>
          <w:color w:val="002060"/>
          <w:szCs w:val="28"/>
        </w:rPr>
        <w:t>1</w:t>
      </w:r>
      <w:r w:rsidR="009B20D3" w:rsidRPr="00E270C7">
        <w:rPr>
          <w:rFonts w:eastAsia="Calibri"/>
          <w:b/>
          <w:color w:val="002060"/>
          <w:szCs w:val="28"/>
        </w:rPr>
        <w:t>2</w:t>
      </w:r>
      <w:r w:rsidRPr="00E270C7">
        <w:rPr>
          <w:rFonts w:eastAsia="Calibri"/>
          <w:b/>
          <w:color w:val="002060"/>
          <w:szCs w:val="28"/>
        </w:rPr>
        <w:t>.</w:t>
      </w:r>
      <w:r w:rsidR="00310434" w:rsidRPr="00E270C7">
        <w:rPr>
          <w:rFonts w:eastAsia="Calibri"/>
          <w:b/>
          <w:color w:val="002060"/>
          <w:szCs w:val="28"/>
        </w:rPr>
        <w:t xml:space="preserve"> </w:t>
      </w:r>
      <w:r w:rsidR="00F015DE" w:rsidRPr="00894149">
        <w:rPr>
          <w:rFonts w:eastAsia="Calibri"/>
          <w:color w:val="000000" w:themeColor="text1"/>
          <w:szCs w:val="28"/>
        </w:rPr>
        <w:t>Р</w:t>
      </w:r>
      <w:r w:rsidR="00F015DE" w:rsidRPr="00894149">
        <w:rPr>
          <w:rFonts w:eastAsia="Calibri"/>
          <w:bCs/>
          <w:color w:val="000000" w:themeColor="text1"/>
          <w:szCs w:val="28"/>
        </w:rPr>
        <w:t xml:space="preserve">еализация национального проекта </w:t>
      </w:r>
      <w:r w:rsidR="00F015DE" w:rsidRPr="00894149">
        <w:rPr>
          <w:rFonts w:eastAsia="Calibri"/>
          <w:color w:val="000000" w:themeColor="text1"/>
          <w:szCs w:val="28"/>
        </w:rPr>
        <w:t xml:space="preserve">«Здравоохранение» </w:t>
      </w:r>
      <w:r w:rsidR="00F015DE" w:rsidRPr="00894149">
        <w:rPr>
          <w:rFonts w:eastAsia="Calibri"/>
          <w:bCs/>
          <w:color w:val="000000" w:themeColor="text1"/>
          <w:szCs w:val="28"/>
        </w:rPr>
        <w:t xml:space="preserve">в Республике Дагестан </w:t>
      </w:r>
      <w:r w:rsidR="00F015DE" w:rsidRPr="00894149">
        <w:rPr>
          <w:rFonts w:eastAsia="Calibri"/>
          <w:color w:val="000000" w:themeColor="text1"/>
          <w:szCs w:val="28"/>
        </w:rPr>
        <w:t>н</w:t>
      </w:r>
      <w:r w:rsidR="00F015DE" w:rsidRPr="00894149">
        <w:rPr>
          <w:rFonts w:eastAsia="Calibri"/>
          <w:bCs/>
          <w:color w:val="000000" w:themeColor="text1"/>
          <w:szCs w:val="28"/>
        </w:rPr>
        <w:t xml:space="preserve">а протяжении 2019 - 2020 гг. постоянно сопровождалась высокими рисками несвоевременного освоения профинансированных бюджетных средств и достижения плановых значений показателей. Отсутствие финансирования и заключенных контрактов на данном этапе реализации также свидетельствует о высоких </w:t>
      </w:r>
      <w:r w:rsidR="001066CE">
        <w:rPr>
          <w:rFonts w:eastAsia="Calibri"/>
          <w:bCs/>
          <w:color w:val="000000" w:themeColor="text1"/>
          <w:szCs w:val="28"/>
        </w:rPr>
        <w:t>рисках</w:t>
      </w:r>
      <w:r w:rsidR="00F015DE" w:rsidRPr="00894149">
        <w:rPr>
          <w:rFonts w:eastAsia="Calibri"/>
          <w:bCs/>
          <w:color w:val="000000" w:themeColor="text1"/>
          <w:szCs w:val="28"/>
        </w:rPr>
        <w:t xml:space="preserve"> реализации национального проекта «Здравоохранение» </w:t>
      </w:r>
      <w:r w:rsidR="001066CE">
        <w:rPr>
          <w:rFonts w:eastAsia="Calibri"/>
          <w:bCs/>
          <w:color w:val="000000" w:themeColor="text1"/>
          <w:szCs w:val="28"/>
        </w:rPr>
        <w:t>в 2021 году</w:t>
      </w:r>
      <w:r w:rsidR="00F015DE" w:rsidRPr="00894149">
        <w:rPr>
          <w:rFonts w:eastAsia="Calibri"/>
          <w:bCs/>
          <w:color w:val="000000" w:themeColor="text1"/>
          <w:szCs w:val="28"/>
        </w:rPr>
        <w:t xml:space="preserve">. </w:t>
      </w:r>
    </w:p>
    <w:p w14:paraId="12EB9323" w14:textId="7D46D408" w:rsidR="00310434" w:rsidRPr="00C57B5C" w:rsidRDefault="00894149" w:rsidP="005F1C6D">
      <w:pPr>
        <w:spacing w:after="0" w:line="240" w:lineRule="auto"/>
        <w:ind w:left="0" w:firstLine="709"/>
        <w:rPr>
          <w:rFonts w:eastAsia="Calibri"/>
          <w:bCs/>
          <w:color w:val="002060"/>
          <w:szCs w:val="28"/>
        </w:rPr>
      </w:pPr>
      <w:r w:rsidRPr="009B20D3">
        <w:rPr>
          <w:rFonts w:eastAsia="Calibri"/>
          <w:b/>
          <w:bCs/>
          <w:color w:val="002060"/>
          <w:szCs w:val="28"/>
        </w:rPr>
        <w:lastRenderedPageBreak/>
        <w:t>1</w:t>
      </w:r>
      <w:r w:rsidR="00A97DA1" w:rsidRPr="009B20D3">
        <w:rPr>
          <w:rFonts w:eastAsia="Calibri"/>
          <w:b/>
          <w:bCs/>
          <w:color w:val="002060"/>
          <w:szCs w:val="28"/>
        </w:rPr>
        <w:t>3</w:t>
      </w:r>
      <w:r w:rsidR="005F1C6D" w:rsidRPr="009B20D3">
        <w:rPr>
          <w:rFonts w:eastAsia="Calibri"/>
          <w:b/>
          <w:bCs/>
          <w:color w:val="002060"/>
          <w:szCs w:val="28"/>
        </w:rPr>
        <w:t>.</w:t>
      </w:r>
      <w:r w:rsidR="00A97DA1" w:rsidRPr="009B20D3">
        <w:rPr>
          <w:rFonts w:eastAsia="Calibri"/>
          <w:b/>
          <w:bCs/>
          <w:color w:val="002060"/>
          <w:szCs w:val="28"/>
        </w:rPr>
        <w:t>1</w:t>
      </w:r>
      <w:r w:rsidR="009B20D3" w:rsidRPr="009B20D3">
        <w:rPr>
          <w:rFonts w:eastAsia="Calibri"/>
          <w:b/>
          <w:bCs/>
          <w:color w:val="002060"/>
          <w:szCs w:val="28"/>
        </w:rPr>
        <w:t>3</w:t>
      </w:r>
      <w:r w:rsidR="00A97DA1" w:rsidRPr="009B20D3">
        <w:rPr>
          <w:rFonts w:eastAsia="Calibri"/>
          <w:b/>
          <w:bCs/>
          <w:color w:val="002060"/>
          <w:szCs w:val="28"/>
        </w:rPr>
        <w:t>.</w:t>
      </w:r>
      <w:r w:rsidR="005F1C6D">
        <w:rPr>
          <w:rFonts w:eastAsia="Calibri"/>
          <w:b/>
          <w:bCs/>
          <w:color w:val="auto"/>
          <w:szCs w:val="28"/>
        </w:rPr>
        <w:t> </w:t>
      </w:r>
      <w:r w:rsidR="00310434" w:rsidRPr="008737E3">
        <w:rPr>
          <w:rFonts w:eastAsia="Calibri"/>
          <w:color w:val="auto"/>
          <w:szCs w:val="28"/>
        </w:rPr>
        <w:t xml:space="preserve">По результатам мониторинга реализации </w:t>
      </w:r>
      <w:r w:rsidR="00310434" w:rsidRPr="008737E3">
        <w:rPr>
          <w:bCs/>
          <w:color w:val="auto"/>
          <w:szCs w:val="28"/>
          <w:lang w:eastAsia="en-US"/>
        </w:rPr>
        <w:t xml:space="preserve">национальных проектов «Жилье и городская среда», «Экология», «Цифровая экономика», «Международная кооперация и экспорт», </w:t>
      </w:r>
      <w:r w:rsidR="00310434" w:rsidRPr="008737E3">
        <w:rPr>
          <w:rFonts w:eastAsia="Calibri"/>
          <w:color w:val="000000" w:themeColor="text1"/>
          <w:szCs w:val="28"/>
        </w:rPr>
        <w:t>«Безопасные и качественные автомобильные дороги»</w:t>
      </w:r>
      <w:r w:rsidR="008737E3">
        <w:rPr>
          <w:rFonts w:eastAsia="Calibri"/>
          <w:color w:val="000000" w:themeColor="text1"/>
          <w:szCs w:val="28"/>
        </w:rPr>
        <w:t xml:space="preserve">, «Международная кооперация и экспорт» </w:t>
      </w:r>
      <w:r w:rsidR="00310434" w:rsidRPr="00C57B5C">
        <w:rPr>
          <w:rFonts w:eastAsia="Calibri"/>
          <w:bCs/>
          <w:color w:val="auto"/>
          <w:szCs w:val="28"/>
        </w:rPr>
        <w:t xml:space="preserve">можно сделать вывод об отсутствии существенных рисков несвоевременного освоения бюджетных средств </w:t>
      </w:r>
      <w:r w:rsidR="00310434" w:rsidRPr="00C57B5C">
        <w:rPr>
          <w:color w:val="auto"/>
          <w:szCs w:val="28"/>
          <w:lang w:eastAsia="en-US"/>
        </w:rPr>
        <w:t xml:space="preserve">и достижения </w:t>
      </w:r>
      <w:r w:rsidR="00310434" w:rsidRPr="00C57B5C">
        <w:rPr>
          <w:bCs/>
          <w:color w:val="auto"/>
          <w:szCs w:val="28"/>
          <w:lang w:eastAsia="en-US"/>
        </w:rPr>
        <w:t>целевых показателей</w:t>
      </w:r>
      <w:r w:rsidR="00310434" w:rsidRPr="00C57B5C">
        <w:rPr>
          <w:bCs/>
          <w:color w:val="002060"/>
          <w:szCs w:val="28"/>
          <w:lang w:eastAsia="en-US"/>
        </w:rPr>
        <w:t>.</w:t>
      </w:r>
    </w:p>
    <w:p w14:paraId="7A80941E" w14:textId="325E2DA1" w:rsidR="000F3244" w:rsidRDefault="00A97DA1" w:rsidP="000F3244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 w:rsidRPr="009B20D3">
        <w:rPr>
          <w:rFonts w:eastAsia="Calibri"/>
          <w:b/>
          <w:color w:val="002060"/>
          <w:szCs w:val="28"/>
        </w:rPr>
        <w:t>13.1</w:t>
      </w:r>
      <w:r w:rsidR="009B20D3" w:rsidRPr="009B20D3">
        <w:rPr>
          <w:rFonts w:eastAsia="Calibri"/>
          <w:b/>
          <w:color w:val="002060"/>
          <w:szCs w:val="28"/>
        </w:rPr>
        <w:t>4</w:t>
      </w:r>
      <w:r w:rsidR="008737E3" w:rsidRPr="009B20D3">
        <w:rPr>
          <w:rFonts w:eastAsia="Calibri"/>
          <w:b/>
          <w:color w:val="002060"/>
          <w:szCs w:val="28"/>
        </w:rPr>
        <w:t>.</w:t>
      </w:r>
      <w:r w:rsidR="00BC0840">
        <w:rPr>
          <w:rFonts w:eastAsia="Calibri"/>
          <w:b/>
          <w:color w:val="auto"/>
          <w:szCs w:val="28"/>
        </w:rPr>
        <w:t> </w:t>
      </w:r>
      <w:r w:rsidR="000F3244" w:rsidRPr="000F3244">
        <w:rPr>
          <w:rFonts w:eastAsia="Calibri"/>
          <w:color w:val="auto"/>
          <w:szCs w:val="28"/>
        </w:rPr>
        <w:t xml:space="preserve">По национальному </w:t>
      </w:r>
      <w:r w:rsidR="005D3745" w:rsidRPr="000F3244">
        <w:rPr>
          <w:rFonts w:eastAsia="Calibri"/>
          <w:color w:val="auto"/>
          <w:szCs w:val="28"/>
        </w:rPr>
        <w:t>проект</w:t>
      </w:r>
      <w:r w:rsidR="000F3244" w:rsidRPr="000F3244">
        <w:rPr>
          <w:rFonts w:eastAsia="Calibri"/>
          <w:color w:val="auto"/>
          <w:szCs w:val="28"/>
        </w:rPr>
        <w:t>у</w:t>
      </w:r>
      <w:r w:rsidR="005D3745" w:rsidRPr="000F3244">
        <w:rPr>
          <w:rFonts w:eastAsia="Calibri"/>
          <w:color w:val="auto"/>
          <w:szCs w:val="28"/>
        </w:rPr>
        <w:t xml:space="preserve"> «Производительность труда и поддержка занятости»</w:t>
      </w:r>
      <w:r w:rsidR="000F3244" w:rsidRPr="000F3244">
        <w:rPr>
          <w:rFonts w:eastAsia="Calibri"/>
          <w:color w:val="auto"/>
          <w:szCs w:val="28"/>
        </w:rPr>
        <w:t xml:space="preserve"> </w:t>
      </w:r>
      <w:r w:rsidR="005F1C6D">
        <w:rPr>
          <w:rFonts w:eastAsia="Calibri"/>
          <w:color w:val="auto"/>
          <w:szCs w:val="28"/>
        </w:rPr>
        <w:t>(</w:t>
      </w:r>
      <w:r w:rsidR="000F3244">
        <w:rPr>
          <w:rFonts w:eastAsia="Calibri"/>
          <w:color w:val="auto"/>
          <w:szCs w:val="28"/>
        </w:rPr>
        <w:t xml:space="preserve">по результатам реализации в 2020 году </w:t>
      </w:r>
      <w:r w:rsidR="000F3244" w:rsidRPr="000F3244">
        <w:rPr>
          <w:rFonts w:eastAsia="Calibri"/>
          <w:bCs/>
          <w:color w:val="auto"/>
          <w:szCs w:val="28"/>
        </w:rPr>
        <w:t>обеспечено достижение целевых показателей на 2020-2021 год</w:t>
      </w:r>
      <w:r w:rsidR="005F1C6D">
        <w:rPr>
          <w:rFonts w:eastAsia="Calibri"/>
          <w:bCs/>
          <w:color w:val="auto"/>
          <w:szCs w:val="28"/>
        </w:rPr>
        <w:t xml:space="preserve">), </w:t>
      </w:r>
      <w:r w:rsidR="005F1C6D" w:rsidRPr="000F3244">
        <w:rPr>
          <w:rFonts w:eastAsia="Calibri"/>
          <w:color w:val="auto"/>
          <w:szCs w:val="28"/>
        </w:rPr>
        <w:t>н</w:t>
      </w:r>
      <w:r w:rsidR="005F1C6D">
        <w:rPr>
          <w:rFonts w:eastAsia="Calibri"/>
          <w:color w:val="auto"/>
          <w:szCs w:val="28"/>
        </w:rPr>
        <w:t>ациональному</w:t>
      </w:r>
      <w:r w:rsidR="005F1C6D" w:rsidRPr="000F3244">
        <w:rPr>
          <w:rFonts w:eastAsia="Calibri"/>
          <w:color w:val="auto"/>
          <w:szCs w:val="28"/>
        </w:rPr>
        <w:t xml:space="preserve"> проект</w:t>
      </w:r>
      <w:r w:rsidR="005F1C6D">
        <w:rPr>
          <w:rFonts w:eastAsia="Calibri"/>
          <w:color w:val="auto"/>
          <w:szCs w:val="28"/>
        </w:rPr>
        <w:t>у</w:t>
      </w:r>
      <w:r w:rsidR="005F1C6D" w:rsidRPr="000F3244">
        <w:rPr>
          <w:rFonts w:eastAsia="Calibri"/>
          <w:color w:val="auto"/>
          <w:szCs w:val="28"/>
        </w:rPr>
        <w:t xml:space="preserve"> «Наука»</w:t>
      </w:r>
      <w:r w:rsidR="005F1C6D">
        <w:rPr>
          <w:rFonts w:eastAsia="Calibri"/>
          <w:color w:val="auto"/>
          <w:szCs w:val="28"/>
        </w:rPr>
        <w:t xml:space="preserve"> (отсутствуют индустриальные партнеры</w:t>
      </w:r>
      <w:r w:rsidR="00DE5A1A">
        <w:rPr>
          <w:rFonts w:eastAsia="Calibri"/>
          <w:color w:val="auto"/>
          <w:szCs w:val="28"/>
        </w:rPr>
        <w:t>,</w:t>
      </w:r>
      <w:r w:rsidR="005F1C6D">
        <w:rPr>
          <w:rFonts w:eastAsia="Calibri"/>
          <w:bCs/>
          <w:color w:val="auto"/>
          <w:szCs w:val="28"/>
        </w:rPr>
        <w:t xml:space="preserve"> </w:t>
      </w:r>
      <w:r w:rsidR="000F3244" w:rsidRPr="000F3244">
        <w:rPr>
          <w:rFonts w:eastAsia="Calibri"/>
          <w:bCs/>
          <w:color w:val="auto"/>
          <w:szCs w:val="28"/>
        </w:rPr>
        <w:t>заинтересованные в реализации научных проектов</w:t>
      </w:r>
      <w:r w:rsidR="005F1C6D">
        <w:rPr>
          <w:rFonts w:eastAsia="Calibri"/>
          <w:bCs/>
          <w:color w:val="auto"/>
          <w:szCs w:val="28"/>
        </w:rPr>
        <w:t>)</w:t>
      </w:r>
      <w:r w:rsidR="000F3244">
        <w:rPr>
          <w:rFonts w:eastAsia="Calibri"/>
          <w:bCs/>
          <w:color w:val="auto"/>
          <w:szCs w:val="28"/>
        </w:rPr>
        <w:t xml:space="preserve"> </w:t>
      </w:r>
      <w:r w:rsidR="005F1C6D">
        <w:rPr>
          <w:rFonts w:eastAsia="Calibri"/>
          <w:bCs/>
          <w:color w:val="auto"/>
          <w:szCs w:val="28"/>
        </w:rPr>
        <w:t>проведение мероприятий не запланировано.</w:t>
      </w:r>
    </w:p>
    <w:p w14:paraId="7B8B9FD4" w14:textId="05A19457" w:rsidR="00B63B1A" w:rsidRDefault="000E4BB7" w:rsidP="00B63B1A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 w:rsidRPr="000E4BB7">
        <w:rPr>
          <w:rFonts w:eastAsia="Calibri"/>
          <w:b/>
          <w:color w:val="002060"/>
          <w:szCs w:val="28"/>
        </w:rPr>
        <w:t xml:space="preserve">13.15. </w:t>
      </w:r>
      <w:r w:rsidRPr="000E4BB7">
        <w:rPr>
          <w:rFonts w:eastAsia="Calibri"/>
          <w:bCs/>
          <w:color w:val="000000" w:themeColor="text1"/>
          <w:szCs w:val="28"/>
        </w:rPr>
        <w:t xml:space="preserve">В </w:t>
      </w:r>
      <w:r>
        <w:rPr>
          <w:rFonts w:eastAsia="Calibri"/>
          <w:bCs/>
          <w:color w:val="000000" w:themeColor="text1"/>
          <w:szCs w:val="28"/>
        </w:rPr>
        <w:t xml:space="preserve">2021 году </w:t>
      </w:r>
      <w:r w:rsidRPr="000E4BB7">
        <w:rPr>
          <w:rFonts w:eastAsia="Calibri"/>
          <w:bCs/>
          <w:color w:val="auto"/>
          <w:szCs w:val="28"/>
        </w:rPr>
        <w:t>орган</w:t>
      </w:r>
      <w:r w:rsidR="00AF6028">
        <w:rPr>
          <w:rFonts w:eastAsia="Calibri"/>
          <w:bCs/>
          <w:color w:val="auto"/>
          <w:szCs w:val="28"/>
        </w:rPr>
        <w:t>ы</w:t>
      </w:r>
      <w:r w:rsidRPr="000E4BB7">
        <w:rPr>
          <w:rFonts w:eastAsia="Calibri"/>
          <w:bCs/>
          <w:color w:val="auto"/>
          <w:szCs w:val="28"/>
        </w:rPr>
        <w:t xml:space="preserve"> местного самоуправлени</w:t>
      </w:r>
      <w:r>
        <w:rPr>
          <w:rFonts w:eastAsia="Calibri"/>
          <w:bCs/>
          <w:color w:val="auto"/>
          <w:szCs w:val="28"/>
        </w:rPr>
        <w:t>я</w:t>
      </w:r>
      <w:r w:rsidRPr="000E4BB7">
        <w:rPr>
          <w:rFonts w:eastAsia="Calibri"/>
          <w:bCs/>
          <w:color w:val="auto"/>
          <w:szCs w:val="28"/>
        </w:rPr>
        <w:t xml:space="preserve"> </w:t>
      </w:r>
      <w:r>
        <w:rPr>
          <w:rFonts w:eastAsia="Calibri"/>
          <w:bCs/>
          <w:color w:val="auto"/>
          <w:szCs w:val="28"/>
        </w:rPr>
        <w:t xml:space="preserve">принимают участие в реализации </w:t>
      </w:r>
      <w:r w:rsidRPr="000E4BB7">
        <w:rPr>
          <w:rFonts w:eastAsia="Calibri"/>
          <w:bCs/>
          <w:color w:val="auto"/>
          <w:szCs w:val="28"/>
        </w:rPr>
        <w:t>национальн</w:t>
      </w:r>
      <w:r>
        <w:rPr>
          <w:rFonts w:eastAsia="Calibri"/>
          <w:bCs/>
          <w:color w:val="auto"/>
          <w:szCs w:val="28"/>
        </w:rPr>
        <w:t xml:space="preserve">ого проекта </w:t>
      </w:r>
      <w:r w:rsidRPr="000E4BB7">
        <w:rPr>
          <w:rFonts w:eastAsia="Calibri"/>
          <w:bCs/>
          <w:color w:val="auto"/>
          <w:szCs w:val="28"/>
        </w:rPr>
        <w:t>«Жилье и городская среда»</w:t>
      </w:r>
      <w:r>
        <w:rPr>
          <w:rFonts w:eastAsia="Calibri"/>
          <w:bCs/>
          <w:color w:val="auto"/>
          <w:szCs w:val="28"/>
        </w:rPr>
        <w:t xml:space="preserve"> (региональный проект «Формирование комфортной городской среды») и национального проекта </w:t>
      </w:r>
      <w:r w:rsidRPr="000E4BB7">
        <w:rPr>
          <w:rFonts w:eastAsia="Calibri"/>
          <w:bCs/>
          <w:color w:val="auto"/>
          <w:szCs w:val="28"/>
        </w:rPr>
        <w:t>«Культура»</w:t>
      </w:r>
      <w:r>
        <w:rPr>
          <w:rFonts w:eastAsia="Calibri"/>
          <w:bCs/>
          <w:color w:val="auto"/>
          <w:szCs w:val="28"/>
        </w:rPr>
        <w:t xml:space="preserve"> (региональный проект «Культурная среда»)</w:t>
      </w:r>
      <w:r w:rsidR="00A41C29">
        <w:rPr>
          <w:rFonts w:eastAsia="Calibri"/>
          <w:bCs/>
          <w:color w:val="auto"/>
          <w:szCs w:val="28"/>
        </w:rPr>
        <w:t xml:space="preserve"> с общим объемом </w:t>
      </w:r>
      <w:proofErr w:type="spellStart"/>
      <w:r w:rsidR="00A41C29">
        <w:rPr>
          <w:rFonts w:eastAsia="Calibri"/>
          <w:bCs/>
          <w:color w:val="auto"/>
          <w:szCs w:val="28"/>
        </w:rPr>
        <w:t>софинансирования</w:t>
      </w:r>
      <w:proofErr w:type="spellEnd"/>
      <w:r w:rsidR="00A41C29">
        <w:rPr>
          <w:rFonts w:eastAsia="Calibri"/>
          <w:bCs/>
          <w:color w:val="auto"/>
          <w:szCs w:val="28"/>
        </w:rPr>
        <w:t xml:space="preserve"> в размере 106,94 млн рублей.  </w:t>
      </w:r>
      <w:r>
        <w:rPr>
          <w:rFonts w:eastAsia="Calibri"/>
          <w:bCs/>
          <w:color w:val="auto"/>
          <w:szCs w:val="28"/>
        </w:rPr>
        <w:t xml:space="preserve"> </w:t>
      </w:r>
      <w:bookmarkStart w:id="138" w:name="_Hlk66863510"/>
    </w:p>
    <w:p w14:paraId="7DF48DDA" w14:textId="6DBF1E96" w:rsidR="00FA0F0B" w:rsidRPr="00FA0F0B" w:rsidRDefault="000E4BB7" w:rsidP="00FA0F0B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>
        <w:rPr>
          <w:rFonts w:eastAsia="Calibri"/>
          <w:bCs/>
          <w:color w:val="auto"/>
          <w:szCs w:val="28"/>
        </w:rPr>
        <w:t>В</w:t>
      </w:r>
      <w:r w:rsidR="00D0321F">
        <w:rPr>
          <w:rFonts w:eastAsia="Calibri"/>
          <w:bCs/>
          <w:color w:val="auto"/>
          <w:szCs w:val="28"/>
        </w:rPr>
        <w:t> </w:t>
      </w:r>
      <w:r>
        <w:rPr>
          <w:rFonts w:eastAsia="Calibri"/>
          <w:bCs/>
          <w:color w:val="auto"/>
          <w:szCs w:val="28"/>
        </w:rPr>
        <w:t xml:space="preserve">ходе </w:t>
      </w:r>
      <w:r w:rsidR="00B63B1A">
        <w:rPr>
          <w:rFonts w:eastAsia="Calibri"/>
          <w:bCs/>
          <w:color w:val="auto"/>
          <w:szCs w:val="28"/>
        </w:rPr>
        <w:t xml:space="preserve">реализации </w:t>
      </w:r>
      <w:r w:rsidRPr="000E4BB7">
        <w:rPr>
          <w:rFonts w:eastAsia="Calibri"/>
          <w:bCs/>
          <w:color w:val="auto"/>
          <w:szCs w:val="28"/>
        </w:rPr>
        <w:t>региональн</w:t>
      </w:r>
      <w:r>
        <w:rPr>
          <w:rFonts w:eastAsia="Calibri"/>
          <w:bCs/>
          <w:color w:val="auto"/>
          <w:szCs w:val="28"/>
        </w:rPr>
        <w:t>ого</w:t>
      </w:r>
      <w:r w:rsidRPr="000E4BB7">
        <w:rPr>
          <w:rFonts w:eastAsia="Calibri"/>
          <w:bCs/>
          <w:color w:val="auto"/>
          <w:szCs w:val="28"/>
        </w:rPr>
        <w:t xml:space="preserve"> проект</w:t>
      </w:r>
      <w:r>
        <w:rPr>
          <w:rFonts w:eastAsia="Calibri"/>
          <w:bCs/>
          <w:color w:val="auto"/>
          <w:szCs w:val="28"/>
        </w:rPr>
        <w:t>а</w:t>
      </w:r>
      <w:r w:rsidRPr="000E4BB7">
        <w:rPr>
          <w:rFonts w:eastAsia="Calibri"/>
          <w:bCs/>
          <w:color w:val="auto"/>
          <w:szCs w:val="28"/>
        </w:rPr>
        <w:t xml:space="preserve"> «Формирование комфортной городской среды в Республике Дагестан» </w:t>
      </w:r>
      <w:r w:rsidR="00B63B1A">
        <w:rPr>
          <w:rFonts w:eastAsia="Calibri"/>
          <w:bCs/>
          <w:color w:val="auto"/>
          <w:szCs w:val="28"/>
        </w:rPr>
        <w:t xml:space="preserve">проводятся работы по </w:t>
      </w:r>
      <w:r w:rsidR="00B63B1A" w:rsidRPr="000E4BB7">
        <w:rPr>
          <w:rFonts w:eastAsia="Calibri"/>
          <w:bCs/>
          <w:color w:val="auto"/>
          <w:szCs w:val="28"/>
        </w:rPr>
        <w:t>благоустройству 218 территори</w:t>
      </w:r>
      <w:r w:rsidR="00B63B1A">
        <w:rPr>
          <w:rFonts w:eastAsia="Calibri"/>
          <w:bCs/>
          <w:color w:val="auto"/>
          <w:szCs w:val="28"/>
        </w:rPr>
        <w:t>й</w:t>
      </w:r>
      <w:r w:rsidR="00B63B1A" w:rsidRPr="000E4BB7">
        <w:rPr>
          <w:rFonts w:eastAsia="Calibri"/>
          <w:bCs/>
          <w:color w:val="auto"/>
          <w:szCs w:val="28"/>
        </w:rPr>
        <w:t xml:space="preserve"> </w:t>
      </w:r>
      <w:r w:rsidRPr="000E4BB7">
        <w:rPr>
          <w:rFonts w:eastAsia="Calibri"/>
          <w:bCs/>
          <w:color w:val="auto"/>
          <w:szCs w:val="28"/>
        </w:rPr>
        <w:t>во всех 48 муниципальных образованиях республики</w:t>
      </w:r>
      <w:r w:rsidR="00FA0F0B">
        <w:rPr>
          <w:rFonts w:eastAsia="Calibri"/>
          <w:bCs/>
          <w:color w:val="auto"/>
          <w:szCs w:val="28"/>
        </w:rPr>
        <w:t xml:space="preserve"> </w:t>
      </w:r>
      <w:r w:rsidR="00FA0F0B" w:rsidRPr="00FA0F0B">
        <w:rPr>
          <w:rFonts w:eastAsia="Calibri"/>
          <w:bCs/>
          <w:color w:val="auto"/>
          <w:szCs w:val="28"/>
        </w:rPr>
        <w:t xml:space="preserve">с общим объемом </w:t>
      </w:r>
      <w:proofErr w:type="spellStart"/>
      <w:r w:rsidR="00FA0F0B" w:rsidRPr="00FA0F0B">
        <w:rPr>
          <w:rFonts w:eastAsia="Calibri"/>
          <w:bCs/>
          <w:color w:val="auto"/>
          <w:szCs w:val="28"/>
        </w:rPr>
        <w:t>софинансирования</w:t>
      </w:r>
      <w:proofErr w:type="spellEnd"/>
      <w:r w:rsidR="00FA0F0B" w:rsidRPr="00FA0F0B">
        <w:rPr>
          <w:rFonts w:eastAsia="Calibri"/>
          <w:bCs/>
          <w:color w:val="auto"/>
          <w:szCs w:val="28"/>
        </w:rPr>
        <w:t xml:space="preserve"> в размере </w:t>
      </w:r>
      <w:r w:rsidR="00FA0F0B">
        <w:rPr>
          <w:rFonts w:eastAsia="Calibri"/>
          <w:bCs/>
          <w:color w:val="auto"/>
          <w:szCs w:val="28"/>
        </w:rPr>
        <w:t>95,25</w:t>
      </w:r>
      <w:r w:rsidR="00FA0F0B" w:rsidRPr="00FA0F0B">
        <w:rPr>
          <w:rFonts w:eastAsia="Calibri"/>
          <w:bCs/>
          <w:color w:val="auto"/>
          <w:szCs w:val="28"/>
        </w:rPr>
        <w:t> млн рублей</w:t>
      </w:r>
      <w:r w:rsidR="00FA0F0B">
        <w:rPr>
          <w:rFonts w:eastAsia="Calibri"/>
          <w:bCs/>
          <w:color w:val="auto"/>
          <w:szCs w:val="28"/>
        </w:rPr>
        <w:t>.</w:t>
      </w:r>
      <w:r w:rsidR="00FA0F0B" w:rsidRPr="00FA0F0B">
        <w:rPr>
          <w:rFonts w:eastAsia="Calibri"/>
          <w:bCs/>
          <w:color w:val="auto"/>
          <w:szCs w:val="28"/>
        </w:rPr>
        <w:t xml:space="preserve">  </w:t>
      </w:r>
    </w:p>
    <w:p w14:paraId="310ACB97" w14:textId="1F10E1BA" w:rsidR="00BC0840" w:rsidRPr="002E14CE" w:rsidRDefault="00B63B1A" w:rsidP="00BC0840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B63B1A">
        <w:rPr>
          <w:rFonts w:eastAsia="Calibri"/>
          <w:bCs/>
          <w:color w:val="auto"/>
          <w:szCs w:val="28"/>
        </w:rPr>
        <w:t>В</w:t>
      </w:r>
      <w:r w:rsidR="00D0321F">
        <w:rPr>
          <w:rFonts w:eastAsia="Calibri"/>
          <w:bCs/>
          <w:color w:val="auto"/>
          <w:szCs w:val="28"/>
        </w:rPr>
        <w:t> </w:t>
      </w:r>
      <w:r w:rsidRPr="00B63B1A">
        <w:rPr>
          <w:rFonts w:eastAsia="Calibri"/>
          <w:bCs/>
          <w:color w:val="auto"/>
          <w:szCs w:val="28"/>
        </w:rPr>
        <w:t>ходе</w:t>
      </w:r>
      <w:r w:rsidR="00D0321F">
        <w:rPr>
          <w:rFonts w:eastAsia="Calibri"/>
          <w:bCs/>
          <w:color w:val="auto"/>
          <w:szCs w:val="28"/>
        </w:rPr>
        <w:t xml:space="preserve"> </w:t>
      </w:r>
      <w:r>
        <w:rPr>
          <w:rFonts w:eastAsia="Calibri"/>
          <w:bCs/>
          <w:color w:val="auto"/>
          <w:szCs w:val="28"/>
        </w:rPr>
        <w:t>реализации</w:t>
      </w:r>
      <w:r w:rsidR="00D0321F">
        <w:rPr>
          <w:rFonts w:eastAsia="Calibri"/>
          <w:bCs/>
          <w:color w:val="auto"/>
          <w:szCs w:val="28"/>
        </w:rPr>
        <w:t xml:space="preserve"> </w:t>
      </w:r>
      <w:r w:rsidRPr="00B63B1A">
        <w:rPr>
          <w:rFonts w:eastAsia="Calibri"/>
          <w:bCs/>
          <w:color w:val="auto"/>
          <w:szCs w:val="28"/>
        </w:rPr>
        <w:t>регионального проекта «</w:t>
      </w:r>
      <w:r w:rsidR="00BC0840">
        <w:rPr>
          <w:rFonts w:eastAsia="Calibri"/>
          <w:bCs/>
          <w:color w:val="auto"/>
          <w:szCs w:val="28"/>
        </w:rPr>
        <w:t>Культурная среда» муниципальные образования принимают участи</w:t>
      </w:r>
      <w:r w:rsidR="00FA0F0B">
        <w:rPr>
          <w:rFonts w:eastAsia="Calibri"/>
          <w:bCs/>
          <w:color w:val="auto"/>
          <w:szCs w:val="28"/>
        </w:rPr>
        <w:t>е</w:t>
      </w:r>
      <w:r w:rsidR="00BC0840">
        <w:rPr>
          <w:rFonts w:eastAsia="Calibri"/>
          <w:bCs/>
          <w:color w:val="auto"/>
          <w:szCs w:val="28"/>
        </w:rPr>
        <w:t xml:space="preserve"> в проведении работ по капитальному ремонту </w:t>
      </w:r>
      <w:r w:rsidR="00BC0840" w:rsidRPr="00620997">
        <w:rPr>
          <w:rFonts w:eastAsia="Calibri"/>
          <w:color w:val="auto"/>
          <w:szCs w:val="28"/>
        </w:rPr>
        <w:t>7 домов культуры</w:t>
      </w:r>
      <w:r w:rsidR="00D0321F">
        <w:rPr>
          <w:rFonts w:eastAsia="Calibri"/>
          <w:color w:val="auto"/>
          <w:szCs w:val="28"/>
        </w:rPr>
        <w:t xml:space="preserve">, </w:t>
      </w:r>
      <w:r w:rsidR="00BC0840" w:rsidRPr="00620997">
        <w:rPr>
          <w:rFonts w:eastAsia="Calibri"/>
          <w:color w:val="auto"/>
          <w:szCs w:val="28"/>
        </w:rPr>
        <w:t>строительств</w:t>
      </w:r>
      <w:r w:rsidR="00D0321F">
        <w:rPr>
          <w:rFonts w:eastAsia="Calibri"/>
          <w:color w:val="auto"/>
          <w:szCs w:val="28"/>
        </w:rPr>
        <w:t>е</w:t>
      </w:r>
      <w:r w:rsidR="00BC0840" w:rsidRPr="00620997">
        <w:rPr>
          <w:rFonts w:eastAsia="Calibri"/>
          <w:color w:val="auto"/>
          <w:szCs w:val="28"/>
        </w:rPr>
        <w:t xml:space="preserve"> 4 домов культуры</w:t>
      </w:r>
      <w:r w:rsidR="00BC0840">
        <w:rPr>
          <w:rFonts w:eastAsia="Calibri"/>
          <w:color w:val="auto"/>
          <w:szCs w:val="28"/>
        </w:rPr>
        <w:t>,</w:t>
      </w:r>
      <w:r w:rsidR="00BC0840" w:rsidRPr="00620997">
        <w:rPr>
          <w:rFonts w:eastAsia="Calibri"/>
          <w:color w:val="auto"/>
          <w:szCs w:val="28"/>
        </w:rPr>
        <w:t xml:space="preserve"> капитальн</w:t>
      </w:r>
      <w:r w:rsidR="00BC0840">
        <w:rPr>
          <w:rFonts w:eastAsia="Calibri"/>
          <w:color w:val="auto"/>
          <w:szCs w:val="28"/>
        </w:rPr>
        <w:t>ом</w:t>
      </w:r>
      <w:r w:rsidR="00BC0840" w:rsidRPr="00620997">
        <w:rPr>
          <w:rFonts w:eastAsia="Calibri"/>
          <w:color w:val="auto"/>
          <w:szCs w:val="28"/>
        </w:rPr>
        <w:t xml:space="preserve"> ремонт</w:t>
      </w:r>
      <w:r w:rsidR="00D0321F">
        <w:rPr>
          <w:rFonts w:eastAsia="Calibri"/>
          <w:color w:val="auto"/>
          <w:szCs w:val="28"/>
        </w:rPr>
        <w:t>е</w:t>
      </w:r>
      <w:r w:rsidR="00BC0840" w:rsidRPr="00620997">
        <w:rPr>
          <w:rFonts w:eastAsia="Calibri"/>
          <w:color w:val="auto"/>
          <w:szCs w:val="28"/>
        </w:rPr>
        <w:t xml:space="preserve"> 3 детский школ искусств</w:t>
      </w:r>
      <w:r w:rsidR="00BC0840">
        <w:rPr>
          <w:rFonts w:eastAsia="Calibri"/>
          <w:color w:val="auto"/>
          <w:szCs w:val="28"/>
        </w:rPr>
        <w:t xml:space="preserve">, </w:t>
      </w:r>
      <w:r w:rsidR="00BC0840" w:rsidRPr="00620997">
        <w:rPr>
          <w:rFonts w:eastAsia="Calibri"/>
          <w:color w:val="auto"/>
          <w:szCs w:val="28"/>
        </w:rPr>
        <w:t>с</w:t>
      </w:r>
      <w:r w:rsidR="00BC0840">
        <w:rPr>
          <w:rFonts w:eastAsia="Calibri"/>
          <w:color w:val="auto"/>
          <w:szCs w:val="28"/>
        </w:rPr>
        <w:t>троительств</w:t>
      </w:r>
      <w:r w:rsidR="00D0321F">
        <w:rPr>
          <w:rFonts w:eastAsia="Calibri"/>
          <w:color w:val="auto"/>
          <w:szCs w:val="28"/>
        </w:rPr>
        <w:t>е</w:t>
      </w:r>
      <w:r w:rsidR="00BC0840" w:rsidRPr="00620997">
        <w:rPr>
          <w:rFonts w:eastAsia="Calibri"/>
          <w:color w:val="auto"/>
          <w:szCs w:val="28"/>
        </w:rPr>
        <w:t xml:space="preserve"> центра культурного развития в городе</w:t>
      </w:r>
      <w:r w:rsidR="00FA0F0B">
        <w:rPr>
          <w:rFonts w:eastAsia="Calibri"/>
          <w:color w:val="auto"/>
          <w:szCs w:val="28"/>
        </w:rPr>
        <w:t xml:space="preserve"> Кизляр с общим объемом </w:t>
      </w:r>
      <w:proofErr w:type="spellStart"/>
      <w:r w:rsidR="00FA0F0B">
        <w:rPr>
          <w:rFonts w:eastAsia="Calibri"/>
          <w:color w:val="auto"/>
          <w:szCs w:val="28"/>
        </w:rPr>
        <w:t>софинансирования</w:t>
      </w:r>
      <w:proofErr w:type="spellEnd"/>
      <w:r w:rsidR="00FA0F0B">
        <w:rPr>
          <w:rFonts w:eastAsia="Calibri"/>
          <w:color w:val="auto"/>
          <w:szCs w:val="28"/>
        </w:rPr>
        <w:t xml:space="preserve"> в размере </w:t>
      </w:r>
      <w:r w:rsidR="00BC0840" w:rsidRPr="002E14CE">
        <w:rPr>
          <w:rFonts w:eastAsia="Calibri"/>
          <w:color w:val="auto"/>
          <w:szCs w:val="28"/>
        </w:rPr>
        <w:t>11,66</w:t>
      </w:r>
      <w:r w:rsidR="00BC0840">
        <w:rPr>
          <w:rFonts w:eastAsia="Calibri"/>
          <w:color w:val="auto"/>
          <w:szCs w:val="28"/>
        </w:rPr>
        <w:t> </w:t>
      </w:r>
      <w:r w:rsidR="00BC0840" w:rsidRPr="002E14CE">
        <w:rPr>
          <w:rFonts w:eastAsia="Calibri"/>
          <w:color w:val="auto"/>
          <w:szCs w:val="28"/>
        </w:rPr>
        <w:t>млн</w:t>
      </w:r>
      <w:r w:rsidR="00BC0840">
        <w:rPr>
          <w:rFonts w:eastAsia="Calibri"/>
          <w:color w:val="auto"/>
          <w:szCs w:val="28"/>
        </w:rPr>
        <w:t> </w:t>
      </w:r>
      <w:r w:rsidR="00BC0840" w:rsidRPr="002E14CE">
        <w:rPr>
          <w:rFonts w:eastAsia="Calibri"/>
          <w:color w:val="auto"/>
          <w:szCs w:val="28"/>
        </w:rPr>
        <w:t>рублей</w:t>
      </w:r>
      <w:r w:rsidR="00FA0F0B">
        <w:rPr>
          <w:rFonts w:eastAsia="Calibri"/>
          <w:color w:val="auto"/>
          <w:szCs w:val="28"/>
        </w:rPr>
        <w:t>.</w:t>
      </w:r>
      <w:r w:rsidR="00BC0840">
        <w:rPr>
          <w:rFonts w:eastAsia="Calibri"/>
          <w:color w:val="auto"/>
          <w:szCs w:val="28"/>
        </w:rPr>
        <w:t xml:space="preserve">  </w:t>
      </w:r>
    </w:p>
    <w:bookmarkEnd w:id="138"/>
    <w:p w14:paraId="2E96E687" w14:textId="30CDDA54" w:rsidR="000426B1" w:rsidRPr="001864E2" w:rsidRDefault="001066CE" w:rsidP="00203574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 w:rsidRPr="009B20D3">
        <w:rPr>
          <w:rFonts w:eastAsia="Calibri"/>
          <w:b/>
          <w:bCs/>
          <w:color w:val="002060"/>
          <w:szCs w:val="28"/>
        </w:rPr>
        <w:t>13.</w:t>
      </w:r>
      <w:r w:rsidR="009B20D3" w:rsidRPr="009B20D3">
        <w:rPr>
          <w:rFonts w:eastAsia="Calibri"/>
          <w:b/>
          <w:bCs/>
          <w:color w:val="002060"/>
          <w:szCs w:val="28"/>
        </w:rPr>
        <w:t>1</w:t>
      </w:r>
      <w:r w:rsidR="00A50812">
        <w:rPr>
          <w:rFonts w:eastAsia="Calibri"/>
          <w:b/>
          <w:bCs/>
          <w:color w:val="002060"/>
          <w:szCs w:val="28"/>
        </w:rPr>
        <w:t>6</w:t>
      </w:r>
      <w:r w:rsidR="001864E2" w:rsidRPr="009B20D3">
        <w:rPr>
          <w:rFonts w:eastAsia="Calibri"/>
          <w:b/>
          <w:bCs/>
          <w:color w:val="002060"/>
          <w:szCs w:val="28"/>
        </w:rPr>
        <w:t xml:space="preserve">. </w:t>
      </w:r>
      <w:r w:rsidR="000426B1" w:rsidRPr="001864E2">
        <w:rPr>
          <w:rFonts w:eastAsia="Calibri"/>
          <w:bCs/>
          <w:color w:val="auto"/>
          <w:szCs w:val="28"/>
        </w:rPr>
        <w:t xml:space="preserve">Не на должном уровне осуществляется информирование населения о реализации национальных (региональных) проектов в средствах массовой информации, с использованием возможностей социальных сетей и телекоммуникационной сети «Интернет». </w:t>
      </w:r>
      <w:r w:rsidR="00687562" w:rsidRPr="001864E2">
        <w:rPr>
          <w:rFonts w:eastAsia="Calibri"/>
          <w:bCs/>
          <w:color w:val="auto"/>
          <w:szCs w:val="28"/>
        </w:rPr>
        <w:t xml:space="preserve">На официальных сайтах </w:t>
      </w:r>
      <w:r w:rsidR="000426B1" w:rsidRPr="001864E2">
        <w:rPr>
          <w:rFonts w:eastAsia="Calibri"/>
          <w:bCs/>
          <w:color w:val="auto"/>
          <w:szCs w:val="28"/>
        </w:rPr>
        <w:t>министерств и ведомств Республики Дагестан, ответственных исполнителей мероприятий национальных проектов</w:t>
      </w:r>
      <w:r w:rsidR="001864E2" w:rsidRPr="001864E2">
        <w:rPr>
          <w:rFonts w:eastAsia="Calibri"/>
          <w:bCs/>
          <w:color w:val="auto"/>
          <w:szCs w:val="28"/>
        </w:rPr>
        <w:t xml:space="preserve"> </w:t>
      </w:r>
      <w:r w:rsidR="000426B1" w:rsidRPr="001864E2">
        <w:rPr>
          <w:rFonts w:eastAsia="Calibri"/>
          <w:bCs/>
          <w:color w:val="auto"/>
          <w:szCs w:val="28"/>
        </w:rPr>
        <w:t>информация либо отсутствует, либо не актуализирована.</w:t>
      </w:r>
      <w:r w:rsidR="001864E2">
        <w:rPr>
          <w:rFonts w:eastAsia="Calibri"/>
          <w:bCs/>
          <w:color w:val="auto"/>
          <w:szCs w:val="28"/>
        </w:rPr>
        <w:t xml:space="preserve"> Актуальные редакции паспортов реализации региональных проектов размещены только в системе ГИС «Электронный бюджет». </w:t>
      </w:r>
    </w:p>
    <w:p w14:paraId="751538D1" w14:textId="264BEE09" w:rsidR="00FE108F" w:rsidRPr="00FE108F" w:rsidRDefault="001066CE" w:rsidP="00FE108F">
      <w:pPr>
        <w:spacing w:after="0" w:line="259" w:lineRule="auto"/>
        <w:ind w:left="0" w:firstLine="709"/>
      </w:pPr>
      <w:r w:rsidRPr="009B20D3">
        <w:rPr>
          <w:b/>
          <w:bCs/>
          <w:color w:val="002060"/>
        </w:rPr>
        <w:t>13.1</w:t>
      </w:r>
      <w:r w:rsidR="00A50812">
        <w:rPr>
          <w:b/>
          <w:bCs/>
          <w:color w:val="002060"/>
        </w:rPr>
        <w:t>7</w:t>
      </w:r>
      <w:r w:rsidRPr="009B20D3">
        <w:rPr>
          <w:b/>
          <w:bCs/>
          <w:color w:val="002060"/>
        </w:rPr>
        <w:t>.</w:t>
      </w:r>
      <w:r w:rsidRPr="009B20D3">
        <w:rPr>
          <w:color w:val="002060"/>
        </w:rPr>
        <w:t xml:space="preserve"> </w:t>
      </w:r>
      <w:r w:rsidR="00885451">
        <w:t>В ходе проводимого мониторинга</w:t>
      </w:r>
      <w:r w:rsidR="004648BD">
        <w:t>,</w:t>
      </w:r>
      <w:r w:rsidR="00AA09A0">
        <w:t xml:space="preserve"> </w:t>
      </w:r>
      <w:r w:rsidR="004648BD">
        <w:t>помимо</w:t>
      </w:r>
      <w:r w:rsidR="00885451">
        <w:t xml:space="preserve"> </w:t>
      </w:r>
      <w:r w:rsidR="004648BD">
        <w:t xml:space="preserve">оценки </w:t>
      </w:r>
      <w:r w:rsidR="006570E8">
        <w:t xml:space="preserve">текущих </w:t>
      </w:r>
      <w:r w:rsidR="004648BD">
        <w:t xml:space="preserve">рисков своевременного освоения финансовых средств и достижения </w:t>
      </w:r>
      <w:r w:rsidR="004648BD" w:rsidRPr="001066CE">
        <w:t xml:space="preserve">целевых показателей, </w:t>
      </w:r>
      <w:r w:rsidR="001525CF">
        <w:t>Счетная палата Республики Дагестан</w:t>
      </w:r>
      <w:r w:rsidR="001525CF" w:rsidRPr="001066CE">
        <w:t xml:space="preserve"> </w:t>
      </w:r>
      <w:r w:rsidR="004648BD" w:rsidRPr="001066CE">
        <w:t>ориентирована на</w:t>
      </w:r>
      <w:r w:rsidR="006570E8" w:rsidRPr="001066CE">
        <w:t xml:space="preserve"> проведении комплексной </w:t>
      </w:r>
      <w:r w:rsidR="004648BD" w:rsidRPr="001066CE">
        <w:t>о</w:t>
      </w:r>
      <w:r w:rsidR="006570E8" w:rsidRPr="001066CE">
        <w:t>ценки</w:t>
      </w:r>
      <w:r w:rsidR="00222D8F" w:rsidRPr="001066CE">
        <w:t xml:space="preserve"> </w:t>
      </w:r>
      <w:r w:rsidR="00222D8F" w:rsidRPr="001066CE">
        <w:rPr>
          <w:rFonts w:eastAsia="Calibri"/>
          <w:iCs/>
          <w:szCs w:val="24"/>
          <w:shd w:val="clear" w:color="auto" w:fill="FFFFFF"/>
          <w:lang w:eastAsia="en-US"/>
        </w:rPr>
        <w:t xml:space="preserve">эффективности, достаточности и необходимости мероприятий региональных проектов, а также </w:t>
      </w:r>
      <w:r w:rsidR="001525CF">
        <w:rPr>
          <w:rFonts w:eastAsia="Calibri"/>
          <w:iCs/>
          <w:szCs w:val="24"/>
          <w:shd w:val="clear" w:color="auto" w:fill="FFFFFF"/>
          <w:lang w:eastAsia="en-US"/>
        </w:rPr>
        <w:t xml:space="preserve">оценке </w:t>
      </w:r>
      <w:r w:rsidR="00222D8F" w:rsidRPr="001066CE">
        <w:rPr>
          <w:rFonts w:eastAsia="Calibri"/>
          <w:iCs/>
          <w:szCs w:val="24"/>
          <w:shd w:val="clear" w:color="auto" w:fill="FFFFFF"/>
          <w:lang w:eastAsia="en-US"/>
        </w:rPr>
        <w:t>их вклада в достижение н</w:t>
      </w:r>
      <w:r w:rsidR="004648BD" w:rsidRPr="001066CE">
        <w:t xml:space="preserve">ациональных </w:t>
      </w:r>
      <w:r w:rsidR="006570E8" w:rsidRPr="001066CE">
        <w:t>целей</w:t>
      </w:r>
      <w:r w:rsidR="00222D8F" w:rsidRPr="001066CE">
        <w:t>.</w:t>
      </w:r>
      <w:r w:rsidR="00FE108F">
        <w:t xml:space="preserve"> Как показали результаты </w:t>
      </w:r>
      <w:r w:rsidR="00FE108F" w:rsidRPr="00FE108F">
        <w:t>проведенного мониторинга</w:t>
      </w:r>
      <w:r w:rsidR="00AC7799">
        <w:t>,</w:t>
      </w:r>
      <w:r w:rsidR="00FE108F">
        <w:t xml:space="preserve"> </w:t>
      </w:r>
      <w:r w:rsidR="00FE108F" w:rsidRPr="00FE108F">
        <w:t xml:space="preserve">ответственными министерствами и ведомствами </w:t>
      </w:r>
      <w:r w:rsidR="00FE108F">
        <w:t xml:space="preserve">в 2021 году в ходе реализации национальных (региональных) проектов необходимо обеспечить применение подходов, </w:t>
      </w:r>
      <w:r w:rsidR="00FE108F" w:rsidRPr="00FE108F">
        <w:t xml:space="preserve">направленных на повышение качества реализации национальных </w:t>
      </w:r>
      <w:r w:rsidR="00FE108F">
        <w:t xml:space="preserve">(региональных) </w:t>
      </w:r>
      <w:r w:rsidR="00FE108F" w:rsidRPr="00FE108F">
        <w:t>проектов</w:t>
      </w:r>
      <w:r w:rsidR="00AC7799">
        <w:t xml:space="preserve"> и достижения </w:t>
      </w:r>
      <w:r w:rsidR="00705228">
        <w:t xml:space="preserve">национальных целей. </w:t>
      </w:r>
      <w:r w:rsidR="00AC7799">
        <w:t xml:space="preserve"> </w:t>
      </w:r>
    </w:p>
    <w:p w14:paraId="07483AF2" w14:textId="05B9E1C6" w:rsidR="00B45EEA" w:rsidRPr="00B02496" w:rsidRDefault="007B0C93" w:rsidP="00B02496">
      <w:pPr>
        <w:spacing w:after="0" w:line="259" w:lineRule="auto"/>
        <w:ind w:left="0" w:firstLine="709"/>
        <w:jc w:val="center"/>
        <w:rPr>
          <w:b/>
          <w:color w:val="002060"/>
        </w:rPr>
      </w:pPr>
      <w:r w:rsidRPr="00B02496">
        <w:rPr>
          <w:b/>
          <w:color w:val="002060"/>
          <w:lang w:val="en-US"/>
        </w:rPr>
        <w:lastRenderedPageBreak/>
        <w:t>XI</w:t>
      </w:r>
      <w:r w:rsidR="005D63E5" w:rsidRPr="00B02496">
        <w:rPr>
          <w:b/>
          <w:color w:val="002060"/>
          <w:lang w:val="en-US"/>
        </w:rPr>
        <w:t>V</w:t>
      </w:r>
      <w:r w:rsidR="00B31DF4">
        <w:rPr>
          <w:b/>
          <w:color w:val="002060"/>
        </w:rPr>
        <w:t>.</w:t>
      </w:r>
      <w:r w:rsidR="00DF0D00" w:rsidRPr="00B02496">
        <w:rPr>
          <w:b/>
          <w:color w:val="002060"/>
        </w:rPr>
        <w:t xml:space="preserve"> </w:t>
      </w:r>
      <w:r w:rsidR="00B45EEA" w:rsidRPr="00B02496">
        <w:rPr>
          <w:b/>
          <w:color w:val="002060"/>
        </w:rPr>
        <w:t>Предложения</w:t>
      </w:r>
    </w:p>
    <w:p w14:paraId="61B5307E" w14:textId="4EDE6A8D" w:rsidR="008312C9" w:rsidRPr="003B115E" w:rsidRDefault="00B63318" w:rsidP="008312C9">
      <w:pPr>
        <w:spacing w:before="120" w:after="0" w:line="240" w:lineRule="auto"/>
        <w:ind w:left="0" w:firstLine="709"/>
        <w:rPr>
          <w:bCs/>
          <w:color w:val="auto"/>
        </w:rPr>
      </w:pPr>
      <w:r w:rsidRPr="003B115E">
        <w:rPr>
          <w:bCs/>
          <w:color w:val="auto"/>
        </w:rPr>
        <w:t xml:space="preserve">По результатам </w:t>
      </w:r>
      <w:r w:rsidR="006211C0" w:rsidRPr="003B115E">
        <w:rPr>
          <w:bCs/>
          <w:color w:val="auto"/>
        </w:rPr>
        <w:t xml:space="preserve">проведенного </w:t>
      </w:r>
      <w:r w:rsidRPr="003B115E">
        <w:rPr>
          <w:bCs/>
          <w:color w:val="auto"/>
        </w:rPr>
        <w:t>мониторинга реализации национальных проектов</w:t>
      </w:r>
      <w:r w:rsidR="00611107" w:rsidRPr="003B115E">
        <w:rPr>
          <w:bCs/>
          <w:color w:val="auto"/>
        </w:rPr>
        <w:t xml:space="preserve"> Счетная палата Республики Дагестан предлагает кураторам национальных проектов</w:t>
      </w:r>
      <w:r w:rsidR="00AB6D50" w:rsidRPr="003B115E">
        <w:rPr>
          <w:bCs/>
          <w:color w:val="auto"/>
        </w:rPr>
        <w:t xml:space="preserve"> - заместителям Председателя Правительства Республики Дагестан</w:t>
      </w:r>
      <w:r w:rsidR="002C1B02" w:rsidRPr="003B115E">
        <w:rPr>
          <w:bCs/>
          <w:color w:val="auto"/>
        </w:rPr>
        <w:t xml:space="preserve">, </w:t>
      </w:r>
      <w:r w:rsidR="00611107" w:rsidRPr="003B115E">
        <w:rPr>
          <w:bCs/>
          <w:color w:val="auto"/>
        </w:rPr>
        <w:t xml:space="preserve">ответственным </w:t>
      </w:r>
      <w:r w:rsidR="00AB6D50" w:rsidRPr="003B115E">
        <w:rPr>
          <w:bCs/>
          <w:color w:val="auto"/>
        </w:rPr>
        <w:t xml:space="preserve">исполнителям – руководителям </w:t>
      </w:r>
      <w:r w:rsidR="00611107" w:rsidRPr="003B115E">
        <w:rPr>
          <w:bCs/>
          <w:color w:val="auto"/>
        </w:rPr>
        <w:t>министерств и ведомств</w:t>
      </w:r>
      <w:r w:rsidR="002C1B02" w:rsidRPr="003B115E">
        <w:rPr>
          <w:bCs/>
          <w:color w:val="auto"/>
        </w:rPr>
        <w:t xml:space="preserve"> Республики Дагестана:</w:t>
      </w:r>
      <w:r w:rsidR="00611107" w:rsidRPr="003B115E">
        <w:rPr>
          <w:bCs/>
          <w:color w:val="auto"/>
        </w:rPr>
        <w:t xml:space="preserve">   </w:t>
      </w:r>
    </w:p>
    <w:p w14:paraId="64F78632" w14:textId="342E6D52" w:rsidR="009327B1" w:rsidRPr="00B921ED" w:rsidRDefault="008312C9" w:rsidP="008F7659">
      <w:pPr>
        <w:spacing w:after="0" w:line="240" w:lineRule="auto"/>
        <w:ind w:left="0" w:firstLine="709"/>
        <w:rPr>
          <w:color w:val="000000" w:themeColor="text1"/>
        </w:rPr>
      </w:pPr>
      <w:r w:rsidRPr="00DA1348">
        <w:rPr>
          <w:color w:val="000000" w:themeColor="text1"/>
        </w:rPr>
        <w:t xml:space="preserve">- </w:t>
      </w:r>
      <w:r w:rsidR="0051457B" w:rsidRPr="00DA1348">
        <w:rPr>
          <w:color w:val="000000" w:themeColor="text1"/>
        </w:rPr>
        <w:t>в соответствии с поручением Президента Российской Федерации о</w:t>
      </w:r>
      <w:r w:rsidR="0051457B" w:rsidRPr="00DA1348">
        <w:rPr>
          <w:bCs/>
          <w:color w:val="000000" w:themeColor="text1"/>
        </w:rPr>
        <w:t xml:space="preserve"> продлении сроков реализации национальных проектов</w:t>
      </w:r>
      <w:r w:rsidR="0051457B" w:rsidRPr="00DA1348">
        <w:rPr>
          <w:color w:val="000000" w:themeColor="text1"/>
        </w:rPr>
        <w:t xml:space="preserve"> до 2030 года, </w:t>
      </w:r>
      <w:r w:rsidR="004061A3" w:rsidRPr="00DA1348">
        <w:rPr>
          <w:color w:val="000000" w:themeColor="text1"/>
        </w:rPr>
        <w:t xml:space="preserve">завершить корректировку мероприятий и </w:t>
      </w:r>
      <w:r w:rsidR="009327B1" w:rsidRPr="00DA1348">
        <w:rPr>
          <w:color w:val="000000" w:themeColor="text1"/>
        </w:rPr>
        <w:t xml:space="preserve">индикативных </w:t>
      </w:r>
      <w:r w:rsidR="004061A3" w:rsidRPr="00DA1348">
        <w:rPr>
          <w:color w:val="000000" w:themeColor="text1"/>
        </w:rPr>
        <w:t>показателей</w:t>
      </w:r>
      <w:r w:rsidR="009327B1" w:rsidRPr="00DA1348">
        <w:rPr>
          <w:color w:val="000000" w:themeColor="text1"/>
        </w:rPr>
        <w:t xml:space="preserve"> региональных проектов</w:t>
      </w:r>
      <w:r w:rsidR="00B921ED">
        <w:rPr>
          <w:color w:val="000000" w:themeColor="text1"/>
        </w:rPr>
        <w:t xml:space="preserve">, в том числе </w:t>
      </w:r>
      <w:r w:rsidR="00B921ED" w:rsidRPr="00B921ED">
        <w:rPr>
          <w:color w:val="000000" w:themeColor="text1"/>
        </w:rPr>
        <w:t xml:space="preserve">с учетом результатов оценки эффективности их реализации и рисков недостижения; </w:t>
      </w:r>
      <w:r w:rsidR="00B921ED" w:rsidRPr="00B921ED">
        <w:rPr>
          <w:rFonts w:ascii="Roboto" w:hAnsi="Roboto"/>
          <w:color w:val="000000" w:themeColor="text1"/>
          <w:sz w:val="23"/>
          <w:szCs w:val="23"/>
        </w:rPr>
        <w:t xml:space="preserve"> </w:t>
      </w:r>
    </w:p>
    <w:p w14:paraId="096D3280" w14:textId="1A670ACA" w:rsidR="00DA1348" w:rsidRPr="00AD1AFF" w:rsidRDefault="00DA1348" w:rsidP="00DA1348">
      <w:pPr>
        <w:spacing w:after="0" w:line="240" w:lineRule="auto"/>
        <w:ind w:left="0" w:firstLine="709"/>
        <w:rPr>
          <w:bCs/>
          <w:color w:val="000000" w:themeColor="text1"/>
        </w:rPr>
      </w:pPr>
      <w:r w:rsidRPr="00AD1AFF">
        <w:rPr>
          <w:bCs/>
          <w:color w:val="000000" w:themeColor="text1"/>
        </w:rPr>
        <w:t xml:space="preserve">- принять меры, направленные на повышение качества планирования </w:t>
      </w:r>
      <w:r>
        <w:rPr>
          <w:bCs/>
          <w:color w:val="000000" w:themeColor="text1"/>
        </w:rPr>
        <w:t xml:space="preserve">и реализации </w:t>
      </w:r>
      <w:r w:rsidRPr="00AD1AFF">
        <w:rPr>
          <w:bCs/>
          <w:color w:val="000000" w:themeColor="text1"/>
        </w:rPr>
        <w:t>мероприятий региональных проектов</w:t>
      </w:r>
      <w:r w:rsidRPr="00DA1348">
        <w:rPr>
          <w:bCs/>
          <w:color w:val="000000" w:themeColor="text1"/>
        </w:rPr>
        <w:t>;</w:t>
      </w:r>
      <w:r w:rsidRPr="00AD1AFF">
        <w:rPr>
          <w:bCs/>
          <w:color w:val="000000" w:themeColor="text1"/>
        </w:rPr>
        <w:t xml:space="preserve"> </w:t>
      </w:r>
    </w:p>
    <w:p w14:paraId="5F1D0D22" w14:textId="0E87ED50" w:rsidR="00DA1348" w:rsidRPr="00DA1348" w:rsidRDefault="00DA1348" w:rsidP="00DA1348">
      <w:pPr>
        <w:autoSpaceDE w:val="0"/>
        <w:autoSpaceDN w:val="0"/>
        <w:adjustRightInd w:val="0"/>
        <w:spacing w:after="0" w:line="240" w:lineRule="auto"/>
        <w:ind w:left="0" w:firstLine="709"/>
        <w:rPr>
          <w:bCs/>
          <w:color w:val="000000" w:themeColor="text1"/>
        </w:rPr>
      </w:pPr>
      <w:r w:rsidRPr="00DA1348">
        <w:rPr>
          <w:bCs/>
          <w:color w:val="000000" w:themeColor="text1"/>
        </w:rPr>
        <w:t xml:space="preserve">- </w:t>
      </w:r>
      <w:r w:rsidRPr="00AD1AFF">
        <w:rPr>
          <w:bCs/>
          <w:color w:val="000000" w:themeColor="text1"/>
        </w:rPr>
        <w:t>обеспеч</w:t>
      </w:r>
      <w:r w:rsidRPr="00DA1348">
        <w:rPr>
          <w:bCs/>
          <w:color w:val="000000" w:themeColor="text1"/>
        </w:rPr>
        <w:t>ить</w:t>
      </w:r>
      <w:r w:rsidRPr="00AD1AFF">
        <w:rPr>
          <w:bCs/>
          <w:color w:val="000000" w:themeColor="text1"/>
        </w:rPr>
        <w:t xml:space="preserve"> взаимосвязь мероприятий</w:t>
      </w:r>
      <w:r w:rsidR="009E30F2">
        <w:rPr>
          <w:bCs/>
          <w:color w:val="000000" w:themeColor="text1"/>
        </w:rPr>
        <w:t>, целевых показателей и объемов финансирования н</w:t>
      </w:r>
      <w:r>
        <w:rPr>
          <w:bCs/>
          <w:color w:val="000000" w:themeColor="text1"/>
        </w:rPr>
        <w:t>ациональных (</w:t>
      </w:r>
      <w:r w:rsidRPr="00DA1348">
        <w:rPr>
          <w:bCs/>
          <w:color w:val="000000" w:themeColor="text1"/>
        </w:rPr>
        <w:t>региональных</w:t>
      </w:r>
      <w:r>
        <w:rPr>
          <w:bCs/>
          <w:color w:val="000000" w:themeColor="text1"/>
        </w:rPr>
        <w:t>)</w:t>
      </w:r>
      <w:r w:rsidRPr="00DA1348">
        <w:rPr>
          <w:bCs/>
          <w:color w:val="000000" w:themeColor="text1"/>
        </w:rPr>
        <w:t xml:space="preserve"> проектов с Законом о</w:t>
      </w:r>
      <w:r w:rsidR="009E30F2">
        <w:rPr>
          <w:bCs/>
          <w:color w:val="000000" w:themeColor="text1"/>
        </w:rPr>
        <w:t xml:space="preserve"> </w:t>
      </w:r>
      <w:r w:rsidRPr="00DA1348">
        <w:rPr>
          <w:rFonts w:eastAsiaTheme="minorHAnsi"/>
          <w:color w:val="000000" w:themeColor="text1"/>
          <w:szCs w:val="28"/>
          <w:lang w:eastAsia="en-US"/>
        </w:rPr>
        <w:t>республиканском бюджете Республики Дагестан на 2021 год и на плановый период 2022 и 2023 годов"</w:t>
      </w:r>
      <w:r w:rsidR="00B921ED" w:rsidRPr="00B921ED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B921ED">
        <w:rPr>
          <w:rFonts w:eastAsiaTheme="minorHAnsi"/>
          <w:color w:val="000000" w:themeColor="text1"/>
          <w:szCs w:val="28"/>
          <w:lang w:eastAsia="en-US"/>
        </w:rPr>
        <w:t>и</w:t>
      </w:r>
      <w:r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DA1348">
        <w:rPr>
          <w:bCs/>
          <w:color w:val="000000" w:themeColor="text1"/>
        </w:rPr>
        <w:t xml:space="preserve">государственными программами Республики Дагестан; </w:t>
      </w:r>
    </w:p>
    <w:p w14:paraId="221C235B" w14:textId="0F002ED9" w:rsidR="00AD1AFF" w:rsidRPr="00AD1AFF" w:rsidRDefault="00DA1348" w:rsidP="00AD1AFF">
      <w:pPr>
        <w:spacing w:after="0" w:line="240" w:lineRule="auto"/>
        <w:ind w:left="0" w:firstLine="709"/>
        <w:rPr>
          <w:bCs/>
          <w:color w:val="000000" w:themeColor="text1"/>
        </w:rPr>
      </w:pPr>
      <w:r>
        <w:rPr>
          <w:color w:val="000000" w:themeColor="text1"/>
        </w:rPr>
        <w:t xml:space="preserve">- </w:t>
      </w:r>
      <w:r w:rsidR="00AD1AFF" w:rsidRPr="00AD1AFF">
        <w:rPr>
          <w:bCs/>
          <w:color w:val="000000" w:themeColor="text1"/>
        </w:rPr>
        <w:t>во взаимодействии с федеральными органами исполнительной власти обеспечить ритмичное финансирование мероприятий национальных проектов, а также своевременное и эффективное освоение выделяемых средств;</w:t>
      </w:r>
    </w:p>
    <w:p w14:paraId="79728A2D" w14:textId="6AA151BF" w:rsidR="00AD1AFF" w:rsidRPr="00B921ED" w:rsidRDefault="00AD1AFF" w:rsidP="00AD1AFF">
      <w:pPr>
        <w:spacing w:after="0" w:line="240" w:lineRule="auto"/>
        <w:ind w:left="0" w:firstLine="709"/>
        <w:rPr>
          <w:color w:val="000000" w:themeColor="text1"/>
        </w:rPr>
      </w:pPr>
      <w:r w:rsidRPr="00B921ED">
        <w:rPr>
          <w:color w:val="000000" w:themeColor="text1"/>
        </w:rPr>
        <w:t>- обеспечить качественную подготовку аукционной документации и соблюдение требований законодательства в сфере закупок в целях исключения рисков приостановления процедур по заключению контрактов;</w:t>
      </w:r>
    </w:p>
    <w:p w14:paraId="49C9EF97" w14:textId="77777777" w:rsidR="00431DC1" w:rsidRPr="00AD1AFF" w:rsidRDefault="00431DC1" w:rsidP="00431DC1">
      <w:pPr>
        <w:spacing w:after="0" w:line="240" w:lineRule="auto"/>
        <w:ind w:left="0" w:firstLine="709"/>
        <w:rPr>
          <w:bCs/>
          <w:color w:val="000000" w:themeColor="text1"/>
        </w:rPr>
      </w:pPr>
      <w:r w:rsidRPr="00AD1AFF">
        <w:rPr>
          <w:bCs/>
          <w:color w:val="000000" w:themeColor="text1"/>
        </w:rPr>
        <w:t>- ускорить мероприятия по заключению контрактов в рамках реализации национальных проектов;</w:t>
      </w:r>
    </w:p>
    <w:p w14:paraId="0AD032B2" w14:textId="1D3AED60" w:rsidR="006B52FF" w:rsidRPr="00B921ED" w:rsidRDefault="006B52FF" w:rsidP="00E73CE3">
      <w:pPr>
        <w:widowControl w:val="0"/>
        <w:shd w:val="clear" w:color="auto" w:fill="FFFFFF"/>
        <w:tabs>
          <w:tab w:val="left" w:pos="7938"/>
          <w:tab w:val="left" w:pos="9540"/>
        </w:tabs>
        <w:spacing w:after="0" w:line="240" w:lineRule="auto"/>
        <w:ind w:left="0" w:firstLine="709"/>
        <w:contextualSpacing/>
        <w:rPr>
          <w:color w:val="000000" w:themeColor="text1"/>
        </w:rPr>
      </w:pPr>
      <w:r w:rsidRPr="00B921ED">
        <w:rPr>
          <w:color w:val="000000" w:themeColor="text1"/>
        </w:rPr>
        <w:t xml:space="preserve">- </w:t>
      </w:r>
      <w:r w:rsidR="007F239E" w:rsidRPr="00B921ED">
        <w:rPr>
          <w:color w:val="000000" w:themeColor="text1"/>
        </w:rPr>
        <w:t>усилить к</w:t>
      </w:r>
      <w:r w:rsidRPr="00B921ED">
        <w:rPr>
          <w:color w:val="000000" w:themeColor="text1"/>
        </w:rPr>
        <w:t>онтрол</w:t>
      </w:r>
      <w:r w:rsidR="007F239E" w:rsidRPr="00B921ED">
        <w:rPr>
          <w:color w:val="000000" w:themeColor="text1"/>
        </w:rPr>
        <w:t>ь</w:t>
      </w:r>
      <w:r w:rsidR="00C0092E" w:rsidRPr="00B921ED">
        <w:rPr>
          <w:color w:val="000000" w:themeColor="text1"/>
        </w:rPr>
        <w:t xml:space="preserve"> за</w:t>
      </w:r>
      <w:r w:rsidR="006257C4" w:rsidRPr="00B921ED">
        <w:rPr>
          <w:color w:val="000000" w:themeColor="text1"/>
        </w:rPr>
        <w:t xml:space="preserve"> ходом </w:t>
      </w:r>
      <w:r w:rsidR="00C0092E" w:rsidRPr="00B921ED">
        <w:rPr>
          <w:color w:val="000000" w:themeColor="text1"/>
        </w:rPr>
        <w:t>проведени</w:t>
      </w:r>
      <w:r w:rsidR="00F97592" w:rsidRPr="00B921ED">
        <w:rPr>
          <w:color w:val="000000" w:themeColor="text1"/>
        </w:rPr>
        <w:t>я</w:t>
      </w:r>
      <w:r w:rsidR="00C0092E" w:rsidRPr="00B921ED">
        <w:rPr>
          <w:color w:val="000000" w:themeColor="text1"/>
        </w:rPr>
        <w:t xml:space="preserve"> строительства объектов </w:t>
      </w:r>
      <w:r w:rsidR="006460CC" w:rsidRPr="00B921ED">
        <w:rPr>
          <w:color w:val="000000" w:themeColor="text1"/>
        </w:rPr>
        <w:t>в ходе реализации национальных проектов;</w:t>
      </w:r>
    </w:p>
    <w:p w14:paraId="3FCFE89B" w14:textId="7D4862F9" w:rsidR="00B63318" w:rsidRPr="00B921ED" w:rsidRDefault="00B63318" w:rsidP="00E73CE3">
      <w:pPr>
        <w:widowControl w:val="0"/>
        <w:spacing w:after="0" w:line="240" w:lineRule="auto"/>
        <w:ind w:left="0" w:firstLine="709"/>
        <w:rPr>
          <w:color w:val="000000" w:themeColor="text1"/>
        </w:rPr>
      </w:pPr>
      <w:r w:rsidRPr="00B921ED">
        <w:rPr>
          <w:color w:val="000000" w:themeColor="text1"/>
        </w:rPr>
        <w:t>- принять меры по обеспечению своевременного исполнения обязательств поставщиками товаров (работ, услуг) в рамках реализации мероприятий национальных (региональных) проектов</w:t>
      </w:r>
      <w:r w:rsidR="00F97592" w:rsidRPr="00B921ED">
        <w:rPr>
          <w:color w:val="000000" w:themeColor="text1"/>
        </w:rPr>
        <w:t>, в том числе по строительству объектов;</w:t>
      </w:r>
    </w:p>
    <w:p w14:paraId="243D3CE2" w14:textId="77777777" w:rsidR="000B2213" w:rsidRPr="00B921ED" w:rsidRDefault="000B2213" w:rsidP="000B2213">
      <w:pPr>
        <w:widowControl w:val="0"/>
        <w:spacing w:after="0" w:line="240" w:lineRule="auto"/>
        <w:ind w:left="0" w:firstLine="709"/>
        <w:rPr>
          <w:rFonts w:eastAsiaTheme="minorEastAsia"/>
          <w:color w:val="000000" w:themeColor="text1"/>
          <w:szCs w:val="28"/>
        </w:rPr>
      </w:pPr>
      <w:r w:rsidRPr="00B921ED">
        <w:rPr>
          <w:rFonts w:eastAsiaTheme="minorEastAsia"/>
          <w:color w:val="000000" w:themeColor="text1"/>
          <w:szCs w:val="28"/>
        </w:rPr>
        <w:t xml:space="preserve">- принять меры, направленные на сокращение количества и сроков проведения согласительных процедур, связанных с осуществлением работ по планированию, строительству и вводу в эксплуатацию объектов капитального строительства в рамках реализации национальных (региональных) проектов;  </w:t>
      </w:r>
    </w:p>
    <w:p w14:paraId="601008B8" w14:textId="43B156D6" w:rsidR="006F383B" w:rsidRPr="00B921ED" w:rsidRDefault="006F383B" w:rsidP="00E73CE3">
      <w:pPr>
        <w:widowControl w:val="0"/>
        <w:spacing w:after="0" w:line="240" w:lineRule="auto"/>
        <w:ind w:left="0" w:firstLine="709"/>
        <w:rPr>
          <w:color w:val="000000" w:themeColor="text1"/>
        </w:rPr>
      </w:pPr>
      <w:r w:rsidRPr="00B921ED">
        <w:rPr>
          <w:color w:val="000000" w:themeColor="text1"/>
        </w:rPr>
        <w:t xml:space="preserve">- </w:t>
      </w:r>
      <w:r w:rsidR="00F97592" w:rsidRPr="00B921ED">
        <w:rPr>
          <w:color w:val="000000" w:themeColor="text1"/>
        </w:rPr>
        <w:t xml:space="preserve">принять меры </w:t>
      </w:r>
      <w:r w:rsidR="006257C4" w:rsidRPr="00B921ED">
        <w:rPr>
          <w:color w:val="000000" w:themeColor="text1"/>
        </w:rPr>
        <w:t>п</w:t>
      </w:r>
      <w:r w:rsidRPr="00B921ED">
        <w:rPr>
          <w:color w:val="000000" w:themeColor="text1"/>
        </w:rPr>
        <w:t xml:space="preserve">о </w:t>
      </w:r>
      <w:r w:rsidR="006257C4" w:rsidRPr="00B921ED">
        <w:rPr>
          <w:color w:val="000000" w:themeColor="text1"/>
        </w:rPr>
        <w:t>своевременному вводу</w:t>
      </w:r>
      <w:r w:rsidRPr="00B921ED">
        <w:rPr>
          <w:color w:val="000000" w:themeColor="text1"/>
        </w:rPr>
        <w:t xml:space="preserve"> в</w:t>
      </w:r>
      <w:r w:rsidR="006257C4" w:rsidRPr="00B921ED">
        <w:rPr>
          <w:color w:val="000000" w:themeColor="text1"/>
        </w:rPr>
        <w:t xml:space="preserve"> эксплуатацию</w:t>
      </w:r>
      <w:r w:rsidR="00A72AE7" w:rsidRPr="00B921ED">
        <w:rPr>
          <w:color w:val="000000" w:themeColor="text1"/>
        </w:rPr>
        <w:t xml:space="preserve"> завершенных строительством объектов</w:t>
      </w:r>
      <w:r w:rsidRPr="00B921ED">
        <w:rPr>
          <w:color w:val="000000" w:themeColor="text1"/>
        </w:rPr>
        <w:t xml:space="preserve">;  </w:t>
      </w:r>
    </w:p>
    <w:p w14:paraId="2C595A2F" w14:textId="29A7D298" w:rsidR="001B5E18" w:rsidRPr="00B921ED" w:rsidRDefault="00601507" w:rsidP="000E23EF">
      <w:pPr>
        <w:widowControl w:val="0"/>
        <w:spacing w:after="0" w:line="240" w:lineRule="auto"/>
        <w:ind w:left="0" w:firstLine="709"/>
        <w:rPr>
          <w:rFonts w:eastAsiaTheme="minorEastAsia"/>
          <w:color w:val="000000" w:themeColor="text1"/>
          <w:szCs w:val="28"/>
        </w:rPr>
      </w:pPr>
      <w:r w:rsidRPr="00B921ED">
        <w:rPr>
          <w:rFonts w:eastAsiaTheme="minorEastAsia"/>
          <w:color w:val="000000" w:themeColor="text1"/>
          <w:szCs w:val="28"/>
        </w:rPr>
        <w:t>-</w:t>
      </w:r>
      <w:r w:rsidR="000E23EF" w:rsidRPr="00B921ED">
        <w:rPr>
          <w:rFonts w:eastAsiaTheme="minorEastAsia"/>
          <w:color w:val="000000" w:themeColor="text1"/>
          <w:szCs w:val="28"/>
        </w:rPr>
        <w:t xml:space="preserve"> по объектам капитального строительства, планируемым на 2021 год</w:t>
      </w:r>
      <w:r w:rsidR="009E30F2">
        <w:rPr>
          <w:rFonts w:eastAsiaTheme="minorEastAsia"/>
          <w:color w:val="000000" w:themeColor="text1"/>
          <w:szCs w:val="28"/>
        </w:rPr>
        <w:t>,</w:t>
      </w:r>
      <w:r w:rsidR="000E23EF" w:rsidRPr="00B921ED">
        <w:rPr>
          <w:rFonts w:eastAsiaTheme="minorEastAsia"/>
          <w:color w:val="000000" w:themeColor="text1"/>
          <w:szCs w:val="28"/>
        </w:rPr>
        <w:t xml:space="preserve"> </w:t>
      </w:r>
      <w:r w:rsidR="00954FB0" w:rsidRPr="00B921ED">
        <w:rPr>
          <w:rFonts w:eastAsiaTheme="minorEastAsia"/>
          <w:color w:val="000000" w:themeColor="text1"/>
          <w:szCs w:val="28"/>
        </w:rPr>
        <w:t xml:space="preserve">провести мероприятия </w:t>
      </w:r>
      <w:r w:rsidR="000E23EF" w:rsidRPr="00B921ED">
        <w:rPr>
          <w:rFonts w:eastAsiaTheme="minorEastAsia"/>
          <w:color w:val="000000" w:themeColor="text1"/>
          <w:szCs w:val="28"/>
        </w:rPr>
        <w:t xml:space="preserve">по </w:t>
      </w:r>
      <w:r w:rsidR="00954FB0" w:rsidRPr="00B921ED">
        <w:rPr>
          <w:rFonts w:eastAsiaTheme="minorEastAsia"/>
          <w:color w:val="000000" w:themeColor="text1"/>
          <w:szCs w:val="28"/>
        </w:rPr>
        <w:t xml:space="preserve">улучшению </w:t>
      </w:r>
      <w:r w:rsidR="000E23EF" w:rsidRPr="00B921ED">
        <w:rPr>
          <w:rFonts w:eastAsiaTheme="minorEastAsia"/>
          <w:color w:val="000000" w:themeColor="text1"/>
          <w:szCs w:val="28"/>
        </w:rPr>
        <w:t xml:space="preserve">качества составления технического задания на разработку </w:t>
      </w:r>
      <w:r w:rsidR="000B2213" w:rsidRPr="00B921ED">
        <w:rPr>
          <w:rFonts w:eastAsiaTheme="minorEastAsia"/>
          <w:color w:val="000000" w:themeColor="text1"/>
          <w:szCs w:val="28"/>
        </w:rPr>
        <w:t>проектно-сметной документации</w:t>
      </w:r>
      <w:r w:rsidR="00A72AE7" w:rsidRPr="00B921ED">
        <w:rPr>
          <w:rFonts w:eastAsiaTheme="minorEastAsia"/>
          <w:color w:val="000000" w:themeColor="text1"/>
          <w:szCs w:val="28"/>
        </w:rPr>
        <w:t>. П</w:t>
      </w:r>
      <w:r w:rsidR="00EB1323" w:rsidRPr="00B921ED">
        <w:rPr>
          <w:rFonts w:eastAsiaTheme="minorEastAsia"/>
          <w:color w:val="000000" w:themeColor="text1"/>
          <w:szCs w:val="28"/>
        </w:rPr>
        <w:t>ланирование расходов на строительство объектов осуществлять только при наличии утвержденной проектной документации</w:t>
      </w:r>
      <w:r w:rsidR="00A7729C" w:rsidRPr="00B921ED">
        <w:rPr>
          <w:rFonts w:eastAsiaTheme="minorEastAsia"/>
          <w:color w:val="000000" w:themeColor="text1"/>
          <w:szCs w:val="28"/>
        </w:rPr>
        <w:t>;</w:t>
      </w:r>
      <w:r w:rsidR="00EB1323" w:rsidRPr="00B921ED">
        <w:rPr>
          <w:rFonts w:eastAsiaTheme="minorEastAsia"/>
          <w:color w:val="000000" w:themeColor="text1"/>
          <w:szCs w:val="28"/>
        </w:rPr>
        <w:t xml:space="preserve"> </w:t>
      </w:r>
      <w:r w:rsidR="00A7729C" w:rsidRPr="00B921ED">
        <w:rPr>
          <w:rFonts w:eastAsiaTheme="minorEastAsia"/>
          <w:color w:val="000000" w:themeColor="text1"/>
          <w:szCs w:val="28"/>
        </w:rPr>
        <w:t xml:space="preserve"> </w:t>
      </w:r>
    </w:p>
    <w:p w14:paraId="261B6225" w14:textId="1EF43C7E" w:rsidR="00B63318" w:rsidRPr="00B921ED" w:rsidRDefault="00954FB0" w:rsidP="00E73CE3">
      <w:pPr>
        <w:widowControl w:val="0"/>
        <w:spacing w:after="0" w:line="240" w:lineRule="auto"/>
        <w:ind w:left="0" w:firstLine="709"/>
        <w:rPr>
          <w:rFonts w:eastAsiaTheme="minorEastAsia"/>
          <w:color w:val="000000" w:themeColor="text1"/>
          <w:szCs w:val="28"/>
        </w:rPr>
      </w:pPr>
      <w:r w:rsidRPr="00B921ED">
        <w:rPr>
          <w:rFonts w:eastAsiaTheme="minorEastAsia"/>
          <w:color w:val="000000" w:themeColor="text1"/>
          <w:szCs w:val="28"/>
        </w:rPr>
        <w:t xml:space="preserve">- </w:t>
      </w:r>
      <w:r w:rsidR="00B63318" w:rsidRPr="00B921ED">
        <w:rPr>
          <w:rFonts w:eastAsiaTheme="minorEastAsia"/>
          <w:color w:val="000000" w:themeColor="text1"/>
          <w:szCs w:val="28"/>
        </w:rPr>
        <w:t xml:space="preserve">обеспечить эффективное взаимодействие министерств и ведомств Республики Дагестан, ответственных за реализацию национальных </w:t>
      </w:r>
      <w:r w:rsidR="00B63318" w:rsidRPr="00B921ED">
        <w:rPr>
          <w:rFonts w:eastAsiaTheme="minorEastAsia"/>
          <w:color w:val="000000" w:themeColor="text1"/>
          <w:szCs w:val="28"/>
        </w:rPr>
        <w:lastRenderedPageBreak/>
        <w:t xml:space="preserve">(региональных) проектов </w:t>
      </w:r>
      <w:r w:rsidR="00A72AE7" w:rsidRPr="00B921ED">
        <w:rPr>
          <w:rFonts w:eastAsiaTheme="minorEastAsia"/>
          <w:color w:val="000000" w:themeColor="text1"/>
          <w:szCs w:val="28"/>
        </w:rPr>
        <w:t>в</w:t>
      </w:r>
      <w:r w:rsidR="00B63318" w:rsidRPr="00B921ED">
        <w:rPr>
          <w:rFonts w:eastAsiaTheme="minorEastAsia"/>
          <w:color w:val="000000" w:themeColor="text1"/>
          <w:szCs w:val="28"/>
        </w:rPr>
        <w:t xml:space="preserve"> целях оперативного контроля за выполнением целевых показателей;</w:t>
      </w:r>
    </w:p>
    <w:p w14:paraId="31CFE0B8" w14:textId="08E7987A" w:rsidR="002B55FB" w:rsidRPr="00B921ED" w:rsidRDefault="00B63318" w:rsidP="00E73CE3">
      <w:pPr>
        <w:widowControl w:val="0"/>
        <w:shd w:val="clear" w:color="auto" w:fill="FFFFFF"/>
        <w:tabs>
          <w:tab w:val="left" w:pos="7938"/>
          <w:tab w:val="left" w:pos="9540"/>
        </w:tabs>
        <w:spacing w:after="0" w:line="240" w:lineRule="auto"/>
        <w:ind w:left="0" w:firstLine="709"/>
        <w:contextualSpacing/>
        <w:rPr>
          <w:color w:val="000000" w:themeColor="text1"/>
        </w:rPr>
      </w:pPr>
      <w:r w:rsidRPr="00B921ED">
        <w:rPr>
          <w:color w:val="000000" w:themeColor="text1"/>
        </w:rPr>
        <w:t>- принять меры по информированию населения о реализации национальных (региональных) проектов в средствах массовой информации, используя возможности социальных сетей и телекоммуникационной сети «Интернет»</w:t>
      </w:r>
      <w:r w:rsidR="008A59A3" w:rsidRPr="00B921ED">
        <w:rPr>
          <w:color w:val="000000" w:themeColor="text1"/>
        </w:rPr>
        <w:t xml:space="preserve">, </w:t>
      </w:r>
      <w:r w:rsidR="0051457B" w:rsidRPr="00B921ED">
        <w:rPr>
          <w:color w:val="000000" w:themeColor="text1"/>
        </w:rPr>
        <w:t>о</w:t>
      </w:r>
      <w:r w:rsidR="008A59A3" w:rsidRPr="00B921ED">
        <w:rPr>
          <w:color w:val="000000" w:themeColor="text1"/>
        </w:rPr>
        <w:t>беспечить организацию 24-часового онлайн-видеонаблюдения по каждому объекту строительства</w:t>
      </w:r>
      <w:r w:rsidR="00A72AE7" w:rsidRPr="00B921ED">
        <w:rPr>
          <w:color w:val="000000" w:themeColor="text1"/>
        </w:rPr>
        <w:t>.</w:t>
      </w:r>
      <w:r w:rsidR="002B55FB" w:rsidRPr="00B921ED">
        <w:rPr>
          <w:color w:val="000000" w:themeColor="text1"/>
        </w:rPr>
        <w:t xml:space="preserve"> </w:t>
      </w:r>
    </w:p>
    <w:p w14:paraId="016931F6" w14:textId="06ACA25E" w:rsidR="008B2FB0" w:rsidRPr="00B921ED" w:rsidRDefault="00B63318" w:rsidP="00E73CE3">
      <w:pPr>
        <w:widowControl w:val="0"/>
        <w:shd w:val="clear" w:color="auto" w:fill="FFFFFF"/>
        <w:tabs>
          <w:tab w:val="left" w:pos="7938"/>
          <w:tab w:val="left" w:pos="9540"/>
        </w:tabs>
        <w:spacing w:after="0" w:line="240" w:lineRule="auto"/>
        <w:ind w:left="0" w:firstLine="709"/>
        <w:contextualSpacing/>
        <w:rPr>
          <w:color w:val="000000" w:themeColor="text1"/>
        </w:rPr>
      </w:pPr>
      <w:r w:rsidRPr="00B921ED">
        <w:rPr>
          <w:color w:val="000000" w:themeColor="text1"/>
        </w:rPr>
        <w:t xml:space="preserve">Реализация указанных предложений и рекомендаций позволит </w:t>
      </w:r>
      <w:r w:rsidR="002B55FB" w:rsidRPr="00B921ED">
        <w:rPr>
          <w:color w:val="000000" w:themeColor="text1"/>
        </w:rPr>
        <w:t>уменьшить</w:t>
      </w:r>
      <w:r w:rsidR="00017A50" w:rsidRPr="00B921ED">
        <w:rPr>
          <w:color w:val="000000" w:themeColor="text1"/>
        </w:rPr>
        <w:t xml:space="preserve"> </w:t>
      </w:r>
      <w:r w:rsidR="00B921ED">
        <w:rPr>
          <w:color w:val="000000" w:themeColor="text1"/>
        </w:rPr>
        <w:t xml:space="preserve">возможные </w:t>
      </w:r>
      <w:r w:rsidR="00017A50" w:rsidRPr="00B921ED">
        <w:rPr>
          <w:color w:val="000000" w:themeColor="text1"/>
        </w:rPr>
        <w:t>риски реализации национальных проектов в 202</w:t>
      </w:r>
      <w:r w:rsidR="00B921ED" w:rsidRPr="00B921ED">
        <w:rPr>
          <w:color w:val="000000" w:themeColor="text1"/>
        </w:rPr>
        <w:t>1</w:t>
      </w:r>
      <w:r w:rsidR="00017A50" w:rsidRPr="00B921ED">
        <w:rPr>
          <w:color w:val="000000" w:themeColor="text1"/>
        </w:rPr>
        <w:t xml:space="preserve"> году, и</w:t>
      </w:r>
      <w:r w:rsidR="002B55FB" w:rsidRPr="00B921ED">
        <w:rPr>
          <w:color w:val="000000" w:themeColor="text1"/>
        </w:rPr>
        <w:t xml:space="preserve"> </w:t>
      </w:r>
      <w:r w:rsidRPr="00B921ED">
        <w:rPr>
          <w:color w:val="000000" w:themeColor="text1"/>
        </w:rPr>
        <w:t xml:space="preserve">обеспечит своевременное и эффективное освоение выделяемых средств, а также достижение запланированных </w:t>
      </w:r>
      <w:r w:rsidR="00017A50" w:rsidRPr="00B921ED">
        <w:rPr>
          <w:color w:val="000000" w:themeColor="text1"/>
        </w:rPr>
        <w:t>целевых показателей</w:t>
      </w:r>
      <w:r w:rsidRPr="00B921ED">
        <w:rPr>
          <w:color w:val="000000" w:themeColor="text1"/>
        </w:rPr>
        <w:t>.</w:t>
      </w:r>
      <w:r w:rsidR="006B52FF" w:rsidRPr="00B921ED">
        <w:rPr>
          <w:color w:val="000000" w:themeColor="text1"/>
        </w:rPr>
        <w:t xml:space="preserve"> </w:t>
      </w:r>
    </w:p>
    <w:p w14:paraId="019D2BD3" w14:textId="7BA45F61" w:rsidR="00380F6B" w:rsidRDefault="00380F6B" w:rsidP="00E73CE3">
      <w:pPr>
        <w:widowControl w:val="0"/>
        <w:shd w:val="clear" w:color="auto" w:fill="FFFFFF"/>
        <w:tabs>
          <w:tab w:val="left" w:pos="7938"/>
          <w:tab w:val="left" w:pos="9540"/>
        </w:tabs>
        <w:spacing w:after="0" w:line="240" w:lineRule="auto"/>
        <w:ind w:left="0" w:firstLine="709"/>
        <w:contextualSpacing/>
        <w:rPr>
          <w:color w:val="FF0000"/>
        </w:rPr>
      </w:pPr>
    </w:p>
    <w:p w14:paraId="621FC24D" w14:textId="3C6A3BBA" w:rsidR="00C81A35" w:rsidRPr="00A1526A" w:rsidRDefault="00092302" w:rsidP="00E73CE3">
      <w:pPr>
        <w:widowControl w:val="0"/>
        <w:shd w:val="clear" w:color="auto" w:fill="FFFFFF"/>
        <w:tabs>
          <w:tab w:val="left" w:pos="7938"/>
          <w:tab w:val="left" w:pos="9540"/>
        </w:tabs>
        <w:spacing w:after="0" w:line="240" w:lineRule="auto"/>
        <w:ind w:left="0" w:firstLine="709"/>
        <w:contextualSpacing/>
        <w:rPr>
          <w:color w:val="000000" w:themeColor="text1"/>
        </w:rPr>
      </w:pPr>
      <w:r w:rsidRPr="00A1526A">
        <w:rPr>
          <w:color w:val="000000" w:themeColor="text1"/>
        </w:rPr>
        <w:t xml:space="preserve">Приложение </w:t>
      </w:r>
      <w:r w:rsidR="001618A0" w:rsidRPr="00A1526A">
        <w:rPr>
          <w:color w:val="000000" w:themeColor="text1"/>
        </w:rPr>
        <w:t xml:space="preserve">на </w:t>
      </w:r>
      <w:r w:rsidR="00A1526A" w:rsidRPr="00A1526A">
        <w:rPr>
          <w:color w:val="000000" w:themeColor="text1"/>
        </w:rPr>
        <w:t>5</w:t>
      </w:r>
      <w:r w:rsidR="00266582" w:rsidRPr="00A1526A">
        <w:rPr>
          <w:color w:val="000000" w:themeColor="text1"/>
        </w:rPr>
        <w:t>-</w:t>
      </w:r>
      <w:proofErr w:type="spellStart"/>
      <w:r w:rsidR="00266582" w:rsidRPr="00A1526A">
        <w:rPr>
          <w:color w:val="000000" w:themeColor="text1"/>
        </w:rPr>
        <w:t>ти</w:t>
      </w:r>
      <w:proofErr w:type="spellEnd"/>
      <w:r w:rsidR="001618A0" w:rsidRPr="00A1526A">
        <w:rPr>
          <w:color w:val="000000" w:themeColor="text1"/>
        </w:rPr>
        <w:t xml:space="preserve"> листах</w:t>
      </w:r>
      <w:r w:rsidR="009E71EE" w:rsidRPr="00A1526A">
        <w:rPr>
          <w:color w:val="000000" w:themeColor="text1"/>
        </w:rPr>
        <w:t>.</w:t>
      </w:r>
    </w:p>
    <w:p w14:paraId="0EDFB02E" w14:textId="77777777" w:rsidR="00922ACA" w:rsidRPr="00601BEF" w:rsidRDefault="00922ACA" w:rsidP="00704017">
      <w:pPr>
        <w:widowControl w:val="0"/>
        <w:shd w:val="clear" w:color="auto" w:fill="FFFFFF"/>
        <w:tabs>
          <w:tab w:val="left" w:pos="7938"/>
          <w:tab w:val="left" w:pos="9540"/>
        </w:tabs>
        <w:spacing w:after="0" w:line="240" w:lineRule="auto"/>
        <w:ind w:left="0" w:firstLine="6804"/>
        <w:contextualSpacing/>
        <w:rPr>
          <w:b/>
          <w:bCs/>
          <w:color w:val="FF0000"/>
        </w:rPr>
      </w:pPr>
    </w:p>
    <w:p w14:paraId="2DABEF56" w14:textId="0D40CCEF" w:rsidR="0063750B" w:rsidRPr="00B921ED" w:rsidRDefault="0063750B" w:rsidP="00704017">
      <w:pPr>
        <w:widowControl w:val="0"/>
        <w:shd w:val="clear" w:color="auto" w:fill="FFFFFF"/>
        <w:tabs>
          <w:tab w:val="left" w:pos="7938"/>
          <w:tab w:val="left" w:pos="9540"/>
        </w:tabs>
        <w:spacing w:after="0" w:line="240" w:lineRule="auto"/>
        <w:ind w:left="0" w:firstLine="6804"/>
        <w:contextualSpacing/>
        <w:rPr>
          <w:b/>
          <w:bCs/>
          <w:color w:val="000000" w:themeColor="text1"/>
        </w:rPr>
      </w:pPr>
      <w:r w:rsidRPr="00B921ED">
        <w:rPr>
          <w:b/>
          <w:bCs/>
          <w:color w:val="000000" w:themeColor="text1"/>
        </w:rPr>
        <w:t xml:space="preserve">Счетная палата </w:t>
      </w:r>
    </w:p>
    <w:p w14:paraId="58B7D720" w14:textId="60AF3131" w:rsidR="004233FF" w:rsidRPr="00B921ED" w:rsidRDefault="0063750B" w:rsidP="00F52A86">
      <w:pPr>
        <w:widowControl w:val="0"/>
        <w:shd w:val="clear" w:color="auto" w:fill="FFFFFF"/>
        <w:tabs>
          <w:tab w:val="left" w:pos="7938"/>
          <w:tab w:val="left" w:pos="9540"/>
        </w:tabs>
        <w:spacing w:after="0" w:line="240" w:lineRule="auto"/>
        <w:ind w:left="0" w:firstLine="6804"/>
        <w:contextualSpacing/>
        <w:rPr>
          <w:b/>
          <w:bCs/>
          <w:color w:val="000000" w:themeColor="text1"/>
        </w:rPr>
      </w:pPr>
      <w:r w:rsidRPr="00B921ED">
        <w:rPr>
          <w:b/>
          <w:bCs/>
          <w:color w:val="000000" w:themeColor="text1"/>
        </w:rPr>
        <w:t>Республики Дагестан</w:t>
      </w:r>
      <w:r w:rsidR="006206F0" w:rsidRPr="00B921ED">
        <w:rPr>
          <w:b/>
          <w:bCs/>
          <w:color w:val="000000" w:themeColor="text1"/>
        </w:rPr>
        <w:t xml:space="preserve"> </w:t>
      </w:r>
    </w:p>
    <w:p w14:paraId="3BFF10EC" w14:textId="43390BB2" w:rsidR="00380F6B" w:rsidRDefault="00380F6B" w:rsidP="00F52A86">
      <w:pPr>
        <w:widowControl w:val="0"/>
        <w:shd w:val="clear" w:color="auto" w:fill="FFFFFF"/>
        <w:tabs>
          <w:tab w:val="left" w:pos="7938"/>
          <w:tab w:val="left" w:pos="9540"/>
        </w:tabs>
        <w:spacing w:after="0" w:line="240" w:lineRule="auto"/>
        <w:ind w:left="0" w:firstLine="6804"/>
        <w:contextualSpacing/>
        <w:rPr>
          <w:b/>
          <w:bCs/>
          <w:color w:val="FF0000"/>
        </w:rPr>
      </w:pPr>
    </w:p>
    <w:p w14:paraId="7E827CF5" w14:textId="6F00C647" w:rsidR="00380F6B" w:rsidRDefault="00380F6B" w:rsidP="00F52A86">
      <w:pPr>
        <w:widowControl w:val="0"/>
        <w:shd w:val="clear" w:color="auto" w:fill="FFFFFF"/>
        <w:tabs>
          <w:tab w:val="left" w:pos="7938"/>
          <w:tab w:val="left" w:pos="9540"/>
        </w:tabs>
        <w:spacing w:after="0" w:line="240" w:lineRule="auto"/>
        <w:ind w:left="0" w:firstLine="6804"/>
        <w:contextualSpacing/>
        <w:rPr>
          <w:b/>
          <w:bCs/>
          <w:color w:val="FF0000"/>
        </w:rPr>
      </w:pPr>
    </w:p>
    <w:p w14:paraId="2E0B845D" w14:textId="0AE1AE44" w:rsidR="001077F1" w:rsidRDefault="001077F1" w:rsidP="00F52A86">
      <w:pPr>
        <w:widowControl w:val="0"/>
        <w:shd w:val="clear" w:color="auto" w:fill="FFFFFF"/>
        <w:tabs>
          <w:tab w:val="left" w:pos="7938"/>
          <w:tab w:val="left" w:pos="9540"/>
        </w:tabs>
        <w:spacing w:after="0" w:line="240" w:lineRule="auto"/>
        <w:ind w:left="0" w:firstLine="6804"/>
        <w:contextualSpacing/>
        <w:rPr>
          <w:color w:val="FF0000"/>
        </w:rPr>
      </w:pPr>
    </w:p>
    <w:sectPr w:rsidR="001077F1" w:rsidSect="00BD6429">
      <w:headerReference w:type="default" r:id="rId11"/>
      <w:footerReference w:type="default" r:id="rId12"/>
      <w:footerReference w:type="first" r:id="rId13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F228D" w14:textId="77777777" w:rsidR="00C6670C" w:rsidRDefault="00C6670C" w:rsidP="00090AB2">
      <w:pPr>
        <w:spacing w:after="0" w:line="240" w:lineRule="auto"/>
      </w:pPr>
      <w:r>
        <w:separator/>
      </w:r>
    </w:p>
  </w:endnote>
  <w:endnote w:type="continuationSeparator" w:id="0">
    <w:p w14:paraId="42B3C475" w14:textId="77777777" w:rsidR="00C6670C" w:rsidRDefault="00C6670C" w:rsidP="00090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8832906"/>
      <w:docPartObj>
        <w:docPartGallery w:val="Page Numbers (Bottom of Page)"/>
        <w:docPartUnique/>
      </w:docPartObj>
    </w:sdtPr>
    <w:sdtContent>
      <w:p w14:paraId="213580A8" w14:textId="2E78354A" w:rsidR="00C6670C" w:rsidRDefault="00C6670C" w:rsidP="00041BD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6026" w14:textId="165FB20A" w:rsidR="00C6670C" w:rsidRPr="00DC2661" w:rsidRDefault="00C6670C" w:rsidP="00DC2661">
    <w:pPr>
      <w:pStyle w:val="ab"/>
      <w:tabs>
        <w:tab w:val="clear" w:pos="9355"/>
      </w:tabs>
      <w:ind w:left="0" w:hanging="6"/>
      <w:jc w:val="lef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05A6" w14:textId="77777777" w:rsidR="00C6670C" w:rsidRDefault="00C6670C" w:rsidP="00090AB2">
      <w:pPr>
        <w:spacing w:after="0" w:line="240" w:lineRule="auto"/>
      </w:pPr>
      <w:r>
        <w:separator/>
      </w:r>
    </w:p>
  </w:footnote>
  <w:footnote w:type="continuationSeparator" w:id="0">
    <w:p w14:paraId="5F2D0053" w14:textId="77777777" w:rsidR="00C6670C" w:rsidRDefault="00C6670C" w:rsidP="00090AB2">
      <w:pPr>
        <w:spacing w:after="0" w:line="240" w:lineRule="auto"/>
      </w:pPr>
      <w:r>
        <w:continuationSeparator/>
      </w:r>
    </w:p>
  </w:footnote>
  <w:footnote w:id="1">
    <w:p w14:paraId="2474818E" w14:textId="4FC6C532" w:rsidR="00C6670C" w:rsidRPr="003608A7" w:rsidRDefault="00C6670C" w:rsidP="003608A7">
      <w:pPr>
        <w:pStyle w:val="a3"/>
        <w:jc w:val="both"/>
        <w:rPr>
          <w:rFonts w:ascii="Times New Roman" w:hAnsi="Times New Roman" w:cs="Times New Roman"/>
        </w:rPr>
      </w:pPr>
      <w:r w:rsidRPr="003608A7">
        <w:rPr>
          <w:rStyle w:val="a5"/>
          <w:rFonts w:ascii="Times New Roman" w:hAnsi="Times New Roman" w:cs="Times New Roman"/>
        </w:rPr>
        <w:footnoteRef/>
      </w:r>
      <w:r w:rsidRPr="003608A7">
        <w:rPr>
          <w:rFonts w:ascii="Times New Roman" w:hAnsi="Times New Roman" w:cs="Times New Roman"/>
        </w:rPr>
        <w:t xml:space="preserve"> В 2020 году завершена реализация </w:t>
      </w:r>
      <w:r>
        <w:rPr>
          <w:rFonts w:ascii="Times New Roman" w:hAnsi="Times New Roman" w:cs="Times New Roman"/>
        </w:rPr>
        <w:t>6</w:t>
      </w:r>
      <w:r w:rsidRPr="003608A7"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ти</w:t>
      </w:r>
      <w:proofErr w:type="spellEnd"/>
      <w:r w:rsidRPr="003608A7">
        <w:rPr>
          <w:rFonts w:ascii="Times New Roman" w:hAnsi="Times New Roman" w:cs="Times New Roman"/>
        </w:rPr>
        <w:t xml:space="preserve"> региональных проектов (</w:t>
      </w:r>
      <w:proofErr w:type="spellStart"/>
      <w:r w:rsidRPr="003608A7">
        <w:rPr>
          <w:rFonts w:ascii="Times New Roman" w:hAnsi="Times New Roman" w:cs="Times New Roman"/>
        </w:rPr>
        <w:t>РП</w:t>
      </w:r>
      <w:proofErr w:type="spellEnd"/>
      <w:r w:rsidRPr="003608A7">
        <w:rPr>
          <w:rFonts w:ascii="Times New Roman" w:hAnsi="Times New Roman" w:cs="Times New Roman"/>
        </w:rPr>
        <w:t xml:space="preserve"> «Поддержка семей, имеющих детей», </w:t>
      </w:r>
      <w:r w:rsidRPr="003608A7">
        <w:rPr>
          <w:rFonts w:ascii="Times New Roman" w:hAnsi="Times New Roman" w:cs="Times New Roman"/>
        </w:rPr>
        <w:br/>
      </w:r>
      <w:proofErr w:type="spellStart"/>
      <w:r w:rsidRPr="003608A7">
        <w:rPr>
          <w:rFonts w:ascii="Times New Roman" w:hAnsi="Times New Roman" w:cs="Times New Roman"/>
        </w:rPr>
        <w:t>РП</w:t>
      </w:r>
      <w:proofErr w:type="spellEnd"/>
      <w:r w:rsidRPr="003608A7">
        <w:rPr>
          <w:rFonts w:ascii="Times New Roman" w:hAnsi="Times New Roman" w:cs="Times New Roman"/>
        </w:rPr>
        <w:t xml:space="preserve"> «Учитель будущего» НП «Образование», </w:t>
      </w:r>
      <w:proofErr w:type="spellStart"/>
      <w:r w:rsidRPr="003608A7">
        <w:rPr>
          <w:rFonts w:ascii="Times New Roman" w:hAnsi="Times New Roman" w:cs="Times New Roman"/>
        </w:rPr>
        <w:t>РП</w:t>
      </w:r>
      <w:proofErr w:type="spellEnd"/>
      <w:r w:rsidRPr="003608A7">
        <w:rPr>
          <w:rFonts w:ascii="Times New Roman" w:hAnsi="Times New Roman" w:cs="Times New Roman"/>
        </w:rPr>
        <w:t xml:space="preserve"> «Экспорт услуг»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РП</w:t>
      </w:r>
      <w:proofErr w:type="spellEnd"/>
      <w:r>
        <w:rPr>
          <w:rFonts w:ascii="Times New Roman" w:hAnsi="Times New Roman" w:cs="Times New Roman"/>
        </w:rPr>
        <w:t xml:space="preserve"> «Логистика международной торговли»</w:t>
      </w:r>
      <w:r w:rsidRPr="003608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3608A7">
        <w:rPr>
          <w:rFonts w:ascii="Times New Roman" w:hAnsi="Times New Roman" w:cs="Times New Roman"/>
        </w:rPr>
        <w:t xml:space="preserve">НП «Международная кооперация и экспорт», </w:t>
      </w:r>
      <w:r>
        <w:rPr>
          <w:rFonts w:ascii="Times New Roman" w:hAnsi="Times New Roman" w:cs="Times New Roman"/>
        </w:rPr>
        <w:t xml:space="preserve">«Создание системы поддержки фермеров и развития сельской кооперации» НП «Малое и среднее предпринимательство и поддержка индивидуальной предпринимательской инициативы», </w:t>
      </w:r>
      <w:proofErr w:type="spellStart"/>
      <w:r w:rsidRPr="003608A7">
        <w:rPr>
          <w:rFonts w:ascii="Times New Roman" w:hAnsi="Times New Roman" w:cs="Times New Roman"/>
        </w:rPr>
        <w:t>РП</w:t>
      </w:r>
      <w:proofErr w:type="spellEnd"/>
      <w:r w:rsidRPr="003608A7">
        <w:rPr>
          <w:rFonts w:ascii="Times New Roman" w:hAnsi="Times New Roman" w:cs="Times New Roman"/>
        </w:rPr>
        <w:t xml:space="preserve"> «Поддержка занятости и повышение эффективности рынка труда для обеспечения роста производительности труда» НП «Производительность труда и поддержка занятости</w:t>
      </w:r>
      <w:r>
        <w:rPr>
          <w:rFonts w:ascii="Times New Roman" w:hAnsi="Times New Roman" w:cs="Times New Roman"/>
        </w:rPr>
        <w:t>». В 2021 году в национальный проект «Образование» включен региональный проект «Патриотическое воспитание граждан Российской Федерации».</w:t>
      </w:r>
      <w:r w:rsidRPr="003608A7">
        <w:rPr>
          <w:rFonts w:ascii="Times New Roman" w:hAnsi="Times New Roman" w:cs="Times New Roman"/>
        </w:rPr>
        <w:t xml:space="preserve">  </w:t>
      </w:r>
    </w:p>
  </w:footnote>
  <w:footnote w:id="2">
    <w:p w14:paraId="64FA8C8E" w14:textId="52CE777F" w:rsidR="00C6670C" w:rsidRPr="003608A7" w:rsidRDefault="00C6670C" w:rsidP="003608A7">
      <w:pPr>
        <w:pStyle w:val="a3"/>
        <w:jc w:val="both"/>
        <w:rPr>
          <w:rFonts w:ascii="Times New Roman" w:hAnsi="Times New Roman" w:cs="Times New Roman"/>
        </w:rPr>
      </w:pPr>
      <w:r w:rsidRPr="003608A7">
        <w:rPr>
          <w:rStyle w:val="a5"/>
          <w:rFonts w:ascii="Times New Roman" w:hAnsi="Times New Roman" w:cs="Times New Roman"/>
        </w:rPr>
        <w:footnoteRef/>
      </w:r>
      <w:r w:rsidRPr="003608A7">
        <w:rPr>
          <w:rFonts w:ascii="Times New Roman" w:hAnsi="Times New Roman" w:cs="Times New Roman"/>
        </w:rPr>
        <w:t xml:space="preserve"> с уточнени</w:t>
      </w:r>
      <w:r>
        <w:rPr>
          <w:rFonts w:ascii="Times New Roman" w:hAnsi="Times New Roman" w:cs="Times New Roman"/>
        </w:rPr>
        <w:t>е</w:t>
      </w:r>
      <w:r w:rsidRPr="003608A7">
        <w:rPr>
          <w:rFonts w:ascii="Times New Roman" w:hAnsi="Times New Roman" w:cs="Times New Roman"/>
        </w:rPr>
        <w:t>м по состоянию на 15 марта 202</w:t>
      </w:r>
      <w:r>
        <w:rPr>
          <w:rFonts w:ascii="Times New Roman" w:hAnsi="Times New Roman" w:cs="Times New Roman"/>
        </w:rPr>
        <w:t>1</w:t>
      </w:r>
      <w:r w:rsidRPr="003608A7">
        <w:rPr>
          <w:rFonts w:ascii="Times New Roman" w:hAnsi="Times New Roman" w:cs="Times New Roman"/>
        </w:rPr>
        <w:t xml:space="preserve"> года.</w:t>
      </w:r>
    </w:p>
  </w:footnote>
  <w:footnote w:id="3">
    <w:p w14:paraId="76163148" w14:textId="191ADBA2" w:rsidR="00C6670C" w:rsidRDefault="00C6670C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3A1FDC">
        <w:rPr>
          <w:bCs/>
        </w:rPr>
        <w:t>МКОУ</w:t>
      </w:r>
      <w:proofErr w:type="spellEnd"/>
      <w:r w:rsidRPr="003A1FDC">
        <w:rPr>
          <w:bCs/>
        </w:rPr>
        <w:t xml:space="preserve"> «</w:t>
      </w:r>
      <w:proofErr w:type="spellStart"/>
      <w:r w:rsidRPr="003A1FDC">
        <w:rPr>
          <w:bCs/>
        </w:rPr>
        <w:t>Эндирейская</w:t>
      </w:r>
      <w:proofErr w:type="spellEnd"/>
      <w:r w:rsidRPr="003A1FDC">
        <w:rPr>
          <w:bCs/>
        </w:rPr>
        <w:t xml:space="preserve"> </w:t>
      </w:r>
      <w:proofErr w:type="spellStart"/>
      <w:r w:rsidRPr="003A1FDC">
        <w:rPr>
          <w:bCs/>
        </w:rPr>
        <w:t>СОШ</w:t>
      </w:r>
      <w:proofErr w:type="spellEnd"/>
      <w:r w:rsidRPr="003A1FDC">
        <w:rPr>
          <w:bCs/>
        </w:rPr>
        <w:t xml:space="preserve"> №2» (блок-пристройка)</w:t>
      </w:r>
      <w:r>
        <w:rPr>
          <w:bCs/>
        </w:rPr>
        <w:t xml:space="preserve"> построена и введена в эксплуатацию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C4C7" w14:textId="77777777" w:rsidR="00C6670C" w:rsidRPr="000815FB" w:rsidRDefault="00C6670C" w:rsidP="00483DB9">
    <w:pPr>
      <w:pStyle w:val="a9"/>
      <w:ind w:left="0"/>
      <w:jc w:val="center"/>
      <w:rPr>
        <w:b/>
        <w:bCs/>
        <w:color w:val="2E74B5" w:themeColor="accent1" w:themeShade="BF"/>
        <w:sz w:val="24"/>
        <w:szCs w:val="24"/>
      </w:rPr>
    </w:pPr>
    <w:r w:rsidRPr="000815FB">
      <w:rPr>
        <w:b/>
        <w:bCs/>
        <w:color w:val="2E74B5" w:themeColor="accent1" w:themeShade="BF"/>
        <w:sz w:val="24"/>
        <w:szCs w:val="24"/>
      </w:rPr>
      <w:t>МОНИТОРИНГ РЕАЛИЗАЦИИ НАЦИОНАЛЬНЫХ ПРОЕКТОВ</w:t>
    </w:r>
  </w:p>
  <w:p w14:paraId="0DF4CCF4" w14:textId="77777777" w:rsidR="00C6670C" w:rsidRDefault="00C6670C" w:rsidP="00483DB9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676B23" wp14:editId="3185BD90">
              <wp:simplePos x="0" y="0"/>
              <wp:positionH relativeFrom="margin">
                <wp:posOffset>2540</wp:posOffset>
              </wp:positionH>
              <wp:positionV relativeFrom="paragraph">
                <wp:posOffset>58420</wp:posOffset>
              </wp:positionV>
              <wp:extent cx="6076950" cy="0"/>
              <wp:effectExtent l="19050" t="19050" r="19050" b="3810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076950" cy="0"/>
                      </a:xfrm>
                      <a:prstGeom prst="line">
                        <a:avLst/>
                      </a:prstGeom>
                      <a:noFill/>
                      <a:ln w="50800" cap="flat" cmpd="thickThin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641988" id="Прямая соединительная линия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pt,4.6pt" to="478.7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" strokecolor="#5b9bd5" strokeweight="4pt">
              <v:stroke linestyle="thickThin"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D01"/>
    <w:multiLevelType w:val="hybridMultilevel"/>
    <w:tmpl w:val="D0F25C78"/>
    <w:lvl w:ilvl="0" w:tplc="F216C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92158F"/>
    <w:multiLevelType w:val="multilevel"/>
    <w:tmpl w:val="82A679D4"/>
    <w:lvl w:ilvl="0">
      <w:start w:val="1"/>
      <w:numFmt w:val="decimal"/>
      <w:lvlText w:val="%1."/>
      <w:lvlJc w:val="left"/>
      <w:pPr>
        <w:ind w:left="1556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1D613800"/>
    <w:multiLevelType w:val="multilevel"/>
    <w:tmpl w:val="3BC693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  <w:b/>
      </w:rPr>
    </w:lvl>
  </w:abstractNum>
  <w:abstractNum w:abstractNumId="3" w15:restartNumberingAfterBreak="0">
    <w:nsid w:val="1D980803"/>
    <w:multiLevelType w:val="hybridMultilevel"/>
    <w:tmpl w:val="1BD4D722"/>
    <w:lvl w:ilvl="0" w:tplc="B65C86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F083D71"/>
    <w:multiLevelType w:val="hybridMultilevel"/>
    <w:tmpl w:val="BF525D82"/>
    <w:lvl w:ilvl="0" w:tplc="02DAE0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1A26BE6"/>
    <w:multiLevelType w:val="hybridMultilevel"/>
    <w:tmpl w:val="083C2EDC"/>
    <w:lvl w:ilvl="0" w:tplc="9EE687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461778"/>
    <w:multiLevelType w:val="hybridMultilevel"/>
    <w:tmpl w:val="BE925BD0"/>
    <w:lvl w:ilvl="0" w:tplc="973C5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FE1F2E"/>
    <w:multiLevelType w:val="hybridMultilevel"/>
    <w:tmpl w:val="16F874F8"/>
    <w:lvl w:ilvl="0" w:tplc="E2F2EA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15959"/>
    <w:multiLevelType w:val="hybridMultilevel"/>
    <w:tmpl w:val="A2FAF4D2"/>
    <w:lvl w:ilvl="0" w:tplc="97808284">
      <w:start w:val="1"/>
      <w:numFmt w:val="decimal"/>
      <w:lvlText w:val="%1"/>
      <w:lvlJc w:val="left"/>
      <w:pPr>
        <w:ind w:left="1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8" w:hanging="360"/>
      </w:pPr>
    </w:lvl>
    <w:lvl w:ilvl="2" w:tplc="0419001B" w:tentative="1">
      <w:start w:val="1"/>
      <w:numFmt w:val="lowerRoman"/>
      <w:lvlText w:val="%3."/>
      <w:lvlJc w:val="right"/>
      <w:pPr>
        <w:ind w:left="3348" w:hanging="180"/>
      </w:pPr>
    </w:lvl>
    <w:lvl w:ilvl="3" w:tplc="0419000F" w:tentative="1">
      <w:start w:val="1"/>
      <w:numFmt w:val="decimal"/>
      <w:lvlText w:val="%4."/>
      <w:lvlJc w:val="left"/>
      <w:pPr>
        <w:ind w:left="4068" w:hanging="360"/>
      </w:pPr>
    </w:lvl>
    <w:lvl w:ilvl="4" w:tplc="04190019" w:tentative="1">
      <w:start w:val="1"/>
      <w:numFmt w:val="lowerLetter"/>
      <w:lvlText w:val="%5."/>
      <w:lvlJc w:val="left"/>
      <w:pPr>
        <w:ind w:left="4788" w:hanging="360"/>
      </w:pPr>
    </w:lvl>
    <w:lvl w:ilvl="5" w:tplc="0419001B" w:tentative="1">
      <w:start w:val="1"/>
      <w:numFmt w:val="lowerRoman"/>
      <w:lvlText w:val="%6."/>
      <w:lvlJc w:val="right"/>
      <w:pPr>
        <w:ind w:left="5508" w:hanging="180"/>
      </w:pPr>
    </w:lvl>
    <w:lvl w:ilvl="6" w:tplc="0419000F" w:tentative="1">
      <w:start w:val="1"/>
      <w:numFmt w:val="decimal"/>
      <w:lvlText w:val="%7."/>
      <w:lvlJc w:val="left"/>
      <w:pPr>
        <w:ind w:left="6228" w:hanging="360"/>
      </w:pPr>
    </w:lvl>
    <w:lvl w:ilvl="7" w:tplc="04190019" w:tentative="1">
      <w:start w:val="1"/>
      <w:numFmt w:val="lowerLetter"/>
      <w:lvlText w:val="%8."/>
      <w:lvlJc w:val="left"/>
      <w:pPr>
        <w:ind w:left="6948" w:hanging="360"/>
      </w:pPr>
    </w:lvl>
    <w:lvl w:ilvl="8" w:tplc="041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9" w15:restartNumberingAfterBreak="0">
    <w:nsid w:val="27720577"/>
    <w:multiLevelType w:val="hybridMultilevel"/>
    <w:tmpl w:val="CEB23550"/>
    <w:lvl w:ilvl="0" w:tplc="978082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32416"/>
    <w:multiLevelType w:val="hybridMultilevel"/>
    <w:tmpl w:val="6D746A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F5336F1"/>
    <w:multiLevelType w:val="hybridMultilevel"/>
    <w:tmpl w:val="4224B760"/>
    <w:lvl w:ilvl="0" w:tplc="72D4C72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767CB2"/>
    <w:multiLevelType w:val="hybridMultilevel"/>
    <w:tmpl w:val="E08E2A9C"/>
    <w:lvl w:ilvl="0" w:tplc="C1D6D1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90BB7"/>
    <w:multiLevelType w:val="hybridMultilevel"/>
    <w:tmpl w:val="1EB0B2F2"/>
    <w:lvl w:ilvl="0" w:tplc="82BAB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0E14CA"/>
    <w:multiLevelType w:val="hybridMultilevel"/>
    <w:tmpl w:val="F1C49002"/>
    <w:lvl w:ilvl="0" w:tplc="4B5C8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7E1940"/>
    <w:multiLevelType w:val="hybridMultilevel"/>
    <w:tmpl w:val="16147378"/>
    <w:lvl w:ilvl="0" w:tplc="B65C8654">
      <w:start w:val="1"/>
      <w:numFmt w:val="decimal"/>
      <w:lvlText w:val="%1."/>
      <w:lvlJc w:val="left"/>
      <w:pPr>
        <w:ind w:left="155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C071F92"/>
    <w:multiLevelType w:val="hybridMultilevel"/>
    <w:tmpl w:val="6450C3A8"/>
    <w:lvl w:ilvl="0" w:tplc="09BE22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7D3989"/>
    <w:multiLevelType w:val="multilevel"/>
    <w:tmpl w:val="7FEAB6FC"/>
    <w:lvl w:ilvl="0">
      <w:start w:val="1"/>
      <w:numFmt w:val="decimal"/>
      <w:lvlText w:val="%1"/>
      <w:lvlJc w:val="left"/>
      <w:pPr>
        <w:ind w:left="1556" w:hanging="705"/>
      </w:pPr>
      <w:rPr>
        <w:rFonts w:ascii="Times New Roman" w:eastAsia="Calibri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 w15:restartNumberingAfterBreak="0">
    <w:nsid w:val="4805314C"/>
    <w:multiLevelType w:val="hybridMultilevel"/>
    <w:tmpl w:val="DA4C3918"/>
    <w:lvl w:ilvl="0" w:tplc="97808284">
      <w:start w:val="1"/>
      <w:numFmt w:val="decimal"/>
      <w:lvlText w:val="%1"/>
      <w:lvlJc w:val="left"/>
      <w:pPr>
        <w:ind w:left="1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B5036"/>
    <w:multiLevelType w:val="hybridMultilevel"/>
    <w:tmpl w:val="D520D4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CCB52A4"/>
    <w:multiLevelType w:val="hybridMultilevel"/>
    <w:tmpl w:val="3C18C610"/>
    <w:lvl w:ilvl="0" w:tplc="42484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D4988"/>
    <w:multiLevelType w:val="hybridMultilevel"/>
    <w:tmpl w:val="38FC8B9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0DF3541"/>
    <w:multiLevelType w:val="hybridMultilevel"/>
    <w:tmpl w:val="72F0EC62"/>
    <w:lvl w:ilvl="0" w:tplc="F216C9C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4B43CC8"/>
    <w:multiLevelType w:val="hybridMultilevel"/>
    <w:tmpl w:val="2EBE98D4"/>
    <w:lvl w:ilvl="0" w:tplc="0419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94813"/>
    <w:multiLevelType w:val="hybridMultilevel"/>
    <w:tmpl w:val="AC8E5554"/>
    <w:lvl w:ilvl="0" w:tplc="F216C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5" w15:restartNumberingAfterBreak="0">
    <w:nsid w:val="585D3FE7"/>
    <w:multiLevelType w:val="hybridMultilevel"/>
    <w:tmpl w:val="93E6791A"/>
    <w:lvl w:ilvl="0" w:tplc="B65C8654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92B0938"/>
    <w:multiLevelType w:val="multilevel"/>
    <w:tmpl w:val="82A679D4"/>
    <w:lvl w:ilvl="0">
      <w:start w:val="1"/>
      <w:numFmt w:val="decimal"/>
      <w:lvlText w:val="%1."/>
      <w:lvlJc w:val="left"/>
      <w:pPr>
        <w:ind w:left="1556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7" w15:restartNumberingAfterBreak="0">
    <w:nsid w:val="599447FC"/>
    <w:multiLevelType w:val="hybridMultilevel"/>
    <w:tmpl w:val="EE2CA2E2"/>
    <w:lvl w:ilvl="0" w:tplc="73923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9D74EB5"/>
    <w:multiLevelType w:val="hybridMultilevel"/>
    <w:tmpl w:val="E04C7310"/>
    <w:lvl w:ilvl="0" w:tplc="C1AA0DC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EFF1D7C"/>
    <w:multiLevelType w:val="hybridMultilevel"/>
    <w:tmpl w:val="4B80E6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A3952"/>
    <w:multiLevelType w:val="hybridMultilevel"/>
    <w:tmpl w:val="82D0E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5791E8D"/>
    <w:multiLevelType w:val="hybridMultilevel"/>
    <w:tmpl w:val="4A7A9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C2F7B"/>
    <w:multiLevelType w:val="hybridMultilevel"/>
    <w:tmpl w:val="E3A48F2A"/>
    <w:lvl w:ilvl="0" w:tplc="B65C865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8D21AD3"/>
    <w:multiLevelType w:val="hybridMultilevel"/>
    <w:tmpl w:val="97D08EE8"/>
    <w:lvl w:ilvl="0" w:tplc="424842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CC52054"/>
    <w:multiLevelType w:val="hybridMultilevel"/>
    <w:tmpl w:val="C73833FC"/>
    <w:lvl w:ilvl="0" w:tplc="43A6A4B6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EF56CE9"/>
    <w:multiLevelType w:val="hybridMultilevel"/>
    <w:tmpl w:val="01846FB0"/>
    <w:lvl w:ilvl="0" w:tplc="4D541118">
      <w:start w:val="1"/>
      <w:numFmt w:val="decimal"/>
      <w:suff w:val="nothing"/>
      <w:lvlText w:val="%1."/>
      <w:lvlJc w:val="left"/>
      <w:pPr>
        <w:ind w:left="141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101D5"/>
    <w:multiLevelType w:val="hybridMultilevel"/>
    <w:tmpl w:val="9A80CF8A"/>
    <w:lvl w:ilvl="0" w:tplc="3A6003C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2F9150A"/>
    <w:multiLevelType w:val="hybridMultilevel"/>
    <w:tmpl w:val="21842D7E"/>
    <w:lvl w:ilvl="0" w:tplc="4C000B4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CA35C15"/>
    <w:multiLevelType w:val="hybridMultilevel"/>
    <w:tmpl w:val="1E422CCA"/>
    <w:lvl w:ilvl="0" w:tplc="A7F027B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27"/>
  </w:num>
  <w:num w:numId="7">
    <w:abstractNumId w:val="16"/>
  </w:num>
  <w:num w:numId="8">
    <w:abstractNumId w:val="11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5"/>
  </w:num>
  <w:num w:numId="12">
    <w:abstractNumId w:val="37"/>
  </w:num>
  <w:num w:numId="13">
    <w:abstractNumId w:val="32"/>
  </w:num>
  <w:num w:numId="14">
    <w:abstractNumId w:val="38"/>
  </w:num>
  <w:num w:numId="15">
    <w:abstractNumId w:val="28"/>
  </w:num>
  <w:num w:numId="16">
    <w:abstractNumId w:val="4"/>
  </w:num>
  <w:num w:numId="17">
    <w:abstractNumId w:val="3"/>
  </w:num>
  <w:num w:numId="18">
    <w:abstractNumId w:val="2"/>
  </w:num>
  <w:num w:numId="19">
    <w:abstractNumId w:val="25"/>
  </w:num>
  <w:num w:numId="20">
    <w:abstractNumId w:val="17"/>
  </w:num>
  <w:num w:numId="21">
    <w:abstractNumId w:val="0"/>
  </w:num>
  <w:num w:numId="22">
    <w:abstractNumId w:val="24"/>
  </w:num>
  <w:num w:numId="23">
    <w:abstractNumId w:val="22"/>
  </w:num>
  <w:num w:numId="24">
    <w:abstractNumId w:val="21"/>
  </w:num>
  <w:num w:numId="25">
    <w:abstractNumId w:val="30"/>
  </w:num>
  <w:num w:numId="26">
    <w:abstractNumId w:val="15"/>
  </w:num>
  <w:num w:numId="27">
    <w:abstractNumId w:val="26"/>
  </w:num>
  <w:num w:numId="28">
    <w:abstractNumId w:val="1"/>
  </w:num>
  <w:num w:numId="29">
    <w:abstractNumId w:val="8"/>
  </w:num>
  <w:num w:numId="30">
    <w:abstractNumId w:val="18"/>
  </w:num>
  <w:num w:numId="31">
    <w:abstractNumId w:val="23"/>
  </w:num>
  <w:num w:numId="32">
    <w:abstractNumId w:val="14"/>
  </w:num>
  <w:num w:numId="33">
    <w:abstractNumId w:val="7"/>
  </w:num>
  <w:num w:numId="34">
    <w:abstractNumId w:val="9"/>
  </w:num>
  <w:num w:numId="35">
    <w:abstractNumId w:val="35"/>
  </w:num>
  <w:num w:numId="36">
    <w:abstractNumId w:val="13"/>
  </w:num>
  <w:num w:numId="37">
    <w:abstractNumId w:val="10"/>
  </w:num>
  <w:num w:numId="38">
    <w:abstractNumId w:val="31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AB2"/>
    <w:rsid w:val="0000016C"/>
    <w:rsid w:val="000002BC"/>
    <w:rsid w:val="00001604"/>
    <w:rsid w:val="00002340"/>
    <w:rsid w:val="0000276C"/>
    <w:rsid w:val="00002B37"/>
    <w:rsid w:val="00003E80"/>
    <w:rsid w:val="00003FDE"/>
    <w:rsid w:val="00004BB1"/>
    <w:rsid w:val="00005067"/>
    <w:rsid w:val="0000577B"/>
    <w:rsid w:val="000058A2"/>
    <w:rsid w:val="00007845"/>
    <w:rsid w:val="00007DB9"/>
    <w:rsid w:val="0001033B"/>
    <w:rsid w:val="00011372"/>
    <w:rsid w:val="00011603"/>
    <w:rsid w:val="00011827"/>
    <w:rsid w:val="000128FC"/>
    <w:rsid w:val="00013FE4"/>
    <w:rsid w:val="000141EC"/>
    <w:rsid w:val="000143FB"/>
    <w:rsid w:val="00014435"/>
    <w:rsid w:val="000144DC"/>
    <w:rsid w:val="0001468D"/>
    <w:rsid w:val="00014A23"/>
    <w:rsid w:val="000151CC"/>
    <w:rsid w:val="00015F19"/>
    <w:rsid w:val="000161A7"/>
    <w:rsid w:val="000161E2"/>
    <w:rsid w:val="00016266"/>
    <w:rsid w:val="00016650"/>
    <w:rsid w:val="00016E79"/>
    <w:rsid w:val="00017110"/>
    <w:rsid w:val="00017A50"/>
    <w:rsid w:val="00017BAD"/>
    <w:rsid w:val="00017D97"/>
    <w:rsid w:val="000200BB"/>
    <w:rsid w:val="000203F8"/>
    <w:rsid w:val="00020618"/>
    <w:rsid w:val="00021194"/>
    <w:rsid w:val="00021791"/>
    <w:rsid w:val="000219FF"/>
    <w:rsid w:val="00021EC1"/>
    <w:rsid w:val="00021F6F"/>
    <w:rsid w:val="000225CE"/>
    <w:rsid w:val="0002274B"/>
    <w:rsid w:val="00022BFF"/>
    <w:rsid w:val="00023BB0"/>
    <w:rsid w:val="00024479"/>
    <w:rsid w:val="00024810"/>
    <w:rsid w:val="00024B4A"/>
    <w:rsid w:val="00024BA9"/>
    <w:rsid w:val="00024E05"/>
    <w:rsid w:val="00025B50"/>
    <w:rsid w:val="000265B2"/>
    <w:rsid w:val="00026B18"/>
    <w:rsid w:val="0002793F"/>
    <w:rsid w:val="000315AF"/>
    <w:rsid w:val="00031AF9"/>
    <w:rsid w:val="00031F4B"/>
    <w:rsid w:val="00033DA2"/>
    <w:rsid w:val="00033F11"/>
    <w:rsid w:val="00034378"/>
    <w:rsid w:val="00034F9C"/>
    <w:rsid w:val="0003547E"/>
    <w:rsid w:val="000354FE"/>
    <w:rsid w:val="00035609"/>
    <w:rsid w:val="00036D75"/>
    <w:rsid w:val="00040613"/>
    <w:rsid w:val="000418ED"/>
    <w:rsid w:val="00041BDE"/>
    <w:rsid w:val="00041E44"/>
    <w:rsid w:val="000426B1"/>
    <w:rsid w:val="00042D88"/>
    <w:rsid w:val="00043561"/>
    <w:rsid w:val="00044283"/>
    <w:rsid w:val="0004441D"/>
    <w:rsid w:val="00044D33"/>
    <w:rsid w:val="000463B5"/>
    <w:rsid w:val="00046541"/>
    <w:rsid w:val="0004678E"/>
    <w:rsid w:val="000470C9"/>
    <w:rsid w:val="00047905"/>
    <w:rsid w:val="0004791D"/>
    <w:rsid w:val="000503A1"/>
    <w:rsid w:val="00050CE9"/>
    <w:rsid w:val="00051281"/>
    <w:rsid w:val="00051743"/>
    <w:rsid w:val="0005183C"/>
    <w:rsid w:val="00051AE4"/>
    <w:rsid w:val="00052301"/>
    <w:rsid w:val="0005271A"/>
    <w:rsid w:val="00053C15"/>
    <w:rsid w:val="00054361"/>
    <w:rsid w:val="000545A0"/>
    <w:rsid w:val="0005521A"/>
    <w:rsid w:val="000552F0"/>
    <w:rsid w:val="00055724"/>
    <w:rsid w:val="00055A1D"/>
    <w:rsid w:val="00055B05"/>
    <w:rsid w:val="0006067D"/>
    <w:rsid w:val="00060FDE"/>
    <w:rsid w:val="000613A4"/>
    <w:rsid w:val="00061439"/>
    <w:rsid w:val="00061915"/>
    <w:rsid w:val="0006249C"/>
    <w:rsid w:val="00062F8F"/>
    <w:rsid w:val="0006315C"/>
    <w:rsid w:val="000632EB"/>
    <w:rsid w:val="0006336F"/>
    <w:rsid w:val="000635DD"/>
    <w:rsid w:val="0006372E"/>
    <w:rsid w:val="0006404D"/>
    <w:rsid w:val="00064D0C"/>
    <w:rsid w:val="00064D94"/>
    <w:rsid w:val="00065680"/>
    <w:rsid w:val="000658CB"/>
    <w:rsid w:val="00066730"/>
    <w:rsid w:val="00066F7B"/>
    <w:rsid w:val="00066F91"/>
    <w:rsid w:val="00071B74"/>
    <w:rsid w:val="00071D2C"/>
    <w:rsid w:val="000725BF"/>
    <w:rsid w:val="00072C1C"/>
    <w:rsid w:val="00073421"/>
    <w:rsid w:val="00073ACA"/>
    <w:rsid w:val="00073E00"/>
    <w:rsid w:val="00074231"/>
    <w:rsid w:val="000747E8"/>
    <w:rsid w:val="00074F5B"/>
    <w:rsid w:val="000761D8"/>
    <w:rsid w:val="0007643D"/>
    <w:rsid w:val="00077E46"/>
    <w:rsid w:val="000802AA"/>
    <w:rsid w:val="0008041E"/>
    <w:rsid w:val="000808B4"/>
    <w:rsid w:val="0008090C"/>
    <w:rsid w:val="00081527"/>
    <w:rsid w:val="00081928"/>
    <w:rsid w:val="00081EA8"/>
    <w:rsid w:val="00082848"/>
    <w:rsid w:val="000829AA"/>
    <w:rsid w:val="00082F5D"/>
    <w:rsid w:val="00082FF3"/>
    <w:rsid w:val="00083A22"/>
    <w:rsid w:val="00083AE5"/>
    <w:rsid w:val="000840C1"/>
    <w:rsid w:val="0008439C"/>
    <w:rsid w:val="000852A8"/>
    <w:rsid w:val="000853A5"/>
    <w:rsid w:val="00085CE8"/>
    <w:rsid w:val="00087FFB"/>
    <w:rsid w:val="00090964"/>
    <w:rsid w:val="00090AB2"/>
    <w:rsid w:val="00090EED"/>
    <w:rsid w:val="000915A9"/>
    <w:rsid w:val="000921C0"/>
    <w:rsid w:val="00092292"/>
    <w:rsid w:val="00092302"/>
    <w:rsid w:val="0009399B"/>
    <w:rsid w:val="00093B1B"/>
    <w:rsid w:val="00093C40"/>
    <w:rsid w:val="00093C73"/>
    <w:rsid w:val="0009463F"/>
    <w:rsid w:val="00094EF1"/>
    <w:rsid w:val="00095ACA"/>
    <w:rsid w:val="00095EF4"/>
    <w:rsid w:val="000961C2"/>
    <w:rsid w:val="000961F2"/>
    <w:rsid w:val="000966A3"/>
    <w:rsid w:val="0009796B"/>
    <w:rsid w:val="00097EBA"/>
    <w:rsid w:val="000A0371"/>
    <w:rsid w:val="000A0D91"/>
    <w:rsid w:val="000A0FC8"/>
    <w:rsid w:val="000A119A"/>
    <w:rsid w:val="000A2529"/>
    <w:rsid w:val="000A2686"/>
    <w:rsid w:val="000A2721"/>
    <w:rsid w:val="000A5091"/>
    <w:rsid w:val="000A59EE"/>
    <w:rsid w:val="000A5D4B"/>
    <w:rsid w:val="000A5F1E"/>
    <w:rsid w:val="000A6A91"/>
    <w:rsid w:val="000A7260"/>
    <w:rsid w:val="000A733A"/>
    <w:rsid w:val="000A7AE0"/>
    <w:rsid w:val="000A7E21"/>
    <w:rsid w:val="000B05A8"/>
    <w:rsid w:val="000B2213"/>
    <w:rsid w:val="000B269A"/>
    <w:rsid w:val="000B342D"/>
    <w:rsid w:val="000B3446"/>
    <w:rsid w:val="000B3F16"/>
    <w:rsid w:val="000B421A"/>
    <w:rsid w:val="000B4421"/>
    <w:rsid w:val="000B4672"/>
    <w:rsid w:val="000B5ED7"/>
    <w:rsid w:val="000B5FB2"/>
    <w:rsid w:val="000C115A"/>
    <w:rsid w:val="000C16EB"/>
    <w:rsid w:val="000C20BD"/>
    <w:rsid w:val="000C27BE"/>
    <w:rsid w:val="000C2EDE"/>
    <w:rsid w:val="000C2F3E"/>
    <w:rsid w:val="000C3BD2"/>
    <w:rsid w:val="000C3C50"/>
    <w:rsid w:val="000C3DA2"/>
    <w:rsid w:val="000C3F39"/>
    <w:rsid w:val="000C420B"/>
    <w:rsid w:val="000C48E1"/>
    <w:rsid w:val="000C4A74"/>
    <w:rsid w:val="000C4FD7"/>
    <w:rsid w:val="000C5185"/>
    <w:rsid w:val="000C5668"/>
    <w:rsid w:val="000C5ADF"/>
    <w:rsid w:val="000C605C"/>
    <w:rsid w:val="000C6391"/>
    <w:rsid w:val="000C642D"/>
    <w:rsid w:val="000C6548"/>
    <w:rsid w:val="000C6752"/>
    <w:rsid w:val="000C6F65"/>
    <w:rsid w:val="000D024F"/>
    <w:rsid w:val="000D0681"/>
    <w:rsid w:val="000D0E90"/>
    <w:rsid w:val="000D1951"/>
    <w:rsid w:val="000D281D"/>
    <w:rsid w:val="000D2B5C"/>
    <w:rsid w:val="000D3424"/>
    <w:rsid w:val="000D3AF3"/>
    <w:rsid w:val="000D3F7D"/>
    <w:rsid w:val="000D40F2"/>
    <w:rsid w:val="000D4849"/>
    <w:rsid w:val="000D4F74"/>
    <w:rsid w:val="000D521D"/>
    <w:rsid w:val="000D5335"/>
    <w:rsid w:val="000D585E"/>
    <w:rsid w:val="000D5A83"/>
    <w:rsid w:val="000D5EB6"/>
    <w:rsid w:val="000D62B1"/>
    <w:rsid w:val="000D6AD6"/>
    <w:rsid w:val="000D6B5F"/>
    <w:rsid w:val="000D6D61"/>
    <w:rsid w:val="000D6FD8"/>
    <w:rsid w:val="000D722E"/>
    <w:rsid w:val="000D7550"/>
    <w:rsid w:val="000E1AC9"/>
    <w:rsid w:val="000E23EF"/>
    <w:rsid w:val="000E29E8"/>
    <w:rsid w:val="000E3784"/>
    <w:rsid w:val="000E388C"/>
    <w:rsid w:val="000E3C7E"/>
    <w:rsid w:val="000E3D96"/>
    <w:rsid w:val="000E4773"/>
    <w:rsid w:val="000E4BB7"/>
    <w:rsid w:val="000E55F2"/>
    <w:rsid w:val="000E5EAB"/>
    <w:rsid w:val="000E6674"/>
    <w:rsid w:val="000E7413"/>
    <w:rsid w:val="000F0FF3"/>
    <w:rsid w:val="000F12FB"/>
    <w:rsid w:val="000F1976"/>
    <w:rsid w:val="000F1C08"/>
    <w:rsid w:val="000F1C8E"/>
    <w:rsid w:val="000F1E3A"/>
    <w:rsid w:val="000F2158"/>
    <w:rsid w:val="000F2293"/>
    <w:rsid w:val="000F3244"/>
    <w:rsid w:val="000F331B"/>
    <w:rsid w:val="000F36D3"/>
    <w:rsid w:val="000F3B64"/>
    <w:rsid w:val="000F4059"/>
    <w:rsid w:val="000F4FF8"/>
    <w:rsid w:val="000F571E"/>
    <w:rsid w:val="000F5C7B"/>
    <w:rsid w:val="000F64D0"/>
    <w:rsid w:val="000F6D2C"/>
    <w:rsid w:val="000F7125"/>
    <w:rsid w:val="000F7524"/>
    <w:rsid w:val="000F7829"/>
    <w:rsid w:val="00100AFC"/>
    <w:rsid w:val="00101131"/>
    <w:rsid w:val="001012A0"/>
    <w:rsid w:val="00101525"/>
    <w:rsid w:val="0010197D"/>
    <w:rsid w:val="00101A45"/>
    <w:rsid w:val="00101B46"/>
    <w:rsid w:val="0010231A"/>
    <w:rsid w:val="00102589"/>
    <w:rsid w:val="00102759"/>
    <w:rsid w:val="00102932"/>
    <w:rsid w:val="001051FE"/>
    <w:rsid w:val="001052B3"/>
    <w:rsid w:val="00105C6A"/>
    <w:rsid w:val="001066CE"/>
    <w:rsid w:val="00107697"/>
    <w:rsid w:val="001077F1"/>
    <w:rsid w:val="00107ACB"/>
    <w:rsid w:val="00107D97"/>
    <w:rsid w:val="001100C4"/>
    <w:rsid w:val="001108DF"/>
    <w:rsid w:val="00110E36"/>
    <w:rsid w:val="00111A2B"/>
    <w:rsid w:val="00111FC7"/>
    <w:rsid w:val="0011203B"/>
    <w:rsid w:val="0011226A"/>
    <w:rsid w:val="001122CF"/>
    <w:rsid w:val="001124D6"/>
    <w:rsid w:val="00112FD1"/>
    <w:rsid w:val="001134A0"/>
    <w:rsid w:val="00113A60"/>
    <w:rsid w:val="00113E76"/>
    <w:rsid w:val="001145E5"/>
    <w:rsid w:val="00114754"/>
    <w:rsid w:val="001149F5"/>
    <w:rsid w:val="00114A9D"/>
    <w:rsid w:val="00114DCC"/>
    <w:rsid w:val="00114EAD"/>
    <w:rsid w:val="001150D6"/>
    <w:rsid w:val="001157FD"/>
    <w:rsid w:val="00115AB1"/>
    <w:rsid w:val="001168E5"/>
    <w:rsid w:val="00116AC5"/>
    <w:rsid w:val="00117087"/>
    <w:rsid w:val="00117A9B"/>
    <w:rsid w:val="00121627"/>
    <w:rsid w:val="0012301A"/>
    <w:rsid w:val="00123502"/>
    <w:rsid w:val="00123B49"/>
    <w:rsid w:val="00124639"/>
    <w:rsid w:val="001248FE"/>
    <w:rsid w:val="00125203"/>
    <w:rsid w:val="00126751"/>
    <w:rsid w:val="00126A4B"/>
    <w:rsid w:val="001277FA"/>
    <w:rsid w:val="00127C3D"/>
    <w:rsid w:val="0013023E"/>
    <w:rsid w:val="001303EB"/>
    <w:rsid w:val="00130675"/>
    <w:rsid w:val="001319CA"/>
    <w:rsid w:val="00131A36"/>
    <w:rsid w:val="00132080"/>
    <w:rsid w:val="00132EB0"/>
    <w:rsid w:val="00133317"/>
    <w:rsid w:val="00134822"/>
    <w:rsid w:val="00134C14"/>
    <w:rsid w:val="00134DB7"/>
    <w:rsid w:val="0013554E"/>
    <w:rsid w:val="00135894"/>
    <w:rsid w:val="00135B1D"/>
    <w:rsid w:val="00135C5B"/>
    <w:rsid w:val="00135D8B"/>
    <w:rsid w:val="00136663"/>
    <w:rsid w:val="001368F1"/>
    <w:rsid w:val="00136B0D"/>
    <w:rsid w:val="00136BC1"/>
    <w:rsid w:val="0013710F"/>
    <w:rsid w:val="00137BC9"/>
    <w:rsid w:val="00137F3E"/>
    <w:rsid w:val="0014099D"/>
    <w:rsid w:val="00140E91"/>
    <w:rsid w:val="00140EF5"/>
    <w:rsid w:val="00141010"/>
    <w:rsid w:val="0014147D"/>
    <w:rsid w:val="00141CE3"/>
    <w:rsid w:val="00142A00"/>
    <w:rsid w:val="001438D9"/>
    <w:rsid w:val="00143A29"/>
    <w:rsid w:val="00143E0C"/>
    <w:rsid w:val="0014524C"/>
    <w:rsid w:val="00145545"/>
    <w:rsid w:val="00145898"/>
    <w:rsid w:val="00145920"/>
    <w:rsid w:val="00146D5E"/>
    <w:rsid w:val="00146F56"/>
    <w:rsid w:val="00150049"/>
    <w:rsid w:val="0015033C"/>
    <w:rsid w:val="00151554"/>
    <w:rsid w:val="00151E58"/>
    <w:rsid w:val="001522D7"/>
    <w:rsid w:val="0015231E"/>
    <w:rsid w:val="00152344"/>
    <w:rsid w:val="001524BE"/>
    <w:rsid w:val="001525CF"/>
    <w:rsid w:val="00152FEB"/>
    <w:rsid w:val="0015401E"/>
    <w:rsid w:val="00154623"/>
    <w:rsid w:val="001547CA"/>
    <w:rsid w:val="00155392"/>
    <w:rsid w:val="00155424"/>
    <w:rsid w:val="00155CD0"/>
    <w:rsid w:val="00155DE7"/>
    <w:rsid w:val="00155DEE"/>
    <w:rsid w:val="0015668D"/>
    <w:rsid w:val="001567F9"/>
    <w:rsid w:val="00156E96"/>
    <w:rsid w:val="0015712B"/>
    <w:rsid w:val="00157B0A"/>
    <w:rsid w:val="00157E9D"/>
    <w:rsid w:val="0016065D"/>
    <w:rsid w:val="00160708"/>
    <w:rsid w:val="00160759"/>
    <w:rsid w:val="00160A6C"/>
    <w:rsid w:val="00160F36"/>
    <w:rsid w:val="0016131F"/>
    <w:rsid w:val="001615ED"/>
    <w:rsid w:val="0016182F"/>
    <w:rsid w:val="001618A0"/>
    <w:rsid w:val="00161FEF"/>
    <w:rsid w:val="00162CCA"/>
    <w:rsid w:val="00162FEF"/>
    <w:rsid w:val="001632BB"/>
    <w:rsid w:val="00163334"/>
    <w:rsid w:val="00163D67"/>
    <w:rsid w:val="00165311"/>
    <w:rsid w:val="001656EE"/>
    <w:rsid w:val="00166263"/>
    <w:rsid w:val="001668F8"/>
    <w:rsid w:val="00166E09"/>
    <w:rsid w:val="00167367"/>
    <w:rsid w:val="00167DED"/>
    <w:rsid w:val="00170D49"/>
    <w:rsid w:val="00170EAF"/>
    <w:rsid w:val="001713AC"/>
    <w:rsid w:val="0017174B"/>
    <w:rsid w:val="00171F22"/>
    <w:rsid w:val="0017245D"/>
    <w:rsid w:val="00173A05"/>
    <w:rsid w:val="00174177"/>
    <w:rsid w:val="001744FF"/>
    <w:rsid w:val="00174879"/>
    <w:rsid w:val="00174A12"/>
    <w:rsid w:val="00174B3E"/>
    <w:rsid w:val="00174B6A"/>
    <w:rsid w:val="00174FEE"/>
    <w:rsid w:val="001759C6"/>
    <w:rsid w:val="00175E68"/>
    <w:rsid w:val="001766F7"/>
    <w:rsid w:val="00176F8E"/>
    <w:rsid w:val="00176F91"/>
    <w:rsid w:val="00177570"/>
    <w:rsid w:val="00180373"/>
    <w:rsid w:val="00180711"/>
    <w:rsid w:val="001820C5"/>
    <w:rsid w:val="00182153"/>
    <w:rsid w:val="00182D6C"/>
    <w:rsid w:val="00183296"/>
    <w:rsid w:val="00183388"/>
    <w:rsid w:val="001838E0"/>
    <w:rsid w:val="00184008"/>
    <w:rsid w:val="00184B40"/>
    <w:rsid w:val="00185663"/>
    <w:rsid w:val="00185718"/>
    <w:rsid w:val="00185A90"/>
    <w:rsid w:val="00185D21"/>
    <w:rsid w:val="00185E72"/>
    <w:rsid w:val="00186246"/>
    <w:rsid w:val="001864E2"/>
    <w:rsid w:val="001865DD"/>
    <w:rsid w:val="0018668E"/>
    <w:rsid w:val="00187568"/>
    <w:rsid w:val="00191819"/>
    <w:rsid w:val="00191A5A"/>
    <w:rsid w:val="00191BCB"/>
    <w:rsid w:val="00192C2F"/>
    <w:rsid w:val="001932A7"/>
    <w:rsid w:val="001939CA"/>
    <w:rsid w:val="00193FDC"/>
    <w:rsid w:val="00194206"/>
    <w:rsid w:val="00194286"/>
    <w:rsid w:val="00194387"/>
    <w:rsid w:val="001949A4"/>
    <w:rsid w:val="0019537F"/>
    <w:rsid w:val="001954EA"/>
    <w:rsid w:val="00195754"/>
    <w:rsid w:val="0019636F"/>
    <w:rsid w:val="0019730B"/>
    <w:rsid w:val="0019751F"/>
    <w:rsid w:val="00197867"/>
    <w:rsid w:val="001A0071"/>
    <w:rsid w:val="001A013D"/>
    <w:rsid w:val="001A0F68"/>
    <w:rsid w:val="001A1BB9"/>
    <w:rsid w:val="001A1E0E"/>
    <w:rsid w:val="001A1E45"/>
    <w:rsid w:val="001A215B"/>
    <w:rsid w:val="001A2A65"/>
    <w:rsid w:val="001A3F0D"/>
    <w:rsid w:val="001A4F62"/>
    <w:rsid w:val="001A5195"/>
    <w:rsid w:val="001A5215"/>
    <w:rsid w:val="001A66ED"/>
    <w:rsid w:val="001A78E8"/>
    <w:rsid w:val="001A7A84"/>
    <w:rsid w:val="001A7EFC"/>
    <w:rsid w:val="001B08F4"/>
    <w:rsid w:val="001B0BC0"/>
    <w:rsid w:val="001B1483"/>
    <w:rsid w:val="001B1689"/>
    <w:rsid w:val="001B19B8"/>
    <w:rsid w:val="001B1F25"/>
    <w:rsid w:val="001B2605"/>
    <w:rsid w:val="001B303D"/>
    <w:rsid w:val="001B4B03"/>
    <w:rsid w:val="001B4EE9"/>
    <w:rsid w:val="001B54A8"/>
    <w:rsid w:val="001B5C04"/>
    <w:rsid w:val="001B5E18"/>
    <w:rsid w:val="001B63CA"/>
    <w:rsid w:val="001B7FEF"/>
    <w:rsid w:val="001C1119"/>
    <w:rsid w:val="001C1BB9"/>
    <w:rsid w:val="001C1DB8"/>
    <w:rsid w:val="001C1DF3"/>
    <w:rsid w:val="001C2BF5"/>
    <w:rsid w:val="001C2D7D"/>
    <w:rsid w:val="001C2F34"/>
    <w:rsid w:val="001C371F"/>
    <w:rsid w:val="001C44EB"/>
    <w:rsid w:val="001C4927"/>
    <w:rsid w:val="001C4978"/>
    <w:rsid w:val="001C57F6"/>
    <w:rsid w:val="001C59A9"/>
    <w:rsid w:val="001C6F1F"/>
    <w:rsid w:val="001C7289"/>
    <w:rsid w:val="001D001B"/>
    <w:rsid w:val="001D008D"/>
    <w:rsid w:val="001D07AE"/>
    <w:rsid w:val="001D0FD6"/>
    <w:rsid w:val="001D108C"/>
    <w:rsid w:val="001D1ED8"/>
    <w:rsid w:val="001D2538"/>
    <w:rsid w:val="001D3159"/>
    <w:rsid w:val="001D3A30"/>
    <w:rsid w:val="001D3A8C"/>
    <w:rsid w:val="001D4C3A"/>
    <w:rsid w:val="001D5341"/>
    <w:rsid w:val="001D5ABD"/>
    <w:rsid w:val="001D5FE9"/>
    <w:rsid w:val="001D62BC"/>
    <w:rsid w:val="001D6B5F"/>
    <w:rsid w:val="001D6FA7"/>
    <w:rsid w:val="001D6FD9"/>
    <w:rsid w:val="001D7F28"/>
    <w:rsid w:val="001D7FB1"/>
    <w:rsid w:val="001E0181"/>
    <w:rsid w:val="001E14A4"/>
    <w:rsid w:val="001E1807"/>
    <w:rsid w:val="001E2D99"/>
    <w:rsid w:val="001E2F68"/>
    <w:rsid w:val="001E346D"/>
    <w:rsid w:val="001E3615"/>
    <w:rsid w:val="001E3BEF"/>
    <w:rsid w:val="001E3DAC"/>
    <w:rsid w:val="001E3F44"/>
    <w:rsid w:val="001E409E"/>
    <w:rsid w:val="001E4643"/>
    <w:rsid w:val="001E49B3"/>
    <w:rsid w:val="001E4A00"/>
    <w:rsid w:val="001E4E2F"/>
    <w:rsid w:val="001E4E4A"/>
    <w:rsid w:val="001E515C"/>
    <w:rsid w:val="001E5202"/>
    <w:rsid w:val="001E54E5"/>
    <w:rsid w:val="001E5BBE"/>
    <w:rsid w:val="001E5C69"/>
    <w:rsid w:val="001E62C6"/>
    <w:rsid w:val="001E6568"/>
    <w:rsid w:val="001E68BE"/>
    <w:rsid w:val="001E6CF5"/>
    <w:rsid w:val="001E7583"/>
    <w:rsid w:val="001E7EFF"/>
    <w:rsid w:val="001F02F7"/>
    <w:rsid w:val="001F0401"/>
    <w:rsid w:val="001F05C8"/>
    <w:rsid w:val="001F0779"/>
    <w:rsid w:val="001F0C0D"/>
    <w:rsid w:val="001F13F2"/>
    <w:rsid w:val="001F185F"/>
    <w:rsid w:val="001F197D"/>
    <w:rsid w:val="001F1D57"/>
    <w:rsid w:val="001F23CA"/>
    <w:rsid w:val="001F3F3F"/>
    <w:rsid w:val="001F3FE7"/>
    <w:rsid w:val="001F4002"/>
    <w:rsid w:val="001F44B8"/>
    <w:rsid w:val="001F5565"/>
    <w:rsid w:val="001F60FC"/>
    <w:rsid w:val="001F6BCE"/>
    <w:rsid w:val="001F6CEC"/>
    <w:rsid w:val="001F74DB"/>
    <w:rsid w:val="001F788E"/>
    <w:rsid w:val="0020062D"/>
    <w:rsid w:val="00200956"/>
    <w:rsid w:val="00200B5F"/>
    <w:rsid w:val="00201794"/>
    <w:rsid w:val="00201A61"/>
    <w:rsid w:val="002024F8"/>
    <w:rsid w:val="00203574"/>
    <w:rsid w:val="00203A4C"/>
    <w:rsid w:val="00203BAB"/>
    <w:rsid w:val="00203BD0"/>
    <w:rsid w:val="00204496"/>
    <w:rsid w:val="00204497"/>
    <w:rsid w:val="002048D8"/>
    <w:rsid w:val="00205D0B"/>
    <w:rsid w:val="00206A40"/>
    <w:rsid w:val="002079F6"/>
    <w:rsid w:val="002100FD"/>
    <w:rsid w:val="00210B58"/>
    <w:rsid w:val="00210C0F"/>
    <w:rsid w:val="00210E83"/>
    <w:rsid w:val="00211783"/>
    <w:rsid w:val="002121F3"/>
    <w:rsid w:val="00212D84"/>
    <w:rsid w:val="00213363"/>
    <w:rsid w:val="002133E5"/>
    <w:rsid w:val="0021375F"/>
    <w:rsid w:val="0021386F"/>
    <w:rsid w:val="002140EC"/>
    <w:rsid w:val="0021412B"/>
    <w:rsid w:val="0021433C"/>
    <w:rsid w:val="00214F69"/>
    <w:rsid w:val="0021502C"/>
    <w:rsid w:val="0021556D"/>
    <w:rsid w:val="00215627"/>
    <w:rsid w:val="002157C0"/>
    <w:rsid w:val="00215D7C"/>
    <w:rsid w:val="002164B5"/>
    <w:rsid w:val="002164F4"/>
    <w:rsid w:val="002165E8"/>
    <w:rsid w:val="002168C4"/>
    <w:rsid w:val="002169E7"/>
    <w:rsid w:val="00216A53"/>
    <w:rsid w:val="00216EF5"/>
    <w:rsid w:val="002175B8"/>
    <w:rsid w:val="00220105"/>
    <w:rsid w:val="002208FF"/>
    <w:rsid w:val="00220AFD"/>
    <w:rsid w:val="00220D8C"/>
    <w:rsid w:val="00220E52"/>
    <w:rsid w:val="00221540"/>
    <w:rsid w:val="0022154F"/>
    <w:rsid w:val="00221641"/>
    <w:rsid w:val="00221D74"/>
    <w:rsid w:val="00222BE1"/>
    <w:rsid w:val="00222D8F"/>
    <w:rsid w:val="00222E9B"/>
    <w:rsid w:val="002233CB"/>
    <w:rsid w:val="002237F0"/>
    <w:rsid w:val="00223D4E"/>
    <w:rsid w:val="00223D86"/>
    <w:rsid w:val="00223E3E"/>
    <w:rsid w:val="002243E2"/>
    <w:rsid w:val="002246A0"/>
    <w:rsid w:val="00224A88"/>
    <w:rsid w:val="00224D6D"/>
    <w:rsid w:val="002257D2"/>
    <w:rsid w:val="00225BF7"/>
    <w:rsid w:val="00225E20"/>
    <w:rsid w:val="00225EC3"/>
    <w:rsid w:val="00226200"/>
    <w:rsid w:val="00226870"/>
    <w:rsid w:val="0022698C"/>
    <w:rsid w:val="00226E19"/>
    <w:rsid w:val="00230581"/>
    <w:rsid w:val="002309A2"/>
    <w:rsid w:val="0023106B"/>
    <w:rsid w:val="00231E54"/>
    <w:rsid w:val="00231F20"/>
    <w:rsid w:val="00231FD4"/>
    <w:rsid w:val="00232329"/>
    <w:rsid w:val="002324EC"/>
    <w:rsid w:val="00232EAB"/>
    <w:rsid w:val="00232F0A"/>
    <w:rsid w:val="0023375F"/>
    <w:rsid w:val="002341A2"/>
    <w:rsid w:val="00234892"/>
    <w:rsid w:val="002350E6"/>
    <w:rsid w:val="00235165"/>
    <w:rsid w:val="0023530D"/>
    <w:rsid w:val="00235913"/>
    <w:rsid w:val="00235972"/>
    <w:rsid w:val="00236346"/>
    <w:rsid w:val="00236953"/>
    <w:rsid w:val="0024031A"/>
    <w:rsid w:val="002412C3"/>
    <w:rsid w:val="002413BF"/>
    <w:rsid w:val="00241960"/>
    <w:rsid w:val="002421FF"/>
    <w:rsid w:val="0024265C"/>
    <w:rsid w:val="00242AA0"/>
    <w:rsid w:val="0024336C"/>
    <w:rsid w:val="00243D1B"/>
    <w:rsid w:val="002446DC"/>
    <w:rsid w:val="00244EB5"/>
    <w:rsid w:val="002458A1"/>
    <w:rsid w:val="00245C87"/>
    <w:rsid w:val="00245CB9"/>
    <w:rsid w:val="00245E90"/>
    <w:rsid w:val="00247097"/>
    <w:rsid w:val="00247A82"/>
    <w:rsid w:val="00247AFF"/>
    <w:rsid w:val="00247D2F"/>
    <w:rsid w:val="00250272"/>
    <w:rsid w:val="00250362"/>
    <w:rsid w:val="002506A5"/>
    <w:rsid w:val="002507AA"/>
    <w:rsid w:val="0025181D"/>
    <w:rsid w:val="00252A0D"/>
    <w:rsid w:val="00252B4A"/>
    <w:rsid w:val="00253073"/>
    <w:rsid w:val="0025308F"/>
    <w:rsid w:val="00253594"/>
    <w:rsid w:val="002538C7"/>
    <w:rsid w:val="002538CE"/>
    <w:rsid w:val="00253911"/>
    <w:rsid w:val="00253B85"/>
    <w:rsid w:val="0025412C"/>
    <w:rsid w:val="00254AD5"/>
    <w:rsid w:val="00254B04"/>
    <w:rsid w:val="002552F3"/>
    <w:rsid w:val="002564CC"/>
    <w:rsid w:val="002564F2"/>
    <w:rsid w:val="002568D2"/>
    <w:rsid w:val="00257E77"/>
    <w:rsid w:val="002600C9"/>
    <w:rsid w:val="00260E58"/>
    <w:rsid w:val="002613C6"/>
    <w:rsid w:val="0026143F"/>
    <w:rsid w:val="00261A9C"/>
    <w:rsid w:val="002627CB"/>
    <w:rsid w:val="00262EF3"/>
    <w:rsid w:val="00264437"/>
    <w:rsid w:val="0026447A"/>
    <w:rsid w:val="00264480"/>
    <w:rsid w:val="00264863"/>
    <w:rsid w:val="00264BD5"/>
    <w:rsid w:val="00264E21"/>
    <w:rsid w:val="002654A4"/>
    <w:rsid w:val="00266582"/>
    <w:rsid w:val="00266DE4"/>
    <w:rsid w:val="00267AC2"/>
    <w:rsid w:val="00267E68"/>
    <w:rsid w:val="002700CC"/>
    <w:rsid w:val="002709B0"/>
    <w:rsid w:val="00270DF8"/>
    <w:rsid w:val="0027105D"/>
    <w:rsid w:val="00271606"/>
    <w:rsid w:val="002718DC"/>
    <w:rsid w:val="002719C5"/>
    <w:rsid w:val="00271F83"/>
    <w:rsid w:val="00272BF0"/>
    <w:rsid w:val="00272F0B"/>
    <w:rsid w:val="002731A7"/>
    <w:rsid w:val="002731C4"/>
    <w:rsid w:val="00273DEE"/>
    <w:rsid w:val="00274E63"/>
    <w:rsid w:val="00275838"/>
    <w:rsid w:val="00275A83"/>
    <w:rsid w:val="00275D60"/>
    <w:rsid w:val="00275EE5"/>
    <w:rsid w:val="002764B1"/>
    <w:rsid w:val="002766D5"/>
    <w:rsid w:val="002766FF"/>
    <w:rsid w:val="00277CC1"/>
    <w:rsid w:val="00280F27"/>
    <w:rsid w:val="00281AA9"/>
    <w:rsid w:val="00282249"/>
    <w:rsid w:val="002823B9"/>
    <w:rsid w:val="0028294C"/>
    <w:rsid w:val="002829AB"/>
    <w:rsid w:val="00282A73"/>
    <w:rsid w:val="00283455"/>
    <w:rsid w:val="002845EF"/>
    <w:rsid w:val="00284CBB"/>
    <w:rsid w:val="002851E8"/>
    <w:rsid w:val="002868A5"/>
    <w:rsid w:val="0028699C"/>
    <w:rsid w:val="00287124"/>
    <w:rsid w:val="002877C7"/>
    <w:rsid w:val="00287C4F"/>
    <w:rsid w:val="00287C67"/>
    <w:rsid w:val="00287C6A"/>
    <w:rsid w:val="0029015E"/>
    <w:rsid w:val="00291E70"/>
    <w:rsid w:val="002924C1"/>
    <w:rsid w:val="00292572"/>
    <w:rsid w:val="002928E5"/>
    <w:rsid w:val="002937F4"/>
    <w:rsid w:val="00293960"/>
    <w:rsid w:val="00293EFB"/>
    <w:rsid w:val="00294667"/>
    <w:rsid w:val="0029485E"/>
    <w:rsid w:val="00294D04"/>
    <w:rsid w:val="00295414"/>
    <w:rsid w:val="002954DA"/>
    <w:rsid w:val="002955EA"/>
    <w:rsid w:val="00296081"/>
    <w:rsid w:val="00296980"/>
    <w:rsid w:val="00296C0B"/>
    <w:rsid w:val="002A0747"/>
    <w:rsid w:val="002A19F1"/>
    <w:rsid w:val="002A1EE9"/>
    <w:rsid w:val="002A2C15"/>
    <w:rsid w:val="002A34AE"/>
    <w:rsid w:val="002A3903"/>
    <w:rsid w:val="002A4027"/>
    <w:rsid w:val="002A43DE"/>
    <w:rsid w:val="002A45E8"/>
    <w:rsid w:val="002A4B98"/>
    <w:rsid w:val="002A4C4E"/>
    <w:rsid w:val="002A54D3"/>
    <w:rsid w:val="002A57A8"/>
    <w:rsid w:val="002A5B1B"/>
    <w:rsid w:val="002A6386"/>
    <w:rsid w:val="002A7479"/>
    <w:rsid w:val="002B0BA2"/>
    <w:rsid w:val="002B0D9D"/>
    <w:rsid w:val="002B0E2F"/>
    <w:rsid w:val="002B152D"/>
    <w:rsid w:val="002B1DF3"/>
    <w:rsid w:val="002B1F0F"/>
    <w:rsid w:val="002B2F65"/>
    <w:rsid w:val="002B4D01"/>
    <w:rsid w:val="002B55FB"/>
    <w:rsid w:val="002B582D"/>
    <w:rsid w:val="002B5B0E"/>
    <w:rsid w:val="002B5EBA"/>
    <w:rsid w:val="002B6711"/>
    <w:rsid w:val="002B6A32"/>
    <w:rsid w:val="002B727C"/>
    <w:rsid w:val="002C005C"/>
    <w:rsid w:val="002C01ED"/>
    <w:rsid w:val="002C05AB"/>
    <w:rsid w:val="002C16EF"/>
    <w:rsid w:val="002C1B02"/>
    <w:rsid w:val="002C1E5A"/>
    <w:rsid w:val="002C3151"/>
    <w:rsid w:val="002C45EC"/>
    <w:rsid w:val="002C52A1"/>
    <w:rsid w:val="002C53D6"/>
    <w:rsid w:val="002C57AF"/>
    <w:rsid w:val="002C5890"/>
    <w:rsid w:val="002C5B30"/>
    <w:rsid w:val="002C73B6"/>
    <w:rsid w:val="002D01EF"/>
    <w:rsid w:val="002D113D"/>
    <w:rsid w:val="002D17A3"/>
    <w:rsid w:val="002D2A8D"/>
    <w:rsid w:val="002D35E4"/>
    <w:rsid w:val="002D5BA5"/>
    <w:rsid w:val="002D5CBC"/>
    <w:rsid w:val="002D5F22"/>
    <w:rsid w:val="002D67C5"/>
    <w:rsid w:val="002D7144"/>
    <w:rsid w:val="002D7219"/>
    <w:rsid w:val="002D74C4"/>
    <w:rsid w:val="002D7563"/>
    <w:rsid w:val="002D76F6"/>
    <w:rsid w:val="002D7AE1"/>
    <w:rsid w:val="002D7C83"/>
    <w:rsid w:val="002D7D79"/>
    <w:rsid w:val="002E0D41"/>
    <w:rsid w:val="002E0E11"/>
    <w:rsid w:val="002E14CE"/>
    <w:rsid w:val="002E1562"/>
    <w:rsid w:val="002E19DF"/>
    <w:rsid w:val="002E1A1F"/>
    <w:rsid w:val="002E1EF6"/>
    <w:rsid w:val="002E2238"/>
    <w:rsid w:val="002E231D"/>
    <w:rsid w:val="002E259F"/>
    <w:rsid w:val="002E2962"/>
    <w:rsid w:val="002E2970"/>
    <w:rsid w:val="002E2DE1"/>
    <w:rsid w:val="002E2E28"/>
    <w:rsid w:val="002E2EF2"/>
    <w:rsid w:val="002E370F"/>
    <w:rsid w:val="002E418C"/>
    <w:rsid w:val="002E4867"/>
    <w:rsid w:val="002E4CA3"/>
    <w:rsid w:val="002E4EBC"/>
    <w:rsid w:val="002E5266"/>
    <w:rsid w:val="002E5451"/>
    <w:rsid w:val="002E5649"/>
    <w:rsid w:val="002E583F"/>
    <w:rsid w:val="002E5A82"/>
    <w:rsid w:val="002E679B"/>
    <w:rsid w:val="002E74E1"/>
    <w:rsid w:val="002E7623"/>
    <w:rsid w:val="002E76C1"/>
    <w:rsid w:val="002F01DB"/>
    <w:rsid w:val="002F032F"/>
    <w:rsid w:val="002F0BF8"/>
    <w:rsid w:val="002F1245"/>
    <w:rsid w:val="002F15F2"/>
    <w:rsid w:val="002F1E88"/>
    <w:rsid w:val="002F1FDF"/>
    <w:rsid w:val="002F2A2B"/>
    <w:rsid w:val="002F410D"/>
    <w:rsid w:val="002F4127"/>
    <w:rsid w:val="002F49A8"/>
    <w:rsid w:val="002F531C"/>
    <w:rsid w:val="002F5B72"/>
    <w:rsid w:val="002F6622"/>
    <w:rsid w:val="002F669E"/>
    <w:rsid w:val="002F6D63"/>
    <w:rsid w:val="002F723C"/>
    <w:rsid w:val="002F7A3F"/>
    <w:rsid w:val="00300853"/>
    <w:rsid w:val="00300E6D"/>
    <w:rsid w:val="003019FF"/>
    <w:rsid w:val="00301EF0"/>
    <w:rsid w:val="0030269B"/>
    <w:rsid w:val="003026EC"/>
    <w:rsid w:val="0030308D"/>
    <w:rsid w:val="003045E9"/>
    <w:rsid w:val="0030503A"/>
    <w:rsid w:val="0030552C"/>
    <w:rsid w:val="00305B0D"/>
    <w:rsid w:val="00306046"/>
    <w:rsid w:val="00306B9D"/>
    <w:rsid w:val="00307824"/>
    <w:rsid w:val="00307B3E"/>
    <w:rsid w:val="00310434"/>
    <w:rsid w:val="00310C6B"/>
    <w:rsid w:val="00310D3C"/>
    <w:rsid w:val="00310F2E"/>
    <w:rsid w:val="003113F2"/>
    <w:rsid w:val="00311B37"/>
    <w:rsid w:val="00311F91"/>
    <w:rsid w:val="0031273D"/>
    <w:rsid w:val="00312837"/>
    <w:rsid w:val="00313539"/>
    <w:rsid w:val="003141B7"/>
    <w:rsid w:val="00314205"/>
    <w:rsid w:val="003144B7"/>
    <w:rsid w:val="0031479B"/>
    <w:rsid w:val="00314BD4"/>
    <w:rsid w:val="00316A48"/>
    <w:rsid w:val="003171E3"/>
    <w:rsid w:val="00317221"/>
    <w:rsid w:val="00317E3F"/>
    <w:rsid w:val="00317F95"/>
    <w:rsid w:val="00320CBF"/>
    <w:rsid w:val="0032170F"/>
    <w:rsid w:val="00321988"/>
    <w:rsid w:val="00323057"/>
    <w:rsid w:val="0032398C"/>
    <w:rsid w:val="00324357"/>
    <w:rsid w:val="003249A2"/>
    <w:rsid w:val="00324DF4"/>
    <w:rsid w:val="00325F18"/>
    <w:rsid w:val="00326D13"/>
    <w:rsid w:val="00326E19"/>
    <w:rsid w:val="00327880"/>
    <w:rsid w:val="003300B4"/>
    <w:rsid w:val="00330797"/>
    <w:rsid w:val="003318F0"/>
    <w:rsid w:val="00332F63"/>
    <w:rsid w:val="0033372A"/>
    <w:rsid w:val="0033393E"/>
    <w:rsid w:val="00333CEB"/>
    <w:rsid w:val="00334600"/>
    <w:rsid w:val="00334798"/>
    <w:rsid w:val="00335C80"/>
    <w:rsid w:val="003375A0"/>
    <w:rsid w:val="00340A37"/>
    <w:rsid w:val="00340E17"/>
    <w:rsid w:val="0034116E"/>
    <w:rsid w:val="0034142C"/>
    <w:rsid w:val="0034168C"/>
    <w:rsid w:val="00341829"/>
    <w:rsid w:val="00341A8D"/>
    <w:rsid w:val="003422A0"/>
    <w:rsid w:val="00343A85"/>
    <w:rsid w:val="003442BF"/>
    <w:rsid w:val="003450EF"/>
    <w:rsid w:val="00345B77"/>
    <w:rsid w:val="00346632"/>
    <w:rsid w:val="00347F11"/>
    <w:rsid w:val="00350483"/>
    <w:rsid w:val="00350D75"/>
    <w:rsid w:val="00350EE6"/>
    <w:rsid w:val="003510B0"/>
    <w:rsid w:val="003517A0"/>
    <w:rsid w:val="00351BC5"/>
    <w:rsid w:val="00351F5A"/>
    <w:rsid w:val="00354313"/>
    <w:rsid w:val="003546AA"/>
    <w:rsid w:val="003552AB"/>
    <w:rsid w:val="00355988"/>
    <w:rsid w:val="00355F6E"/>
    <w:rsid w:val="003562B2"/>
    <w:rsid w:val="00356441"/>
    <w:rsid w:val="0035674F"/>
    <w:rsid w:val="00356935"/>
    <w:rsid w:val="00356BF0"/>
    <w:rsid w:val="003600E4"/>
    <w:rsid w:val="003604B4"/>
    <w:rsid w:val="003608A7"/>
    <w:rsid w:val="00360A31"/>
    <w:rsid w:val="00361366"/>
    <w:rsid w:val="00361671"/>
    <w:rsid w:val="003620D4"/>
    <w:rsid w:val="003620F7"/>
    <w:rsid w:val="00362A9D"/>
    <w:rsid w:val="003633BF"/>
    <w:rsid w:val="00363545"/>
    <w:rsid w:val="0036376A"/>
    <w:rsid w:val="003643A3"/>
    <w:rsid w:val="003655AF"/>
    <w:rsid w:val="00365938"/>
    <w:rsid w:val="0036645B"/>
    <w:rsid w:val="00366BBA"/>
    <w:rsid w:val="00366EA0"/>
    <w:rsid w:val="00367665"/>
    <w:rsid w:val="00367C12"/>
    <w:rsid w:val="003704C4"/>
    <w:rsid w:val="003704EE"/>
    <w:rsid w:val="00370892"/>
    <w:rsid w:val="00371079"/>
    <w:rsid w:val="003710ED"/>
    <w:rsid w:val="00371610"/>
    <w:rsid w:val="0037205D"/>
    <w:rsid w:val="00373106"/>
    <w:rsid w:val="00374CD3"/>
    <w:rsid w:val="00374CD6"/>
    <w:rsid w:val="00374D21"/>
    <w:rsid w:val="00374E34"/>
    <w:rsid w:val="0037621B"/>
    <w:rsid w:val="003768EE"/>
    <w:rsid w:val="003770C0"/>
    <w:rsid w:val="0038005E"/>
    <w:rsid w:val="003803C7"/>
    <w:rsid w:val="003808B5"/>
    <w:rsid w:val="003809F0"/>
    <w:rsid w:val="00380F6B"/>
    <w:rsid w:val="00381388"/>
    <w:rsid w:val="00381BA2"/>
    <w:rsid w:val="003823B9"/>
    <w:rsid w:val="003826AE"/>
    <w:rsid w:val="00382D4F"/>
    <w:rsid w:val="003833B1"/>
    <w:rsid w:val="0038355F"/>
    <w:rsid w:val="00383933"/>
    <w:rsid w:val="00383956"/>
    <w:rsid w:val="00384320"/>
    <w:rsid w:val="00384CC0"/>
    <w:rsid w:val="00384D53"/>
    <w:rsid w:val="00385216"/>
    <w:rsid w:val="00386A98"/>
    <w:rsid w:val="00386AAA"/>
    <w:rsid w:val="00386B45"/>
    <w:rsid w:val="00386B7F"/>
    <w:rsid w:val="00386B9F"/>
    <w:rsid w:val="00386D0F"/>
    <w:rsid w:val="003875BD"/>
    <w:rsid w:val="003875E3"/>
    <w:rsid w:val="00390F71"/>
    <w:rsid w:val="00391FFF"/>
    <w:rsid w:val="003922EB"/>
    <w:rsid w:val="00393877"/>
    <w:rsid w:val="0039451F"/>
    <w:rsid w:val="0039482A"/>
    <w:rsid w:val="003948A5"/>
    <w:rsid w:val="00395126"/>
    <w:rsid w:val="00395B3C"/>
    <w:rsid w:val="00395C9E"/>
    <w:rsid w:val="00395F4F"/>
    <w:rsid w:val="00396083"/>
    <w:rsid w:val="003969C0"/>
    <w:rsid w:val="00396ABA"/>
    <w:rsid w:val="00397EAC"/>
    <w:rsid w:val="003A0CA7"/>
    <w:rsid w:val="003A15A4"/>
    <w:rsid w:val="003A19E1"/>
    <w:rsid w:val="003A1F51"/>
    <w:rsid w:val="003A1FDC"/>
    <w:rsid w:val="003A35C1"/>
    <w:rsid w:val="003A38B7"/>
    <w:rsid w:val="003A4335"/>
    <w:rsid w:val="003A43F3"/>
    <w:rsid w:val="003A50A1"/>
    <w:rsid w:val="003A55A5"/>
    <w:rsid w:val="003A55D0"/>
    <w:rsid w:val="003A5E1E"/>
    <w:rsid w:val="003A61A1"/>
    <w:rsid w:val="003A61EC"/>
    <w:rsid w:val="003A674F"/>
    <w:rsid w:val="003A680E"/>
    <w:rsid w:val="003A6B6E"/>
    <w:rsid w:val="003A735E"/>
    <w:rsid w:val="003A7F8C"/>
    <w:rsid w:val="003B037D"/>
    <w:rsid w:val="003B0AE1"/>
    <w:rsid w:val="003B0B76"/>
    <w:rsid w:val="003B0E91"/>
    <w:rsid w:val="003B0F23"/>
    <w:rsid w:val="003B115E"/>
    <w:rsid w:val="003B2323"/>
    <w:rsid w:val="003B237E"/>
    <w:rsid w:val="003B2965"/>
    <w:rsid w:val="003B2A70"/>
    <w:rsid w:val="003B2BF5"/>
    <w:rsid w:val="003B2C66"/>
    <w:rsid w:val="003B346B"/>
    <w:rsid w:val="003B4833"/>
    <w:rsid w:val="003B48B2"/>
    <w:rsid w:val="003B4C4D"/>
    <w:rsid w:val="003B4EED"/>
    <w:rsid w:val="003B4F12"/>
    <w:rsid w:val="003B5787"/>
    <w:rsid w:val="003B57DE"/>
    <w:rsid w:val="003B58C9"/>
    <w:rsid w:val="003B6207"/>
    <w:rsid w:val="003B675A"/>
    <w:rsid w:val="003B69EF"/>
    <w:rsid w:val="003B6EAB"/>
    <w:rsid w:val="003B780C"/>
    <w:rsid w:val="003B7F11"/>
    <w:rsid w:val="003C008F"/>
    <w:rsid w:val="003C0388"/>
    <w:rsid w:val="003C0C54"/>
    <w:rsid w:val="003C1645"/>
    <w:rsid w:val="003C16D2"/>
    <w:rsid w:val="003C1E50"/>
    <w:rsid w:val="003C2326"/>
    <w:rsid w:val="003C27CA"/>
    <w:rsid w:val="003C2DB8"/>
    <w:rsid w:val="003C3D05"/>
    <w:rsid w:val="003C3F21"/>
    <w:rsid w:val="003C45BB"/>
    <w:rsid w:val="003C4710"/>
    <w:rsid w:val="003C68DD"/>
    <w:rsid w:val="003C6B90"/>
    <w:rsid w:val="003C6D59"/>
    <w:rsid w:val="003C6DC1"/>
    <w:rsid w:val="003C7F5A"/>
    <w:rsid w:val="003D0AF1"/>
    <w:rsid w:val="003D0E08"/>
    <w:rsid w:val="003D1AC4"/>
    <w:rsid w:val="003D1B9E"/>
    <w:rsid w:val="003D1E09"/>
    <w:rsid w:val="003D27D1"/>
    <w:rsid w:val="003D2F20"/>
    <w:rsid w:val="003D2F57"/>
    <w:rsid w:val="003D32DE"/>
    <w:rsid w:val="003D382C"/>
    <w:rsid w:val="003D4452"/>
    <w:rsid w:val="003D4526"/>
    <w:rsid w:val="003D4730"/>
    <w:rsid w:val="003D551A"/>
    <w:rsid w:val="003D5A9C"/>
    <w:rsid w:val="003D6902"/>
    <w:rsid w:val="003D6C25"/>
    <w:rsid w:val="003D71DD"/>
    <w:rsid w:val="003D7B06"/>
    <w:rsid w:val="003E0911"/>
    <w:rsid w:val="003E0BDB"/>
    <w:rsid w:val="003E1A95"/>
    <w:rsid w:val="003E1E3B"/>
    <w:rsid w:val="003E1E96"/>
    <w:rsid w:val="003E2021"/>
    <w:rsid w:val="003E22B3"/>
    <w:rsid w:val="003E2759"/>
    <w:rsid w:val="003E2B50"/>
    <w:rsid w:val="003E2EA4"/>
    <w:rsid w:val="003E36A1"/>
    <w:rsid w:val="003E39ED"/>
    <w:rsid w:val="003E3BD1"/>
    <w:rsid w:val="003E44D7"/>
    <w:rsid w:val="003E478B"/>
    <w:rsid w:val="003E4B13"/>
    <w:rsid w:val="003E4F70"/>
    <w:rsid w:val="003E66D3"/>
    <w:rsid w:val="003E6A45"/>
    <w:rsid w:val="003E7551"/>
    <w:rsid w:val="003F0591"/>
    <w:rsid w:val="003F0CFC"/>
    <w:rsid w:val="003F2F40"/>
    <w:rsid w:val="003F309E"/>
    <w:rsid w:val="003F30F0"/>
    <w:rsid w:val="003F39ED"/>
    <w:rsid w:val="003F4A23"/>
    <w:rsid w:val="003F5403"/>
    <w:rsid w:val="003F54F0"/>
    <w:rsid w:val="003F5747"/>
    <w:rsid w:val="003F61AE"/>
    <w:rsid w:val="003F6D52"/>
    <w:rsid w:val="003F76C3"/>
    <w:rsid w:val="003F7793"/>
    <w:rsid w:val="003F7955"/>
    <w:rsid w:val="003F7C7A"/>
    <w:rsid w:val="003F7D34"/>
    <w:rsid w:val="003F7EE7"/>
    <w:rsid w:val="0040077E"/>
    <w:rsid w:val="00401061"/>
    <w:rsid w:val="00401B78"/>
    <w:rsid w:val="004020AC"/>
    <w:rsid w:val="004029F9"/>
    <w:rsid w:val="004040ED"/>
    <w:rsid w:val="00404BDA"/>
    <w:rsid w:val="00404F15"/>
    <w:rsid w:val="004052C0"/>
    <w:rsid w:val="004061A3"/>
    <w:rsid w:val="00406490"/>
    <w:rsid w:val="00406C55"/>
    <w:rsid w:val="00406D6C"/>
    <w:rsid w:val="00406FC0"/>
    <w:rsid w:val="00407077"/>
    <w:rsid w:val="004075C6"/>
    <w:rsid w:val="00407D3F"/>
    <w:rsid w:val="004104FE"/>
    <w:rsid w:val="00410D51"/>
    <w:rsid w:val="00410DB4"/>
    <w:rsid w:val="00410E71"/>
    <w:rsid w:val="004118A6"/>
    <w:rsid w:val="004119D5"/>
    <w:rsid w:val="00412746"/>
    <w:rsid w:val="00412DF8"/>
    <w:rsid w:val="00413C41"/>
    <w:rsid w:val="00413DF5"/>
    <w:rsid w:val="00414C8B"/>
    <w:rsid w:val="00415EC9"/>
    <w:rsid w:val="00416318"/>
    <w:rsid w:val="0041667B"/>
    <w:rsid w:val="00416B45"/>
    <w:rsid w:val="00417697"/>
    <w:rsid w:val="0041770E"/>
    <w:rsid w:val="00417CFE"/>
    <w:rsid w:val="004205FE"/>
    <w:rsid w:val="00420927"/>
    <w:rsid w:val="004209B8"/>
    <w:rsid w:val="00420BBA"/>
    <w:rsid w:val="00420F20"/>
    <w:rsid w:val="004214DD"/>
    <w:rsid w:val="00421D03"/>
    <w:rsid w:val="00422131"/>
    <w:rsid w:val="004233FF"/>
    <w:rsid w:val="00423B7F"/>
    <w:rsid w:val="00424C2D"/>
    <w:rsid w:val="00424CB8"/>
    <w:rsid w:val="00425183"/>
    <w:rsid w:val="0042599A"/>
    <w:rsid w:val="0042627C"/>
    <w:rsid w:val="00426708"/>
    <w:rsid w:val="00426861"/>
    <w:rsid w:val="00426B77"/>
    <w:rsid w:val="00427098"/>
    <w:rsid w:val="00427532"/>
    <w:rsid w:val="00427B2F"/>
    <w:rsid w:val="00427F7F"/>
    <w:rsid w:val="00431439"/>
    <w:rsid w:val="004315AB"/>
    <w:rsid w:val="00431DC1"/>
    <w:rsid w:val="004320DF"/>
    <w:rsid w:val="00432639"/>
    <w:rsid w:val="00432B01"/>
    <w:rsid w:val="004336D5"/>
    <w:rsid w:val="004345C1"/>
    <w:rsid w:val="00434C4F"/>
    <w:rsid w:val="00434DC0"/>
    <w:rsid w:val="00434E73"/>
    <w:rsid w:val="004352C7"/>
    <w:rsid w:val="004353FC"/>
    <w:rsid w:val="00435728"/>
    <w:rsid w:val="004358F0"/>
    <w:rsid w:val="00435E28"/>
    <w:rsid w:val="0043693E"/>
    <w:rsid w:val="00437211"/>
    <w:rsid w:val="004373A7"/>
    <w:rsid w:val="00437C49"/>
    <w:rsid w:val="00437EEE"/>
    <w:rsid w:val="00440041"/>
    <w:rsid w:val="0044091C"/>
    <w:rsid w:val="00440C2A"/>
    <w:rsid w:val="004410B7"/>
    <w:rsid w:val="0044214D"/>
    <w:rsid w:val="00442246"/>
    <w:rsid w:val="004425D1"/>
    <w:rsid w:val="00442B40"/>
    <w:rsid w:val="00443786"/>
    <w:rsid w:val="00443B1E"/>
    <w:rsid w:val="00443CDC"/>
    <w:rsid w:val="00444532"/>
    <w:rsid w:val="00445113"/>
    <w:rsid w:val="0044629E"/>
    <w:rsid w:val="00447E0A"/>
    <w:rsid w:val="004505A4"/>
    <w:rsid w:val="0045161C"/>
    <w:rsid w:val="00451D8C"/>
    <w:rsid w:val="00452AC4"/>
    <w:rsid w:val="00453210"/>
    <w:rsid w:val="004547A6"/>
    <w:rsid w:val="00454914"/>
    <w:rsid w:val="00454D33"/>
    <w:rsid w:val="00454DC9"/>
    <w:rsid w:val="00455CEA"/>
    <w:rsid w:val="00456476"/>
    <w:rsid w:val="004570B2"/>
    <w:rsid w:val="00457661"/>
    <w:rsid w:val="004601B8"/>
    <w:rsid w:val="004605EA"/>
    <w:rsid w:val="004606D6"/>
    <w:rsid w:val="00460B25"/>
    <w:rsid w:val="004615BA"/>
    <w:rsid w:val="00463D06"/>
    <w:rsid w:val="00463D3E"/>
    <w:rsid w:val="00463FAF"/>
    <w:rsid w:val="004648BD"/>
    <w:rsid w:val="00464A73"/>
    <w:rsid w:val="0046582A"/>
    <w:rsid w:val="0046592B"/>
    <w:rsid w:val="00465C4B"/>
    <w:rsid w:val="00465E81"/>
    <w:rsid w:val="004664F0"/>
    <w:rsid w:val="004668AE"/>
    <w:rsid w:val="004673F2"/>
    <w:rsid w:val="00467727"/>
    <w:rsid w:val="004679AE"/>
    <w:rsid w:val="00467F64"/>
    <w:rsid w:val="00467F7A"/>
    <w:rsid w:val="00470512"/>
    <w:rsid w:val="004708F9"/>
    <w:rsid w:val="00470F2B"/>
    <w:rsid w:val="0047227A"/>
    <w:rsid w:val="00472ADE"/>
    <w:rsid w:val="004739E6"/>
    <w:rsid w:val="00473A76"/>
    <w:rsid w:val="00473EF6"/>
    <w:rsid w:val="00474172"/>
    <w:rsid w:val="004745CA"/>
    <w:rsid w:val="004754D4"/>
    <w:rsid w:val="004755E5"/>
    <w:rsid w:val="00475A5D"/>
    <w:rsid w:val="00475ABF"/>
    <w:rsid w:val="004768E9"/>
    <w:rsid w:val="00476A21"/>
    <w:rsid w:val="00477054"/>
    <w:rsid w:val="0047733C"/>
    <w:rsid w:val="0047737C"/>
    <w:rsid w:val="00477733"/>
    <w:rsid w:val="00477958"/>
    <w:rsid w:val="00477E76"/>
    <w:rsid w:val="00480CAD"/>
    <w:rsid w:val="0048105A"/>
    <w:rsid w:val="0048132F"/>
    <w:rsid w:val="00483A10"/>
    <w:rsid w:val="00483B6C"/>
    <w:rsid w:val="00483DB9"/>
    <w:rsid w:val="00483F0A"/>
    <w:rsid w:val="00484572"/>
    <w:rsid w:val="00484637"/>
    <w:rsid w:val="00484A2B"/>
    <w:rsid w:val="00484C39"/>
    <w:rsid w:val="00485C8B"/>
    <w:rsid w:val="00485D1E"/>
    <w:rsid w:val="004869D5"/>
    <w:rsid w:val="00487223"/>
    <w:rsid w:val="0048726F"/>
    <w:rsid w:val="00487995"/>
    <w:rsid w:val="00487B59"/>
    <w:rsid w:val="0049077D"/>
    <w:rsid w:val="00490F2F"/>
    <w:rsid w:val="00492963"/>
    <w:rsid w:val="00492A0A"/>
    <w:rsid w:val="004933A4"/>
    <w:rsid w:val="00493779"/>
    <w:rsid w:val="004949AD"/>
    <w:rsid w:val="00494FDF"/>
    <w:rsid w:val="004952B3"/>
    <w:rsid w:val="00495836"/>
    <w:rsid w:val="00495E62"/>
    <w:rsid w:val="00496F19"/>
    <w:rsid w:val="004976FA"/>
    <w:rsid w:val="00497749"/>
    <w:rsid w:val="00497D6C"/>
    <w:rsid w:val="004A0444"/>
    <w:rsid w:val="004A07D4"/>
    <w:rsid w:val="004A0A52"/>
    <w:rsid w:val="004A0C38"/>
    <w:rsid w:val="004A147C"/>
    <w:rsid w:val="004A2529"/>
    <w:rsid w:val="004A2EE9"/>
    <w:rsid w:val="004A2F5C"/>
    <w:rsid w:val="004A353E"/>
    <w:rsid w:val="004A389C"/>
    <w:rsid w:val="004A3C15"/>
    <w:rsid w:val="004A4807"/>
    <w:rsid w:val="004A4B72"/>
    <w:rsid w:val="004A5888"/>
    <w:rsid w:val="004A5CCF"/>
    <w:rsid w:val="004A6D64"/>
    <w:rsid w:val="004A6DA9"/>
    <w:rsid w:val="004A7072"/>
    <w:rsid w:val="004A7AFB"/>
    <w:rsid w:val="004B091E"/>
    <w:rsid w:val="004B0F85"/>
    <w:rsid w:val="004B1681"/>
    <w:rsid w:val="004B2598"/>
    <w:rsid w:val="004B3483"/>
    <w:rsid w:val="004B3A99"/>
    <w:rsid w:val="004B3D34"/>
    <w:rsid w:val="004B46F8"/>
    <w:rsid w:val="004B5F15"/>
    <w:rsid w:val="004B6625"/>
    <w:rsid w:val="004B6BA4"/>
    <w:rsid w:val="004B6BA8"/>
    <w:rsid w:val="004B6DE7"/>
    <w:rsid w:val="004B7AE3"/>
    <w:rsid w:val="004C0207"/>
    <w:rsid w:val="004C19D1"/>
    <w:rsid w:val="004C1BD8"/>
    <w:rsid w:val="004C1C09"/>
    <w:rsid w:val="004C2A73"/>
    <w:rsid w:val="004C2C29"/>
    <w:rsid w:val="004C38A5"/>
    <w:rsid w:val="004C48E5"/>
    <w:rsid w:val="004C4A64"/>
    <w:rsid w:val="004C4E21"/>
    <w:rsid w:val="004C58EF"/>
    <w:rsid w:val="004C6199"/>
    <w:rsid w:val="004C6530"/>
    <w:rsid w:val="004C6A12"/>
    <w:rsid w:val="004C6EAB"/>
    <w:rsid w:val="004C7376"/>
    <w:rsid w:val="004C77B3"/>
    <w:rsid w:val="004C7F37"/>
    <w:rsid w:val="004D084C"/>
    <w:rsid w:val="004D0DB5"/>
    <w:rsid w:val="004D14D6"/>
    <w:rsid w:val="004D2380"/>
    <w:rsid w:val="004D2C19"/>
    <w:rsid w:val="004D2E5E"/>
    <w:rsid w:val="004D3556"/>
    <w:rsid w:val="004D3A36"/>
    <w:rsid w:val="004D4494"/>
    <w:rsid w:val="004D4A0B"/>
    <w:rsid w:val="004D6203"/>
    <w:rsid w:val="004D69FD"/>
    <w:rsid w:val="004D6DBF"/>
    <w:rsid w:val="004D6EC9"/>
    <w:rsid w:val="004D7374"/>
    <w:rsid w:val="004D73C1"/>
    <w:rsid w:val="004D77BB"/>
    <w:rsid w:val="004E0091"/>
    <w:rsid w:val="004E05EC"/>
    <w:rsid w:val="004E0ADE"/>
    <w:rsid w:val="004E113C"/>
    <w:rsid w:val="004E14A6"/>
    <w:rsid w:val="004E23A6"/>
    <w:rsid w:val="004E287E"/>
    <w:rsid w:val="004E2BC3"/>
    <w:rsid w:val="004E2E7B"/>
    <w:rsid w:val="004E310D"/>
    <w:rsid w:val="004E3239"/>
    <w:rsid w:val="004E48D5"/>
    <w:rsid w:val="004E506C"/>
    <w:rsid w:val="004E5BF6"/>
    <w:rsid w:val="004E6206"/>
    <w:rsid w:val="004E6429"/>
    <w:rsid w:val="004E71FC"/>
    <w:rsid w:val="004E7463"/>
    <w:rsid w:val="004E7916"/>
    <w:rsid w:val="004E7EE2"/>
    <w:rsid w:val="004F1108"/>
    <w:rsid w:val="004F15BC"/>
    <w:rsid w:val="004F19C5"/>
    <w:rsid w:val="004F1B51"/>
    <w:rsid w:val="004F1FCB"/>
    <w:rsid w:val="004F21E6"/>
    <w:rsid w:val="004F2410"/>
    <w:rsid w:val="004F2AAE"/>
    <w:rsid w:val="004F3455"/>
    <w:rsid w:val="004F3972"/>
    <w:rsid w:val="004F3DB1"/>
    <w:rsid w:val="004F46BE"/>
    <w:rsid w:val="004F4A05"/>
    <w:rsid w:val="004F51B6"/>
    <w:rsid w:val="004F653C"/>
    <w:rsid w:val="004F6D1F"/>
    <w:rsid w:val="004F71C4"/>
    <w:rsid w:val="004F78D6"/>
    <w:rsid w:val="00500D46"/>
    <w:rsid w:val="00500F28"/>
    <w:rsid w:val="005011F6"/>
    <w:rsid w:val="00501397"/>
    <w:rsid w:val="0050390F"/>
    <w:rsid w:val="00503DE0"/>
    <w:rsid w:val="00504741"/>
    <w:rsid w:val="00504A83"/>
    <w:rsid w:val="005061FF"/>
    <w:rsid w:val="005071BC"/>
    <w:rsid w:val="005078C0"/>
    <w:rsid w:val="005078E4"/>
    <w:rsid w:val="005079B5"/>
    <w:rsid w:val="00507B40"/>
    <w:rsid w:val="00507E29"/>
    <w:rsid w:val="00510100"/>
    <w:rsid w:val="0051028E"/>
    <w:rsid w:val="005102F8"/>
    <w:rsid w:val="00510A50"/>
    <w:rsid w:val="00510B6B"/>
    <w:rsid w:val="00511FCD"/>
    <w:rsid w:val="00512125"/>
    <w:rsid w:val="0051253A"/>
    <w:rsid w:val="00512C7F"/>
    <w:rsid w:val="00512F55"/>
    <w:rsid w:val="00513713"/>
    <w:rsid w:val="00513E34"/>
    <w:rsid w:val="005143A1"/>
    <w:rsid w:val="0051457B"/>
    <w:rsid w:val="0051498F"/>
    <w:rsid w:val="00515FC5"/>
    <w:rsid w:val="00515FF5"/>
    <w:rsid w:val="00516E05"/>
    <w:rsid w:val="00516F01"/>
    <w:rsid w:val="0052018B"/>
    <w:rsid w:val="005209E7"/>
    <w:rsid w:val="00520F70"/>
    <w:rsid w:val="00521651"/>
    <w:rsid w:val="005217F5"/>
    <w:rsid w:val="00521FAC"/>
    <w:rsid w:val="0052271D"/>
    <w:rsid w:val="0052349F"/>
    <w:rsid w:val="005235EE"/>
    <w:rsid w:val="00523A0D"/>
    <w:rsid w:val="00523B07"/>
    <w:rsid w:val="00524B00"/>
    <w:rsid w:val="00524B0A"/>
    <w:rsid w:val="00524BF5"/>
    <w:rsid w:val="00524F52"/>
    <w:rsid w:val="00527564"/>
    <w:rsid w:val="00527CEB"/>
    <w:rsid w:val="005301A7"/>
    <w:rsid w:val="0053279C"/>
    <w:rsid w:val="00532F60"/>
    <w:rsid w:val="0053330C"/>
    <w:rsid w:val="0053461E"/>
    <w:rsid w:val="005356B0"/>
    <w:rsid w:val="00536303"/>
    <w:rsid w:val="0053636D"/>
    <w:rsid w:val="00536CC4"/>
    <w:rsid w:val="00537260"/>
    <w:rsid w:val="00537ECC"/>
    <w:rsid w:val="00540304"/>
    <w:rsid w:val="005403E8"/>
    <w:rsid w:val="00540877"/>
    <w:rsid w:val="00541991"/>
    <w:rsid w:val="00542BCE"/>
    <w:rsid w:val="00542DD7"/>
    <w:rsid w:val="00542DEF"/>
    <w:rsid w:val="00544E43"/>
    <w:rsid w:val="00545235"/>
    <w:rsid w:val="0054640E"/>
    <w:rsid w:val="00546F8E"/>
    <w:rsid w:val="00547181"/>
    <w:rsid w:val="00547A87"/>
    <w:rsid w:val="00547A9C"/>
    <w:rsid w:val="005508EA"/>
    <w:rsid w:val="00550C33"/>
    <w:rsid w:val="0055184B"/>
    <w:rsid w:val="00551ED7"/>
    <w:rsid w:val="00552115"/>
    <w:rsid w:val="005522C9"/>
    <w:rsid w:val="005524C9"/>
    <w:rsid w:val="00552799"/>
    <w:rsid w:val="00552915"/>
    <w:rsid w:val="00552C44"/>
    <w:rsid w:val="005538A5"/>
    <w:rsid w:val="00553C36"/>
    <w:rsid w:val="00554DEF"/>
    <w:rsid w:val="0055509F"/>
    <w:rsid w:val="00555BFB"/>
    <w:rsid w:val="00556B24"/>
    <w:rsid w:val="00556F60"/>
    <w:rsid w:val="00556FBF"/>
    <w:rsid w:val="005605AB"/>
    <w:rsid w:val="005605C6"/>
    <w:rsid w:val="0056096F"/>
    <w:rsid w:val="005615D0"/>
    <w:rsid w:val="00561D1F"/>
    <w:rsid w:val="0056258A"/>
    <w:rsid w:val="00562631"/>
    <w:rsid w:val="00563508"/>
    <w:rsid w:val="00563ECC"/>
    <w:rsid w:val="00564ABB"/>
    <w:rsid w:val="005650E6"/>
    <w:rsid w:val="005655D4"/>
    <w:rsid w:val="005657BF"/>
    <w:rsid w:val="00566024"/>
    <w:rsid w:val="005675DA"/>
    <w:rsid w:val="00567BB2"/>
    <w:rsid w:val="00567E94"/>
    <w:rsid w:val="00570043"/>
    <w:rsid w:val="005707F3"/>
    <w:rsid w:val="005724FD"/>
    <w:rsid w:val="005726C5"/>
    <w:rsid w:val="005728D5"/>
    <w:rsid w:val="00572AFF"/>
    <w:rsid w:val="005735B0"/>
    <w:rsid w:val="00573645"/>
    <w:rsid w:val="0057472A"/>
    <w:rsid w:val="0057549C"/>
    <w:rsid w:val="00575C12"/>
    <w:rsid w:val="00575EF4"/>
    <w:rsid w:val="00576A12"/>
    <w:rsid w:val="00576C71"/>
    <w:rsid w:val="005779E1"/>
    <w:rsid w:val="00577CFB"/>
    <w:rsid w:val="00580588"/>
    <w:rsid w:val="005806FC"/>
    <w:rsid w:val="00580AFF"/>
    <w:rsid w:val="00580F15"/>
    <w:rsid w:val="00581858"/>
    <w:rsid w:val="005832AC"/>
    <w:rsid w:val="005838F0"/>
    <w:rsid w:val="00583A08"/>
    <w:rsid w:val="00584534"/>
    <w:rsid w:val="00584785"/>
    <w:rsid w:val="00584CD2"/>
    <w:rsid w:val="00584D55"/>
    <w:rsid w:val="00584F84"/>
    <w:rsid w:val="00585360"/>
    <w:rsid w:val="0058537C"/>
    <w:rsid w:val="005853EB"/>
    <w:rsid w:val="00585643"/>
    <w:rsid w:val="005857DF"/>
    <w:rsid w:val="00586926"/>
    <w:rsid w:val="00587BD2"/>
    <w:rsid w:val="00587C3E"/>
    <w:rsid w:val="0059059F"/>
    <w:rsid w:val="0059068C"/>
    <w:rsid w:val="0059106C"/>
    <w:rsid w:val="005911AD"/>
    <w:rsid w:val="00591203"/>
    <w:rsid w:val="00593BE9"/>
    <w:rsid w:val="00594BB0"/>
    <w:rsid w:val="00596775"/>
    <w:rsid w:val="00596CFA"/>
    <w:rsid w:val="005970E6"/>
    <w:rsid w:val="00597B15"/>
    <w:rsid w:val="00597CBD"/>
    <w:rsid w:val="00597F95"/>
    <w:rsid w:val="005A0137"/>
    <w:rsid w:val="005A05BC"/>
    <w:rsid w:val="005A16DE"/>
    <w:rsid w:val="005A2732"/>
    <w:rsid w:val="005A29C1"/>
    <w:rsid w:val="005A2CAC"/>
    <w:rsid w:val="005A2E79"/>
    <w:rsid w:val="005A3559"/>
    <w:rsid w:val="005A45B1"/>
    <w:rsid w:val="005A52B8"/>
    <w:rsid w:val="005A53D8"/>
    <w:rsid w:val="005A6735"/>
    <w:rsid w:val="005A6789"/>
    <w:rsid w:val="005A67D9"/>
    <w:rsid w:val="005A6BFB"/>
    <w:rsid w:val="005A71A7"/>
    <w:rsid w:val="005A7A4E"/>
    <w:rsid w:val="005B0796"/>
    <w:rsid w:val="005B0BAA"/>
    <w:rsid w:val="005B0FD7"/>
    <w:rsid w:val="005B1887"/>
    <w:rsid w:val="005B1A36"/>
    <w:rsid w:val="005B200D"/>
    <w:rsid w:val="005B21F5"/>
    <w:rsid w:val="005B22ED"/>
    <w:rsid w:val="005B3021"/>
    <w:rsid w:val="005B3463"/>
    <w:rsid w:val="005B3E23"/>
    <w:rsid w:val="005B450F"/>
    <w:rsid w:val="005B4E36"/>
    <w:rsid w:val="005B54C2"/>
    <w:rsid w:val="005B5F3D"/>
    <w:rsid w:val="005B6208"/>
    <w:rsid w:val="005B7243"/>
    <w:rsid w:val="005B7C04"/>
    <w:rsid w:val="005B7E7C"/>
    <w:rsid w:val="005C0546"/>
    <w:rsid w:val="005C05C9"/>
    <w:rsid w:val="005C0E89"/>
    <w:rsid w:val="005C0FB4"/>
    <w:rsid w:val="005C1196"/>
    <w:rsid w:val="005C11D4"/>
    <w:rsid w:val="005C1DB2"/>
    <w:rsid w:val="005C2E1B"/>
    <w:rsid w:val="005C3132"/>
    <w:rsid w:val="005C3832"/>
    <w:rsid w:val="005C47FE"/>
    <w:rsid w:val="005C514E"/>
    <w:rsid w:val="005C52AB"/>
    <w:rsid w:val="005C5531"/>
    <w:rsid w:val="005C5597"/>
    <w:rsid w:val="005C58D8"/>
    <w:rsid w:val="005C59CA"/>
    <w:rsid w:val="005C6104"/>
    <w:rsid w:val="005C692E"/>
    <w:rsid w:val="005C7117"/>
    <w:rsid w:val="005C7125"/>
    <w:rsid w:val="005D040D"/>
    <w:rsid w:val="005D05DB"/>
    <w:rsid w:val="005D06CE"/>
    <w:rsid w:val="005D0D13"/>
    <w:rsid w:val="005D1055"/>
    <w:rsid w:val="005D1BC3"/>
    <w:rsid w:val="005D2BCD"/>
    <w:rsid w:val="005D3745"/>
    <w:rsid w:val="005D47FC"/>
    <w:rsid w:val="005D4B49"/>
    <w:rsid w:val="005D566A"/>
    <w:rsid w:val="005D58C6"/>
    <w:rsid w:val="005D63E5"/>
    <w:rsid w:val="005D6B17"/>
    <w:rsid w:val="005D71DA"/>
    <w:rsid w:val="005D7343"/>
    <w:rsid w:val="005D7C76"/>
    <w:rsid w:val="005E16A9"/>
    <w:rsid w:val="005E1BF3"/>
    <w:rsid w:val="005E1F09"/>
    <w:rsid w:val="005E201E"/>
    <w:rsid w:val="005E22FC"/>
    <w:rsid w:val="005E28D3"/>
    <w:rsid w:val="005E32EF"/>
    <w:rsid w:val="005E3807"/>
    <w:rsid w:val="005E3F6C"/>
    <w:rsid w:val="005E417C"/>
    <w:rsid w:val="005E4815"/>
    <w:rsid w:val="005E5501"/>
    <w:rsid w:val="005E5619"/>
    <w:rsid w:val="005E57F2"/>
    <w:rsid w:val="005E6352"/>
    <w:rsid w:val="005E6927"/>
    <w:rsid w:val="005E75AD"/>
    <w:rsid w:val="005E7F68"/>
    <w:rsid w:val="005F0640"/>
    <w:rsid w:val="005F099C"/>
    <w:rsid w:val="005F1C6D"/>
    <w:rsid w:val="005F1DBF"/>
    <w:rsid w:val="005F1EAC"/>
    <w:rsid w:val="005F1F39"/>
    <w:rsid w:val="005F23BB"/>
    <w:rsid w:val="005F27CD"/>
    <w:rsid w:val="005F2ACC"/>
    <w:rsid w:val="005F3887"/>
    <w:rsid w:val="005F39F0"/>
    <w:rsid w:val="005F3B12"/>
    <w:rsid w:val="005F43E1"/>
    <w:rsid w:val="005F4BA9"/>
    <w:rsid w:val="005F4F74"/>
    <w:rsid w:val="005F5434"/>
    <w:rsid w:val="005F58A4"/>
    <w:rsid w:val="005F593C"/>
    <w:rsid w:val="005F5B7E"/>
    <w:rsid w:val="005F5CBE"/>
    <w:rsid w:val="005F5CD7"/>
    <w:rsid w:val="005F5E0B"/>
    <w:rsid w:val="005F63C0"/>
    <w:rsid w:val="005F69A0"/>
    <w:rsid w:val="005F69D1"/>
    <w:rsid w:val="005F6BE2"/>
    <w:rsid w:val="005F7CBD"/>
    <w:rsid w:val="005F7F42"/>
    <w:rsid w:val="006002DB"/>
    <w:rsid w:val="00600A66"/>
    <w:rsid w:val="00600AD8"/>
    <w:rsid w:val="00600BCC"/>
    <w:rsid w:val="00601507"/>
    <w:rsid w:val="006015F2"/>
    <w:rsid w:val="00601798"/>
    <w:rsid w:val="00601BEF"/>
    <w:rsid w:val="00601F70"/>
    <w:rsid w:val="006028C6"/>
    <w:rsid w:val="006029F2"/>
    <w:rsid w:val="00602D39"/>
    <w:rsid w:val="0060319B"/>
    <w:rsid w:val="006031EA"/>
    <w:rsid w:val="00603381"/>
    <w:rsid w:val="00604493"/>
    <w:rsid w:val="006050FB"/>
    <w:rsid w:val="00605617"/>
    <w:rsid w:val="00605642"/>
    <w:rsid w:val="006066D6"/>
    <w:rsid w:val="00606708"/>
    <w:rsid w:val="00606F29"/>
    <w:rsid w:val="00607292"/>
    <w:rsid w:val="006101EC"/>
    <w:rsid w:val="006102BE"/>
    <w:rsid w:val="00610D1C"/>
    <w:rsid w:val="00610D84"/>
    <w:rsid w:val="00611107"/>
    <w:rsid w:val="00611855"/>
    <w:rsid w:val="0061200F"/>
    <w:rsid w:val="006134EB"/>
    <w:rsid w:val="00613B17"/>
    <w:rsid w:val="00613D0D"/>
    <w:rsid w:val="00613D4C"/>
    <w:rsid w:val="00613DA8"/>
    <w:rsid w:val="00613F04"/>
    <w:rsid w:val="006149EC"/>
    <w:rsid w:val="00614E63"/>
    <w:rsid w:val="0061532D"/>
    <w:rsid w:val="00615A7F"/>
    <w:rsid w:val="00616281"/>
    <w:rsid w:val="00616A94"/>
    <w:rsid w:val="00617261"/>
    <w:rsid w:val="00620686"/>
    <w:rsid w:val="006206F0"/>
    <w:rsid w:val="00620997"/>
    <w:rsid w:val="00620CDF"/>
    <w:rsid w:val="006211C0"/>
    <w:rsid w:val="006211D6"/>
    <w:rsid w:val="00621353"/>
    <w:rsid w:val="0062147C"/>
    <w:rsid w:val="006218E8"/>
    <w:rsid w:val="00621ADA"/>
    <w:rsid w:val="00623949"/>
    <w:rsid w:val="00623AAA"/>
    <w:rsid w:val="00624A7D"/>
    <w:rsid w:val="006257C4"/>
    <w:rsid w:val="00625E21"/>
    <w:rsid w:val="006261D5"/>
    <w:rsid w:val="00627BCD"/>
    <w:rsid w:val="00627FB6"/>
    <w:rsid w:val="006304F3"/>
    <w:rsid w:val="00630B0B"/>
    <w:rsid w:val="0063197D"/>
    <w:rsid w:val="00631CD2"/>
    <w:rsid w:val="006329E6"/>
    <w:rsid w:val="00632AE8"/>
    <w:rsid w:val="00632F97"/>
    <w:rsid w:val="0063398B"/>
    <w:rsid w:val="006343C8"/>
    <w:rsid w:val="00634F11"/>
    <w:rsid w:val="00634FDB"/>
    <w:rsid w:val="00636211"/>
    <w:rsid w:val="0063675C"/>
    <w:rsid w:val="006371AC"/>
    <w:rsid w:val="0063750B"/>
    <w:rsid w:val="00637E6F"/>
    <w:rsid w:val="00640274"/>
    <w:rsid w:val="00640598"/>
    <w:rsid w:val="00641532"/>
    <w:rsid w:val="006417E5"/>
    <w:rsid w:val="0064260A"/>
    <w:rsid w:val="006426E6"/>
    <w:rsid w:val="006426E7"/>
    <w:rsid w:val="00642BE8"/>
    <w:rsid w:val="0064371D"/>
    <w:rsid w:val="00643EF3"/>
    <w:rsid w:val="00644D60"/>
    <w:rsid w:val="006456FE"/>
    <w:rsid w:val="006460CC"/>
    <w:rsid w:val="00646206"/>
    <w:rsid w:val="006469E9"/>
    <w:rsid w:val="00647510"/>
    <w:rsid w:val="00650366"/>
    <w:rsid w:val="006505B7"/>
    <w:rsid w:val="0065073C"/>
    <w:rsid w:val="0065096A"/>
    <w:rsid w:val="00650BB2"/>
    <w:rsid w:val="00650C57"/>
    <w:rsid w:val="00650CA4"/>
    <w:rsid w:val="00650F6E"/>
    <w:rsid w:val="0065174E"/>
    <w:rsid w:val="006517F2"/>
    <w:rsid w:val="006524DF"/>
    <w:rsid w:val="006527AF"/>
    <w:rsid w:val="00652A1F"/>
    <w:rsid w:val="00652BFE"/>
    <w:rsid w:val="00652C08"/>
    <w:rsid w:val="00653A70"/>
    <w:rsid w:val="00653ABD"/>
    <w:rsid w:val="00653C44"/>
    <w:rsid w:val="006551AB"/>
    <w:rsid w:val="0065620A"/>
    <w:rsid w:val="00656910"/>
    <w:rsid w:val="00656AAE"/>
    <w:rsid w:val="00657013"/>
    <w:rsid w:val="006570E8"/>
    <w:rsid w:val="006571FF"/>
    <w:rsid w:val="006574B9"/>
    <w:rsid w:val="00657C2A"/>
    <w:rsid w:val="00660143"/>
    <w:rsid w:val="0066135F"/>
    <w:rsid w:val="00662344"/>
    <w:rsid w:val="00662779"/>
    <w:rsid w:val="00662840"/>
    <w:rsid w:val="0066296F"/>
    <w:rsid w:val="006634CE"/>
    <w:rsid w:val="0066364D"/>
    <w:rsid w:val="00663C54"/>
    <w:rsid w:val="0066486B"/>
    <w:rsid w:val="006657A7"/>
    <w:rsid w:val="00665DA7"/>
    <w:rsid w:val="00665FFF"/>
    <w:rsid w:val="00666169"/>
    <w:rsid w:val="006663CF"/>
    <w:rsid w:val="00666B84"/>
    <w:rsid w:val="00666EE4"/>
    <w:rsid w:val="0066716E"/>
    <w:rsid w:val="00667929"/>
    <w:rsid w:val="00667B84"/>
    <w:rsid w:val="00670154"/>
    <w:rsid w:val="00670525"/>
    <w:rsid w:val="00670779"/>
    <w:rsid w:val="0067139F"/>
    <w:rsid w:val="00671FCD"/>
    <w:rsid w:val="00672007"/>
    <w:rsid w:val="006722B3"/>
    <w:rsid w:val="006722BF"/>
    <w:rsid w:val="006726E7"/>
    <w:rsid w:val="00672A36"/>
    <w:rsid w:val="00672AA4"/>
    <w:rsid w:val="00673328"/>
    <w:rsid w:val="00673EC6"/>
    <w:rsid w:val="0067407B"/>
    <w:rsid w:val="00674AC1"/>
    <w:rsid w:val="00675A52"/>
    <w:rsid w:val="00675D86"/>
    <w:rsid w:val="00676E11"/>
    <w:rsid w:val="00676F76"/>
    <w:rsid w:val="00677754"/>
    <w:rsid w:val="0067779D"/>
    <w:rsid w:val="006777B2"/>
    <w:rsid w:val="0068016F"/>
    <w:rsid w:val="00680170"/>
    <w:rsid w:val="00681033"/>
    <w:rsid w:val="006811C7"/>
    <w:rsid w:val="00681224"/>
    <w:rsid w:val="00681F94"/>
    <w:rsid w:val="00682EE9"/>
    <w:rsid w:val="0068341D"/>
    <w:rsid w:val="00683ACB"/>
    <w:rsid w:val="0068445B"/>
    <w:rsid w:val="006847FC"/>
    <w:rsid w:val="00684838"/>
    <w:rsid w:val="0068488C"/>
    <w:rsid w:val="00684B9A"/>
    <w:rsid w:val="00684D66"/>
    <w:rsid w:val="00684D7B"/>
    <w:rsid w:val="00684EA1"/>
    <w:rsid w:val="00685B8B"/>
    <w:rsid w:val="00685C50"/>
    <w:rsid w:val="00685F4F"/>
    <w:rsid w:val="00686560"/>
    <w:rsid w:val="00686CEB"/>
    <w:rsid w:val="00686F76"/>
    <w:rsid w:val="00687562"/>
    <w:rsid w:val="0068781D"/>
    <w:rsid w:val="006878EC"/>
    <w:rsid w:val="00687AA1"/>
    <w:rsid w:val="0069122D"/>
    <w:rsid w:val="00691A3B"/>
    <w:rsid w:val="00691D62"/>
    <w:rsid w:val="00691EE2"/>
    <w:rsid w:val="006922DB"/>
    <w:rsid w:val="00692FB9"/>
    <w:rsid w:val="00693135"/>
    <w:rsid w:val="00693533"/>
    <w:rsid w:val="00693801"/>
    <w:rsid w:val="00693874"/>
    <w:rsid w:val="00694C55"/>
    <w:rsid w:val="00694F35"/>
    <w:rsid w:val="00695358"/>
    <w:rsid w:val="00695FA5"/>
    <w:rsid w:val="0069618B"/>
    <w:rsid w:val="00696848"/>
    <w:rsid w:val="00697427"/>
    <w:rsid w:val="00697B81"/>
    <w:rsid w:val="006A04ED"/>
    <w:rsid w:val="006A06EB"/>
    <w:rsid w:val="006A0D15"/>
    <w:rsid w:val="006A1006"/>
    <w:rsid w:val="006A1383"/>
    <w:rsid w:val="006A25CD"/>
    <w:rsid w:val="006A2A6D"/>
    <w:rsid w:val="006A3835"/>
    <w:rsid w:val="006A3EB2"/>
    <w:rsid w:val="006A49C3"/>
    <w:rsid w:val="006A4E03"/>
    <w:rsid w:val="006A588A"/>
    <w:rsid w:val="006A6220"/>
    <w:rsid w:val="006A69CE"/>
    <w:rsid w:val="006A6BEF"/>
    <w:rsid w:val="006A7AD7"/>
    <w:rsid w:val="006B0A54"/>
    <w:rsid w:val="006B0B5F"/>
    <w:rsid w:val="006B0E7E"/>
    <w:rsid w:val="006B1433"/>
    <w:rsid w:val="006B2638"/>
    <w:rsid w:val="006B4B96"/>
    <w:rsid w:val="006B5143"/>
    <w:rsid w:val="006B52FF"/>
    <w:rsid w:val="006B5725"/>
    <w:rsid w:val="006B5A57"/>
    <w:rsid w:val="006B6407"/>
    <w:rsid w:val="006B6AB4"/>
    <w:rsid w:val="006B6FAA"/>
    <w:rsid w:val="006B7468"/>
    <w:rsid w:val="006B7811"/>
    <w:rsid w:val="006B7CFA"/>
    <w:rsid w:val="006C049B"/>
    <w:rsid w:val="006C05EB"/>
    <w:rsid w:val="006C0AF8"/>
    <w:rsid w:val="006C0CB1"/>
    <w:rsid w:val="006C0F13"/>
    <w:rsid w:val="006C11EA"/>
    <w:rsid w:val="006C2030"/>
    <w:rsid w:val="006C2508"/>
    <w:rsid w:val="006C2FB6"/>
    <w:rsid w:val="006C3975"/>
    <w:rsid w:val="006C39C7"/>
    <w:rsid w:val="006C516C"/>
    <w:rsid w:val="006C52BB"/>
    <w:rsid w:val="006C5710"/>
    <w:rsid w:val="006C605E"/>
    <w:rsid w:val="006C69AE"/>
    <w:rsid w:val="006C6ADF"/>
    <w:rsid w:val="006C6C3F"/>
    <w:rsid w:val="006C785E"/>
    <w:rsid w:val="006C7EA6"/>
    <w:rsid w:val="006D16C6"/>
    <w:rsid w:val="006D262F"/>
    <w:rsid w:val="006D27A8"/>
    <w:rsid w:val="006D2ED8"/>
    <w:rsid w:val="006D2EDF"/>
    <w:rsid w:val="006D2F19"/>
    <w:rsid w:val="006D34FD"/>
    <w:rsid w:val="006D380C"/>
    <w:rsid w:val="006D4AE1"/>
    <w:rsid w:val="006D67F2"/>
    <w:rsid w:val="006D6876"/>
    <w:rsid w:val="006D724C"/>
    <w:rsid w:val="006D7C08"/>
    <w:rsid w:val="006E014E"/>
    <w:rsid w:val="006E077C"/>
    <w:rsid w:val="006E0E08"/>
    <w:rsid w:val="006E169D"/>
    <w:rsid w:val="006E16EC"/>
    <w:rsid w:val="006E1E6B"/>
    <w:rsid w:val="006E2369"/>
    <w:rsid w:val="006E29A0"/>
    <w:rsid w:val="006E2B17"/>
    <w:rsid w:val="006E319E"/>
    <w:rsid w:val="006E39DC"/>
    <w:rsid w:val="006E3A4D"/>
    <w:rsid w:val="006E3C3E"/>
    <w:rsid w:val="006E46E8"/>
    <w:rsid w:val="006E4779"/>
    <w:rsid w:val="006E4AA3"/>
    <w:rsid w:val="006E53C6"/>
    <w:rsid w:val="006E548D"/>
    <w:rsid w:val="006E64DE"/>
    <w:rsid w:val="006E65E4"/>
    <w:rsid w:val="006E7601"/>
    <w:rsid w:val="006E7A67"/>
    <w:rsid w:val="006F003E"/>
    <w:rsid w:val="006F0C3A"/>
    <w:rsid w:val="006F121A"/>
    <w:rsid w:val="006F15ED"/>
    <w:rsid w:val="006F1A4A"/>
    <w:rsid w:val="006F1D3A"/>
    <w:rsid w:val="006F2420"/>
    <w:rsid w:val="006F2975"/>
    <w:rsid w:val="006F2F56"/>
    <w:rsid w:val="006F3127"/>
    <w:rsid w:val="006F34D9"/>
    <w:rsid w:val="006F383B"/>
    <w:rsid w:val="006F59EB"/>
    <w:rsid w:val="006F606D"/>
    <w:rsid w:val="006F6510"/>
    <w:rsid w:val="006F69A9"/>
    <w:rsid w:val="006F6F8A"/>
    <w:rsid w:val="006F73EC"/>
    <w:rsid w:val="0070010E"/>
    <w:rsid w:val="007007D2"/>
    <w:rsid w:val="00701228"/>
    <w:rsid w:val="0070131C"/>
    <w:rsid w:val="00701C5E"/>
    <w:rsid w:val="0070354A"/>
    <w:rsid w:val="00703A32"/>
    <w:rsid w:val="00703D01"/>
    <w:rsid w:val="00704017"/>
    <w:rsid w:val="0070415D"/>
    <w:rsid w:val="007045CB"/>
    <w:rsid w:val="00705228"/>
    <w:rsid w:val="007052FA"/>
    <w:rsid w:val="00705B3D"/>
    <w:rsid w:val="00705FB1"/>
    <w:rsid w:val="0070607E"/>
    <w:rsid w:val="007067EA"/>
    <w:rsid w:val="0070689A"/>
    <w:rsid w:val="00706B97"/>
    <w:rsid w:val="0070733D"/>
    <w:rsid w:val="0070745C"/>
    <w:rsid w:val="00707923"/>
    <w:rsid w:val="00707D21"/>
    <w:rsid w:val="00707D83"/>
    <w:rsid w:val="0071063C"/>
    <w:rsid w:val="00710C91"/>
    <w:rsid w:val="007123C5"/>
    <w:rsid w:val="00712A0C"/>
    <w:rsid w:val="00712E99"/>
    <w:rsid w:val="0071300A"/>
    <w:rsid w:val="0071387D"/>
    <w:rsid w:val="00713D06"/>
    <w:rsid w:val="00714102"/>
    <w:rsid w:val="00714615"/>
    <w:rsid w:val="0071550B"/>
    <w:rsid w:val="00716F72"/>
    <w:rsid w:val="007174FE"/>
    <w:rsid w:val="0071776C"/>
    <w:rsid w:val="00717D82"/>
    <w:rsid w:val="007207CB"/>
    <w:rsid w:val="00720BFF"/>
    <w:rsid w:val="00720CA3"/>
    <w:rsid w:val="007214D4"/>
    <w:rsid w:val="0072166A"/>
    <w:rsid w:val="007218F9"/>
    <w:rsid w:val="0072202C"/>
    <w:rsid w:val="00722419"/>
    <w:rsid w:val="007227C8"/>
    <w:rsid w:val="00723318"/>
    <w:rsid w:val="007235AF"/>
    <w:rsid w:val="00723952"/>
    <w:rsid w:val="00723E63"/>
    <w:rsid w:val="0072443F"/>
    <w:rsid w:val="007245A4"/>
    <w:rsid w:val="00724E42"/>
    <w:rsid w:val="00725410"/>
    <w:rsid w:val="00725DBC"/>
    <w:rsid w:val="00726BB4"/>
    <w:rsid w:val="00726DD6"/>
    <w:rsid w:val="007273C1"/>
    <w:rsid w:val="00727BDE"/>
    <w:rsid w:val="00727F02"/>
    <w:rsid w:val="00730186"/>
    <w:rsid w:val="007313E1"/>
    <w:rsid w:val="00731FF4"/>
    <w:rsid w:val="007322E8"/>
    <w:rsid w:val="007322F1"/>
    <w:rsid w:val="007323F2"/>
    <w:rsid w:val="0073280F"/>
    <w:rsid w:val="007329AC"/>
    <w:rsid w:val="00733AAA"/>
    <w:rsid w:val="00733C9D"/>
    <w:rsid w:val="0073444D"/>
    <w:rsid w:val="00734AA4"/>
    <w:rsid w:val="00734B4E"/>
    <w:rsid w:val="00734C9C"/>
    <w:rsid w:val="00734E1E"/>
    <w:rsid w:val="00735D3C"/>
    <w:rsid w:val="00735FF1"/>
    <w:rsid w:val="00736D3F"/>
    <w:rsid w:val="00737451"/>
    <w:rsid w:val="0073747A"/>
    <w:rsid w:val="00737553"/>
    <w:rsid w:val="00737B9D"/>
    <w:rsid w:val="00737F56"/>
    <w:rsid w:val="00740A61"/>
    <w:rsid w:val="007410F2"/>
    <w:rsid w:val="00741101"/>
    <w:rsid w:val="00741B07"/>
    <w:rsid w:val="007420D6"/>
    <w:rsid w:val="00742274"/>
    <w:rsid w:val="007427F1"/>
    <w:rsid w:val="00742BFE"/>
    <w:rsid w:val="00742CA8"/>
    <w:rsid w:val="00743074"/>
    <w:rsid w:val="00743120"/>
    <w:rsid w:val="00743393"/>
    <w:rsid w:val="00743CC7"/>
    <w:rsid w:val="00744518"/>
    <w:rsid w:val="00744FB4"/>
    <w:rsid w:val="00745135"/>
    <w:rsid w:val="00745334"/>
    <w:rsid w:val="00745FC0"/>
    <w:rsid w:val="007476DA"/>
    <w:rsid w:val="00747B5A"/>
    <w:rsid w:val="00747FA0"/>
    <w:rsid w:val="007501B8"/>
    <w:rsid w:val="007501EA"/>
    <w:rsid w:val="00750404"/>
    <w:rsid w:val="00750FC2"/>
    <w:rsid w:val="00751641"/>
    <w:rsid w:val="007522DF"/>
    <w:rsid w:val="00753500"/>
    <w:rsid w:val="0075354D"/>
    <w:rsid w:val="00753BD4"/>
    <w:rsid w:val="0075570E"/>
    <w:rsid w:val="00756276"/>
    <w:rsid w:val="0075731E"/>
    <w:rsid w:val="007577AB"/>
    <w:rsid w:val="007602EA"/>
    <w:rsid w:val="00760643"/>
    <w:rsid w:val="0076072A"/>
    <w:rsid w:val="00760A79"/>
    <w:rsid w:val="00761579"/>
    <w:rsid w:val="00762240"/>
    <w:rsid w:val="00763A5C"/>
    <w:rsid w:val="00764991"/>
    <w:rsid w:val="00764C97"/>
    <w:rsid w:val="007652EF"/>
    <w:rsid w:val="0076594D"/>
    <w:rsid w:val="0076627B"/>
    <w:rsid w:val="007664C8"/>
    <w:rsid w:val="00766A0A"/>
    <w:rsid w:val="00766C68"/>
    <w:rsid w:val="00766DF4"/>
    <w:rsid w:val="007674A0"/>
    <w:rsid w:val="0076768D"/>
    <w:rsid w:val="00770D48"/>
    <w:rsid w:val="00771ECC"/>
    <w:rsid w:val="007738A6"/>
    <w:rsid w:val="00773AC7"/>
    <w:rsid w:val="00773E0F"/>
    <w:rsid w:val="00773EF3"/>
    <w:rsid w:val="00773F9D"/>
    <w:rsid w:val="007750CE"/>
    <w:rsid w:val="0077586C"/>
    <w:rsid w:val="00776340"/>
    <w:rsid w:val="00776F72"/>
    <w:rsid w:val="007770CF"/>
    <w:rsid w:val="0077767A"/>
    <w:rsid w:val="007776FF"/>
    <w:rsid w:val="00777F55"/>
    <w:rsid w:val="007811E8"/>
    <w:rsid w:val="00781423"/>
    <w:rsid w:val="00781735"/>
    <w:rsid w:val="00782521"/>
    <w:rsid w:val="00782D68"/>
    <w:rsid w:val="007832C6"/>
    <w:rsid w:val="00783C18"/>
    <w:rsid w:val="00785427"/>
    <w:rsid w:val="00785A32"/>
    <w:rsid w:val="007860F3"/>
    <w:rsid w:val="00786851"/>
    <w:rsid w:val="007871D8"/>
    <w:rsid w:val="0078779E"/>
    <w:rsid w:val="00787839"/>
    <w:rsid w:val="007901F9"/>
    <w:rsid w:val="0079033E"/>
    <w:rsid w:val="0079337B"/>
    <w:rsid w:val="00793807"/>
    <w:rsid w:val="007947EA"/>
    <w:rsid w:val="007951B1"/>
    <w:rsid w:val="007955B8"/>
    <w:rsid w:val="0079621D"/>
    <w:rsid w:val="0079652E"/>
    <w:rsid w:val="007969E0"/>
    <w:rsid w:val="00796C9F"/>
    <w:rsid w:val="007A04FE"/>
    <w:rsid w:val="007A19F1"/>
    <w:rsid w:val="007A1C1D"/>
    <w:rsid w:val="007A1E41"/>
    <w:rsid w:val="007A2726"/>
    <w:rsid w:val="007A27AC"/>
    <w:rsid w:val="007A2E06"/>
    <w:rsid w:val="007A3B13"/>
    <w:rsid w:val="007A3F89"/>
    <w:rsid w:val="007A4513"/>
    <w:rsid w:val="007A46BA"/>
    <w:rsid w:val="007A56FF"/>
    <w:rsid w:val="007A5B26"/>
    <w:rsid w:val="007A5FF3"/>
    <w:rsid w:val="007A76C7"/>
    <w:rsid w:val="007A78E9"/>
    <w:rsid w:val="007A7973"/>
    <w:rsid w:val="007A7A13"/>
    <w:rsid w:val="007A7D18"/>
    <w:rsid w:val="007B001B"/>
    <w:rsid w:val="007B086B"/>
    <w:rsid w:val="007B0C93"/>
    <w:rsid w:val="007B1BED"/>
    <w:rsid w:val="007B1E9F"/>
    <w:rsid w:val="007B2303"/>
    <w:rsid w:val="007B249E"/>
    <w:rsid w:val="007B329F"/>
    <w:rsid w:val="007B444D"/>
    <w:rsid w:val="007B54BC"/>
    <w:rsid w:val="007B64A7"/>
    <w:rsid w:val="007B7439"/>
    <w:rsid w:val="007B76FE"/>
    <w:rsid w:val="007B7D39"/>
    <w:rsid w:val="007C110F"/>
    <w:rsid w:val="007C1424"/>
    <w:rsid w:val="007C1742"/>
    <w:rsid w:val="007C17AD"/>
    <w:rsid w:val="007C1BEB"/>
    <w:rsid w:val="007C20FC"/>
    <w:rsid w:val="007C2AE7"/>
    <w:rsid w:val="007C3891"/>
    <w:rsid w:val="007C3FBD"/>
    <w:rsid w:val="007C4545"/>
    <w:rsid w:val="007C4886"/>
    <w:rsid w:val="007C490A"/>
    <w:rsid w:val="007C4B8C"/>
    <w:rsid w:val="007C5304"/>
    <w:rsid w:val="007C5C65"/>
    <w:rsid w:val="007C6083"/>
    <w:rsid w:val="007C67AF"/>
    <w:rsid w:val="007C6D89"/>
    <w:rsid w:val="007D032F"/>
    <w:rsid w:val="007D0DBB"/>
    <w:rsid w:val="007D13E7"/>
    <w:rsid w:val="007D177D"/>
    <w:rsid w:val="007D2B49"/>
    <w:rsid w:val="007D3144"/>
    <w:rsid w:val="007D3E4D"/>
    <w:rsid w:val="007D3F0B"/>
    <w:rsid w:val="007D4149"/>
    <w:rsid w:val="007D41CD"/>
    <w:rsid w:val="007D43D1"/>
    <w:rsid w:val="007D580E"/>
    <w:rsid w:val="007D6088"/>
    <w:rsid w:val="007D6281"/>
    <w:rsid w:val="007D6B35"/>
    <w:rsid w:val="007D6F52"/>
    <w:rsid w:val="007D72E2"/>
    <w:rsid w:val="007E00F1"/>
    <w:rsid w:val="007E03BF"/>
    <w:rsid w:val="007E0B26"/>
    <w:rsid w:val="007E1527"/>
    <w:rsid w:val="007E22C0"/>
    <w:rsid w:val="007E24F3"/>
    <w:rsid w:val="007E2803"/>
    <w:rsid w:val="007E2BB8"/>
    <w:rsid w:val="007E3DB6"/>
    <w:rsid w:val="007E3DF7"/>
    <w:rsid w:val="007E51C2"/>
    <w:rsid w:val="007E5759"/>
    <w:rsid w:val="007E58E6"/>
    <w:rsid w:val="007E5DCC"/>
    <w:rsid w:val="007E6D0B"/>
    <w:rsid w:val="007E7047"/>
    <w:rsid w:val="007E7198"/>
    <w:rsid w:val="007E75D5"/>
    <w:rsid w:val="007E780C"/>
    <w:rsid w:val="007F0CAF"/>
    <w:rsid w:val="007F1240"/>
    <w:rsid w:val="007F162B"/>
    <w:rsid w:val="007F1A38"/>
    <w:rsid w:val="007F1C81"/>
    <w:rsid w:val="007F2102"/>
    <w:rsid w:val="007F239E"/>
    <w:rsid w:val="007F5E6B"/>
    <w:rsid w:val="007F66AD"/>
    <w:rsid w:val="007F7097"/>
    <w:rsid w:val="00800819"/>
    <w:rsid w:val="008008C5"/>
    <w:rsid w:val="00800FC7"/>
    <w:rsid w:val="0080252E"/>
    <w:rsid w:val="0080375D"/>
    <w:rsid w:val="00803781"/>
    <w:rsid w:val="00804083"/>
    <w:rsid w:val="00805452"/>
    <w:rsid w:val="00805AF6"/>
    <w:rsid w:val="008063F4"/>
    <w:rsid w:val="008069BB"/>
    <w:rsid w:val="00806BA5"/>
    <w:rsid w:val="00806E10"/>
    <w:rsid w:val="00807955"/>
    <w:rsid w:val="00807CCE"/>
    <w:rsid w:val="0081062E"/>
    <w:rsid w:val="008108CA"/>
    <w:rsid w:val="00810A13"/>
    <w:rsid w:val="008116ED"/>
    <w:rsid w:val="0081290A"/>
    <w:rsid w:val="00812AC0"/>
    <w:rsid w:val="00812AF6"/>
    <w:rsid w:val="00813477"/>
    <w:rsid w:val="00813A9F"/>
    <w:rsid w:val="00814279"/>
    <w:rsid w:val="008143D9"/>
    <w:rsid w:val="00814C76"/>
    <w:rsid w:val="008153AD"/>
    <w:rsid w:val="00815F36"/>
    <w:rsid w:val="00816DF0"/>
    <w:rsid w:val="0081705B"/>
    <w:rsid w:val="00817114"/>
    <w:rsid w:val="008173AB"/>
    <w:rsid w:val="00820A6A"/>
    <w:rsid w:val="00820FCF"/>
    <w:rsid w:val="008211F6"/>
    <w:rsid w:val="00821FA8"/>
    <w:rsid w:val="0082324D"/>
    <w:rsid w:val="00823CCF"/>
    <w:rsid w:val="00823D44"/>
    <w:rsid w:val="00824092"/>
    <w:rsid w:val="00824A11"/>
    <w:rsid w:val="00825929"/>
    <w:rsid w:val="00826229"/>
    <w:rsid w:val="008269FC"/>
    <w:rsid w:val="008278F9"/>
    <w:rsid w:val="00827E49"/>
    <w:rsid w:val="00830011"/>
    <w:rsid w:val="008301D2"/>
    <w:rsid w:val="008301FC"/>
    <w:rsid w:val="0083059E"/>
    <w:rsid w:val="008312C9"/>
    <w:rsid w:val="00832952"/>
    <w:rsid w:val="00833824"/>
    <w:rsid w:val="00833928"/>
    <w:rsid w:val="00833F4C"/>
    <w:rsid w:val="008346EB"/>
    <w:rsid w:val="00835475"/>
    <w:rsid w:val="00835BB0"/>
    <w:rsid w:val="00836464"/>
    <w:rsid w:val="008364C7"/>
    <w:rsid w:val="0083659F"/>
    <w:rsid w:val="00836C84"/>
    <w:rsid w:val="0083724F"/>
    <w:rsid w:val="008372BE"/>
    <w:rsid w:val="008375CE"/>
    <w:rsid w:val="00837FD8"/>
    <w:rsid w:val="00840633"/>
    <w:rsid w:val="00840D98"/>
    <w:rsid w:val="00841CA2"/>
    <w:rsid w:val="00843A4C"/>
    <w:rsid w:val="00844581"/>
    <w:rsid w:val="008445E8"/>
    <w:rsid w:val="00844A32"/>
    <w:rsid w:val="00844A66"/>
    <w:rsid w:val="00846312"/>
    <w:rsid w:val="00846BBB"/>
    <w:rsid w:val="00847B66"/>
    <w:rsid w:val="00850570"/>
    <w:rsid w:val="00851B1D"/>
    <w:rsid w:val="00851B6D"/>
    <w:rsid w:val="0085400F"/>
    <w:rsid w:val="00854074"/>
    <w:rsid w:val="0085420A"/>
    <w:rsid w:val="008549DD"/>
    <w:rsid w:val="00854E3C"/>
    <w:rsid w:val="00855955"/>
    <w:rsid w:val="00855A4F"/>
    <w:rsid w:val="008561B2"/>
    <w:rsid w:val="008567CE"/>
    <w:rsid w:val="0085689F"/>
    <w:rsid w:val="00856BF3"/>
    <w:rsid w:val="00857966"/>
    <w:rsid w:val="00857A33"/>
    <w:rsid w:val="00857BE2"/>
    <w:rsid w:val="00857CA2"/>
    <w:rsid w:val="00861130"/>
    <w:rsid w:val="008612F1"/>
    <w:rsid w:val="00861D90"/>
    <w:rsid w:val="008623B5"/>
    <w:rsid w:val="00863240"/>
    <w:rsid w:val="008636A4"/>
    <w:rsid w:val="00863826"/>
    <w:rsid w:val="00863FBA"/>
    <w:rsid w:val="00864C4B"/>
    <w:rsid w:val="008650CC"/>
    <w:rsid w:val="00865121"/>
    <w:rsid w:val="00865494"/>
    <w:rsid w:val="00865AB5"/>
    <w:rsid w:val="00865C12"/>
    <w:rsid w:val="008665C4"/>
    <w:rsid w:val="008671F4"/>
    <w:rsid w:val="008676AE"/>
    <w:rsid w:val="008677ED"/>
    <w:rsid w:val="00867A34"/>
    <w:rsid w:val="00870413"/>
    <w:rsid w:val="00870B93"/>
    <w:rsid w:val="00870C37"/>
    <w:rsid w:val="00870FF0"/>
    <w:rsid w:val="00871050"/>
    <w:rsid w:val="00871530"/>
    <w:rsid w:val="00871707"/>
    <w:rsid w:val="00872314"/>
    <w:rsid w:val="0087234F"/>
    <w:rsid w:val="008725A9"/>
    <w:rsid w:val="00872FFE"/>
    <w:rsid w:val="008737E3"/>
    <w:rsid w:val="00875D37"/>
    <w:rsid w:val="0087630E"/>
    <w:rsid w:val="00876A15"/>
    <w:rsid w:val="00876BF8"/>
    <w:rsid w:val="00876FBD"/>
    <w:rsid w:val="00877D49"/>
    <w:rsid w:val="00880328"/>
    <w:rsid w:val="008807DD"/>
    <w:rsid w:val="00880ECA"/>
    <w:rsid w:val="008810CB"/>
    <w:rsid w:val="00881AC6"/>
    <w:rsid w:val="00882131"/>
    <w:rsid w:val="00882C2F"/>
    <w:rsid w:val="008838E3"/>
    <w:rsid w:val="00883F5E"/>
    <w:rsid w:val="00883FBF"/>
    <w:rsid w:val="0088443D"/>
    <w:rsid w:val="00884C8D"/>
    <w:rsid w:val="0088502F"/>
    <w:rsid w:val="00885129"/>
    <w:rsid w:val="00885451"/>
    <w:rsid w:val="00885722"/>
    <w:rsid w:val="00885835"/>
    <w:rsid w:val="00885BF5"/>
    <w:rsid w:val="008868E6"/>
    <w:rsid w:val="00886932"/>
    <w:rsid w:val="00886A16"/>
    <w:rsid w:val="008871FF"/>
    <w:rsid w:val="00887CAD"/>
    <w:rsid w:val="008906BA"/>
    <w:rsid w:val="00890792"/>
    <w:rsid w:val="00890C7E"/>
    <w:rsid w:val="0089106F"/>
    <w:rsid w:val="0089113D"/>
    <w:rsid w:val="00891542"/>
    <w:rsid w:val="00891757"/>
    <w:rsid w:val="00891A02"/>
    <w:rsid w:val="00891A8E"/>
    <w:rsid w:val="00892C41"/>
    <w:rsid w:val="00892CC0"/>
    <w:rsid w:val="00894149"/>
    <w:rsid w:val="00894768"/>
    <w:rsid w:val="00894995"/>
    <w:rsid w:val="00894AF3"/>
    <w:rsid w:val="00895A88"/>
    <w:rsid w:val="00895D5F"/>
    <w:rsid w:val="00895F20"/>
    <w:rsid w:val="00896557"/>
    <w:rsid w:val="00896620"/>
    <w:rsid w:val="00897230"/>
    <w:rsid w:val="008978C2"/>
    <w:rsid w:val="0089796A"/>
    <w:rsid w:val="00897C3D"/>
    <w:rsid w:val="008A0080"/>
    <w:rsid w:val="008A055D"/>
    <w:rsid w:val="008A1486"/>
    <w:rsid w:val="008A1499"/>
    <w:rsid w:val="008A2D06"/>
    <w:rsid w:val="008A30B4"/>
    <w:rsid w:val="008A3417"/>
    <w:rsid w:val="008A4111"/>
    <w:rsid w:val="008A45D0"/>
    <w:rsid w:val="008A47F6"/>
    <w:rsid w:val="008A59A3"/>
    <w:rsid w:val="008A5B90"/>
    <w:rsid w:val="008A6FA7"/>
    <w:rsid w:val="008A7789"/>
    <w:rsid w:val="008B1071"/>
    <w:rsid w:val="008B2FB0"/>
    <w:rsid w:val="008B30F4"/>
    <w:rsid w:val="008B3252"/>
    <w:rsid w:val="008B3414"/>
    <w:rsid w:val="008B4B54"/>
    <w:rsid w:val="008B509C"/>
    <w:rsid w:val="008B51FB"/>
    <w:rsid w:val="008B6BF7"/>
    <w:rsid w:val="008B6D06"/>
    <w:rsid w:val="008B7148"/>
    <w:rsid w:val="008B7217"/>
    <w:rsid w:val="008C0259"/>
    <w:rsid w:val="008C0297"/>
    <w:rsid w:val="008C0473"/>
    <w:rsid w:val="008C2B8F"/>
    <w:rsid w:val="008C41F2"/>
    <w:rsid w:val="008C4FE6"/>
    <w:rsid w:val="008C5298"/>
    <w:rsid w:val="008C5619"/>
    <w:rsid w:val="008C5E41"/>
    <w:rsid w:val="008C611A"/>
    <w:rsid w:val="008C7040"/>
    <w:rsid w:val="008C7393"/>
    <w:rsid w:val="008C7530"/>
    <w:rsid w:val="008C7813"/>
    <w:rsid w:val="008C7AD7"/>
    <w:rsid w:val="008D1060"/>
    <w:rsid w:val="008D1121"/>
    <w:rsid w:val="008D14BC"/>
    <w:rsid w:val="008D3331"/>
    <w:rsid w:val="008D3841"/>
    <w:rsid w:val="008D422E"/>
    <w:rsid w:val="008D4C27"/>
    <w:rsid w:val="008D4E30"/>
    <w:rsid w:val="008D566E"/>
    <w:rsid w:val="008D5E9F"/>
    <w:rsid w:val="008D6CCB"/>
    <w:rsid w:val="008D7064"/>
    <w:rsid w:val="008D766C"/>
    <w:rsid w:val="008D7DF6"/>
    <w:rsid w:val="008E155C"/>
    <w:rsid w:val="008E1D02"/>
    <w:rsid w:val="008E26F8"/>
    <w:rsid w:val="008E3701"/>
    <w:rsid w:val="008E3966"/>
    <w:rsid w:val="008E3CCE"/>
    <w:rsid w:val="008E41F6"/>
    <w:rsid w:val="008E45A2"/>
    <w:rsid w:val="008E5270"/>
    <w:rsid w:val="008E5571"/>
    <w:rsid w:val="008E5905"/>
    <w:rsid w:val="008E59B6"/>
    <w:rsid w:val="008E6252"/>
    <w:rsid w:val="008E6606"/>
    <w:rsid w:val="008E66A4"/>
    <w:rsid w:val="008E6951"/>
    <w:rsid w:val="008E7995"/>
    <w:rsid w:val="008F0213"/>
    <w:rsid w:val="008F0E3C"/>
    <w:rsid w:val="008F0F6B"/>
    <w:rsid w:val="008F12A1"/>
    <w:rsid w:val="008F130D"/>
    <w:rsid w:val="008F1841"/>
    <w:rsid w:val="008F2078"/>
    <w:rsid w:val="008F3530"/>
    <w:rsid w:val="008F4CB1"/>
    <w:rsid w:val="008F4E83"/>
    <w:rsid w:val="008F4EF6"/>
    <w:rsid w:val="008F51A8"/>
    <w:rsid w:val="008F55A2"/>
    <w:rsid w:val="008F680B"/>
    <w:rsid w:val="008F69DC"/>
    <w:rsid w:val="008F6AF0"/>
    <w:rsid w:val="008F7659"/>
    <w:rsid w:val="008F7800"/>
    <w:rsid w:val="008F7A7D"/>
    <w:rsid w:val="008F7BFE"/>
    <w:rsid w:val="008F7FCC"/>
    <w:rsid w:val="00900085"/>
    <w:rsid w:val="00900579"/>
    <w:rsid w:val="00900A25"/>
    <w:rsid w:val="00900D3E"/>
    <w:rsid w:val="00900D53"/>
    <w:rsid w:val="0090115C"/>
    <w:rsid w:val="009011D8"/>
    <w:rsid w:val="00901ED4"/>
    <w:rsid w:val="0090267F"/>
    <w:rsid w:val="00902731"/>
    <w:rsid w:val="00902870"/>
    <w:rsid w:val="00903509"/>
    <w:rsid w:val="00903DAB"/>
    <w:rsid w:val="00903EFD"/>
    <w:rsid w:val="00903FD0"/>
    <w:rsid w:val="009041A2"/>
    <w:rsid w:val="009064E9"/>
    <w:rsid w:val="00906A85"/>
    <w:rsid w:val="009073D2"/>
    <w:rsid w:val="00907A09"/>
    <w:rsid w:val="00907DB2"/>
    <w:rsid w:val="009102C4"/>
    <w:rsid w:val="0091031C"/>
    <w:rsid w:val="009108EE"/>
    <w:rsid w:val="00910BBA"/>
    <w:rsid w:val="00910C4B"/>
    <w:rsid w:val="00911285"/>
    <w:rsid w:val="00911779"/>
    <w:rsid w:val="00911840"/>
    <w:rsid w:val="00911A54"/>
    <w:rsid w:val="0091228B"/>
    <w:rsid w:val="00912E2F"/>
    <w:rsid w:val="00913C90"/>
    <w:rsid w:val="00914B4C"/>
    <w:rsid w:val="00914BA1"/>
    <w:rsid w:val="00914EDD"/>
    <w:rsid w:val="0091563E"/>
    <w:rsid w:val="009208B2"/>
    <w:rsid w:val="009209B3"/>
    <w:rsid w:val="009209D8"/>
    <w:rsid w:val="00922ACA"/>
    <w:rsid w:val="00922E4F"/>
    <w:rsid w:val="00923370"/>
    <w:rsid w:val="009233EE"/>
    <w:rsid w:val="00923CEB"/>
    <w:rsid w:val="00924DEB"/>
    <w:rsid w:val="00925B5E"/>
    <w:rsid w:val="00925E91"/>
    <w:rsid w:val="009267F0"/>
    <w:rsid w:val="009272EB"/>
    <w:rsid w:val="009273AD"/>
    <w:rsid w:val="00930AF2"/>
    <w:rsid w:val="00930F3C"/>
    <w:rsid w:val="00931A93"/>
    <w:rsid w:val="0093211E"/>
    <w:rsid w:val="009327B1"/>
    <w:rsid w:val="00932858"/>
    <w:rsid w:val="0093291B"/>
    <w:rsid w:val="00932F2A"/>
    <w:rsid w:val="00933010"/>
    <w:rsid w:val="00934268"/>
    <w:rsid w:val="00934712"/>
    <w:rsid w:val="00934EAD"/>
    <w:rsid w:val="00935348"/>
    <w:rsid w:val="009355B2"/>
    <w:rsid w:val="00935D03"/>
    <w:rsid w:val="00936958"/>
    <w:rsid w:val="009375EE"/>
    <w:rsid w:val="009376AC"/>
    <w:rsid w:val="009377CD"/>
    <w:rsid w:val="00937F85"/>
    <w:rsid w:val="0094004C"/>
    <w:rsid w:val="0094015D"/>
    <w:rsid w:val="009402B7"/>
    <w:rsid w:val="009406E3"/>
    <w:rsid w:val="00940E8A"/>
    <w:rsid w:val="009419F1"/>
    <w:rsid w:val="00941AD1"/>
    <w:rsid w:val="00942063"/>
    <w:rsid w:val="009422F9"/>
    <w:rsid w:val="00942512"/>
    <w:rsid w:val="00942716"/>
    <w:rsid w:val="00942E76"/>
    <w:rsid w:val="00943195"/>
    <w:rsid w:val="00943709"/>
    <w:rsid w:val="00943DB2"/>
    <w:rsid w:val="00944270"/>
    <w:rsid w:val="009445BD"/>
    <w:rsid w:val="00944935"/>
    <w:rsid w:val="00944959"/>
    <w:rsid w:val="009450B1"/>
    <w:rsid w:val="009451C9"/>
    <w:rsid w:val="00945302"/>
    <w:rsid w:val="009454C1"/>
    <w:rsid w:val="00945C7B"/>
    <w:rsid w:val="00945FDF"/>
    <w:rsid w:val="00946786"/>
    <w:rsid w:val="009473D2"/>
    <w:rsid w:val="00950A65"/>
    <w:rsid w:val="009518EF"/>
    <w:rsid w:val="00951A78"/>
    <w:rsid w:val="00952580"/>
    <w:rsid w:val="00953061"/>
    <w:rsid w:val="0095371E"/>
    <w:rsid w:val="00953980"/>
    <w:rsid w:val="00953D5F"/>
    <w:rsid w:val="009542AE"/>
    <w:rsid w:val="0095496C"/>
    <w:rsid w:val="00954A06"/>
    <w:rsid w:val="00954FB0"/>
    <w:rsid w:val="009559ED"/>
    <w:rsid w:val="00955B79"/>
    <w:rsid w:val="00955DAB"/>
    <w:rsid w:val="00956D6E"/>
    <w:rsid w:val="00956E70"/>
    <w:rsid w:val="0095704B"/>
    <w:rsid w:val="00957228"/>
    <w:rsid w:val="009573D2"/>
    <w:rsid w:val="00957C97"/>
    <w:rsid w:val="009602BF"/>
    <w:rsid w:val="00960778"/>
    <w:rsid w:val="00961126"/>
    <w:rsid w:val="00961238"/>
    <w:rsid w:val="009612BF"/>
    <w:rsid w:val="009615C9"/>
    <w:rsid w:val="009623D0"/>
    <w:rsid w:val="00962BD5"/>
    <w:rsid w:val="009631CC"/>
    <w:rsid w:val="00963251"/>
    <w:rsid w:val="00963C40"/>
    <w:rsid w:val="009642B7"/>
    <w:rsid w:val="00964B13"/>
    <w:rsid w:val="00965435"/>
    <w:rsid w:val="009654F6"/>
    <w:rsid w:val="00965709"/>
    <w:rsid w:val="00965A6C"/>
    <w:rsid w:val="0096646B"/>
    <w:rsid w:val="009668D5"/>
    <w:rsid w:val="00966E48"/>
    <w:rsid w:val="00967C6E"/>
    <w:rsid w:val="0097037E"/>
    <w:rsid w:val="00970738"/>
    <w:rsid w:val="00971803"/>
    <w:rsid w:val="00971A28"/>
    <w:rsid w:val="00971C65"/>
    <w:rsid w:val="00971DB7"/>
    <w:rsid w:val="00972276"/>
    <w:rsid w:val="00972744"/>
    <w:rsid w:val="00972EFC"/>
    <w:rsid w:val="0097338D"/>
    <w:rsid w:val="009737B0"/>
    <w:rsid w:val="00974348"/>
    <w:rsid w:val="009743E6"/>
    <w:rsid w:val="009745D9"/>
    <w:rsid w:val="00974706"/>
    <w:rsid w:val="0097483E"/>
    <w:rsid w:val="009748D9"/>
    <w:rsid w:val="00975A9B"/>
    <w:rsid w:val="00975CA1"/>
    <w:rsid w:val="0097693C"/>
    <w:rsid w:val="00976C61"/>
    <w:rsid w:val="0097702A"/>
    <w:rsid w:val="009774C3"/>
    <w:rsid w:val="00977EF7"/>
    <w:rsid w:val="00977FE2"/>
    <w:rsid w:val="00980AAE"/>
    <w:rsid w:val="00980C9E"/>
    <w:rsid w:val="00980D11"/>
    <w:rsid w:val="009814F4"/>
    <w:rsid w:val="00981CF3"/>
    <w:rsid w:val="00982000"/>
    <w:rsid w:val="00982DD0"/>
    <w:rsid w:val="00982F4F"/>
    <w:rsid w:val="00983423"/>
    <w:rsid w:val="009838A1"/>
    <w:rsid w:val="00983FF2"/>
    <w:rsid w:val="00984449"/>
    <w:rsid w:val="00984EDA"/>
    <w:rsid w:val="009859D0"/>
    <w:rsid w:val="00985AE2"/>
    <w:rsid w:val="00986456"/>
    <w:rsid w:val="00986EB6"/>
    <w:rsid w:val="0099002D"/>
    <w:rsid w:val="00990778"/>
    <w:rsid w:val="00990BC1"/>
    <w:rsid w:val="009914CF"/>
    <w:rsid w:val="009915A3"/>
    <w:rsid w:val="00991A90"/>
    <w:rsid w:val="00992551"/>
    <w:rsid w:val="00993368"/>
    <w:rsid w:val="00993994"/>
    <w:rsid w:val="00993C8D"/>
    <w:rsid w:val="00993FDA"/>
    <w:rsid w:val="009941C9"/>
    <w:rsid w:val="00994448"/>
    <w:rsid w:val="009968A6"/>
    <w:rsid w:val="00996AB3"/>
    <w:rsid w:val="00996F7A"/>
    <w:rsid w:val="0099782F"/>
    <w:rsid w:val="009978B9"/>
    <w:rsid w:val="00997B0D"/>
    <w:rsid w:val="009A03BE"/>
    <w:rsid w:val="009A08AC"/>
    <w:rsid w:val="009A0C11"/>
    <w:rsid w:val="009A1B1C"/>
    <w:rsid w:val="009A1DC8"/>
    <w:rsid w:val="009A223D"/>
    <w:rsid w:val="009A22A5"/>
    <w:rsid w:val="009A235B"/>
    <w:rsid w:val="009A26D9"/>
    <w:rsid w:val="009A35B1"/>
    <w:rsid w:val="009A4B23"/>
    <w:rsid w:val="009A4E11"/>
    <w:rsid w:val="009A4E28"/>
    <w:rsid w:val="009A50BC"/>
    <w:rsid w:val="009A53D3"/>
    <w:rsid w:val="009A5518"/>
    <w:rsid w:val="009A5C95"/>
    <w:rsid w:val="009A5EDF"/>
    <w:rsid w:val="009A6A3F"/>
    <w:rsid w:val="009A77DE"/>
    <w:rsid w:val="009A7C3A"/>
    <w:rsid w:val="009A7C6E"/>
    <w:rsid w:val="009B03C4"/>
    <w:rsid w:val="009B04F4"/>
    <w:rsid w:val="009B122B"/>
    <w:rsid w:val="009B1A3F"/>
    <w:rsid w:val="009B20D3"/>
    <w:rsid w:val="009B2B9B"/>
    <w:rsid w:val="009B3F97"/>
    <w:rsid w:val="009B4EA4"/>
    <w:rsid w:val="009B5D8B"/>
    <w:rsid w:val="009B71BA"/>
    <w:rsid w:val="009C0906"/>
    <w:rsid w:val="009C0AF3"/>
    <w:rsid w:val="009C11F3"/>
    <w:rsid w:val="009C2499"/>
    <w:rsid w:val="009C31FD"/>
    <w:rsid w:val="009C3433"/>
    <w:rsid w:val="009C398B"/>
    <w:rsid w:val="009C39B3"/>
    <w:rsid w:val="009C3C5F"/>
    <w:rsid w:val="009C484F"/>
    <w:rsid w:val="009C49B6"/>
    <w:rsid w:val="009C52F8"/>
    <w:rsid w:val="009C5EF7"/>
    <w:rsid w:val="009C5FC1"/>
    <w:rsid w:val="009C6051"/>
    <w:rsid w:val="009C66FB"/>
    <w:rsid w:val="009C7316"/>
    <w:rsid w:val="009C7429"/>
    <w:rsid w:val="009D02A1"/>
    <w:rsid w:val="009D0913"/>
    <w:rsid w:val="009D0A70"/>
    <w:rsid w:val="009D154C"/>
    <w:rsid w:val="009D1750"/>
    <w:rsid w:val="009D1E42"/>
    <w:rsid w:val="009D2759"/>
    <w:rsid w:val="009D372F"/>
    <w:rsid w:val="009D3D80"/>
    <w:rsid w:val="009D3E28"/>
    <w:rsid w:val="009D3F42"/>
    <w:rsid w:val="009D416B"/>
    <w:rsid w:val="009D4367"/>
    <w:rsid w:val="009D44F2"/>
    <w:rsid w:val="009D4CC9"/>
    <w:rsid w:val="009D5010"/>
    <w:rsid w:val="009D5368"/>
    <w:rsid w:val="009D56B4"/>
    <w:rsid w:val="009D5AB0"/>
    <w:rsid w:val="009D5B78"/>
    <w:rsid w:val="009D5D86"/>
    <w:rsid w:val="009D5EA3"/>
    <w:rsid w:val="009D5EB9"/>
    <w:rsid w:val="009D673A"/>
    <w:rsid w:val="009D69BC"/>
    <w:rsid w:val="009D6ACE"/>
    <w:rsid w:val="009D6FD6"/>
    <w:rsid w:val="009D72F4"/>
    <w:rsid w:val="009D7483"/>
    <w:rsid w:val="009E062A"/>
    <w:rsid w:val="009E1CE5"/>
    <w:rsid w:val="009E2CE5"/>
    <w:rsid w:val="009E2D56"/>
    <w:rsid w:val="009E30F2"/>
    <w:rsid w:val="009E3362"/>
    <w:rsid w:val="009E3CBF"/>
    <w:rsid w:val="009E46A0"/>
    <w:rsid w:val="009E47CD"/>
    <w:rsid w:val="009E4F65"/>
    <w:rsid w:val="009E545F"/>
    <w:rsid w:val="009E55F0"/>
    <w:rsid w:val="009E5A3B"/>
    <w:rsid w:val="009E5F4B"/>
    <w:rsid w:val="009E6082"/>
    <w:rsid w:val="009E66B2"/>
    <w:rsid w:val="009E6748"/>
    <w:rsid w:val="009E6B8F"/>
    <w:rsid w:val="009E71EE"/>
    <w:rsid w:val="009E7291"/>
    <w:rsid w:val="009E7943"/>
    <w:rsid w:val="009E7945"/>
    <w:rsid w:val="009E7ADC"/>
    <w:rsid w:val="009F0195"/>
    <w:rsid w:val="009F02A8"/>
    <w:rsid w:val="009F041A"/>
    <w:rsid w:val="009F091B"/>
    <w:rsid w:val="009F096A"/>
    <w:rsid w:val="009F100F"/>
    <w:rsid w:val="009F1089"/>
    <w:rsid w:val="009F16B0"/>
    <w:rsid w:val="009F2537"/>
    <w:rsid w:val="009F291E"/>
    <w:rsid w:val="009F3DFB"/>
    <w:rsid w:val="009F41BA"/>
    <w:rsid w:val="009F4215"/>
    <w:rsid w:val="009F4F02"/>
    <w:rsid w:val="009F55CD"/>
    <w:rsid w:val="009F5EE2"/>
    <w:rsid w:val="009F67D0"/>
    <w:rsid w:val="009F6C27"/>
    <w:rsid w:val="009F6E16"/>
    <w:rsid w:val="009F793D"/>
    <w:rsid w:val="00A004AE"/>
    <w:rsid w:val="00A00704"/>
    <w:rsid w:val="00A0105A"/>
    <w:rsid w:val="00A01834"/>
    <w:rsid w:val="00A02311"/>
    <w:rsid w:val="00A0235A"/>
    <w:rsid w:val="00A02415"/>
    <w:rsid w:val="00A0271C"/>
    <w:rsid w:val="00A040CB"/>
    <w:rsid w:val="00A0527B"/>
    <w:rsid w:val="00A053D5"/>
    <w:rsid w:val="00A061E0"/>
    <w:rsid w:val="00A069FD"/>
    <w:rsid w:val="00A06DF7"/>
    <w:rsid w:val="00A06E32"/>
    <w:rsid w:val="00A06F77"/>
    <w:rsid w:val="00A1055C"/>
    <w:rsid w:val="00A10B76"/>
    <w:rsid w:val="00A11EBD"/>
    <w:rsid w:val="00A13C5B"/>
    <w:rsid w:val="00A13EFF"/>
    <w:rsid w:val="00A14B28"/>
    <w:rsid w:val="00A1526A"/>
    <w:rsid w:val="00A15A2C"/>
    <w:rsid w:val="00A15FDE"/>
    <w:rsid w:val="00A160BF"/>
    <w:rsid w:val="00A1633C"/>
    <w:rsid w:val="00A16F39"/>
    <w:rsid w:val="00A2008C"/>
    <w:rsid w:val="00A20356"/>
    <w:rsid w:val="00A204B1"/>
    <w:rsid w:val="00A20F7C"/>
    <w:rsid w:val="00A21348"/>
    <w:rsid w:val="00A21D30"/>
    <w:rsid w:val="00A21E28"/>
    <w:rsid w:val="00A21FF0"/>
    <w:rsid w:val="00A220D7"/>
    <w:rsid w:val="00A2228D"/>
    <w:rsid w:val="00A22CF4"/>
    <w:rsid w:val="00A22F4D"/>
    <w:rsid w:val="00A232C0"/>
    <w:rsid w:val="00A234B7"/>
    <w:rsid w:val="00A24415"/>
    <w:rsid w:val="00A24B44"/>
    <w:rsid w:val="00A27EE4"/>
    <w:rsid w:val="00A30445"/>
    <w:rsid w:val="00A308F0"/>
    <w:rsid w:val="00A309BE"/>
    <w:rsid w:val="00A3127E"/>
    <w:rsid w:val="00A319F8"/>
    <w:rsid w:val="00A31DC9"/>
    <w:rsid w:val="00A3220E"/>
    <w:rsid w:val="00A32212"/>
    <w:rsid w:val="00A326D3"/>
    <w:rsid w:val="00A32B05"/>
    <w:rsid w:val="00A32C9A"/>
    <w:rsid w:val="00A33686"/>
    <w:rsid w:val="00A33ABF"/>
    <w:rsid w:val="00A34A90"/>
    <w:rsid w:val="00A34DC9"/>
    <w:rsid w:val="00A34EB2"/>
    <w:rsid w:val="00A36013"/>
    <w:rsid w:val="00A363B7"/>
    <w:rsid w:val="00A36A92"/>
    <w:rsid w:val="00A37286"/>
    <w:rsid w:val="00A37789"/>
    <w:rsid w:val="00A378FF"/>
    <w:rsid w:val="00A40276"/>
    <w:rsid w:val="00A40354"/>
    <w:rsid w:val="00A403B2"/>
    <w:rsid w:val="00A40B7E"/>
    <w:rsid w:val="00A40EA1"/>
    <w:rsid w:val="00A414BB"/>
    <w:rsid w:val="00A41B42"/>
    <w:rsid w:val="00A41C29"/>
    <w:rsid w:val="00A420E7"/>
    <w:rsid w:val="00A42E45"/>
    <w:rsid w:val="00A42E6B"/>
    <w:rsid w:val="00A431CF"/>
    <w:rsid w:val="00A43A20"/>
    <w:rsid w:val="00A444B0"/>
    <w:rsid w:val="00A45448"/>
    <w:rsid w:val="00A467D3"/>
    <w:rsid w:val="00A46EB0"/>
    <w:rsid w:val="00A47224"/>
    <w:rsid w:val="00A47691"/>
    <w:rsid w:val="00A501D5"/>
    <w:rsid w:val="00A50812"/>
    <w:rsid w:val="00A51A02"/>
    <w:rsid w:val="00A53791"/>
    <w:rsid w:val="00A54335"/>
    <w:rsid w:val="00A55123"/>
    <w:rsid w:val="00A559A9"/>
    <w:rsid w:val="00A55BD4"/>
    <w:rsid w:val="00A55EB7"/>
    <w:rsid w:val="00A56A3B"/>
    <w:rsid w:val="00A56AA1"/>
    <w:rsid w:val="00A572E8"/>
    <w:rsid w:val="00A573C9"/>
    <w:rsid w:val="00A57887"/>
    <w:rsid w:val="00A578D8"/>
    <w:rsid w:val="00A609EE"/>
    <w:rsid w:val="00A62409"/>
    <w:rsid w:val="00A62C47"/>
    <w:rsid w:val="00A63069"/>
    <w:rsid w:val="00A638B7"/>
    <w:rsid w:val="00A64117"/>
    <w:rsid w:val="00A64DF0"/>
    <w:rsid w:val="00A64EB9"/>
    <w:rsid w:val="00A6565A"/>
    <w:rsid w:val="00A65E9D"/>
    <w:rsid w:val="00A660EC"/>
    <w:rsid w:val="00A661F1"/>
    <w:rsid w:val="00A6620F"/>
    <w:rsid w:val="00A66A0B"/>
    <w:rsid w:val="00A66C44"/>
    <w:rsid w:val="00A67048"/>
    <w:rsid w:val="00A67501"/>
    <w:rsid w:val="00A67531"/>
    <w:rsid w:val="00A67A3D"/>
    <w:rsid w:val="00A67B7C"/>
    <w:rsid w:val="00A70415"/>
    <w:rsid w:val="00A715FC"/>
    <w:rsid w:val="00A7221A"/>
    <w:rsid w:val="00A725FE"/>
    <w:rsid w:val="00A72AE7"/>
    <w:rsid w:val="00A73783"/>
    <w:rsid w:val="00A73B47"/>
    <w:rsid w:val="00A7468E"/>
    <w:rsid w:val="00A74C8B"/>
    <w:rsid w:val="00A75132"/>
    <w:rsid w:val="00A7532B"/>
    <w:rsid w:val="00A7573A"/>
    <w:rsid w:val="00A759B0"/>
    <w:rsid w:val="00A75CF6"/>
    <w:rsid w:val="00A767E1"/>
    <w:rsid w:val="00A76F66"/>
    <w:rsid w:val="00A7729C"/>
    <w:rsid w:val="00A77B3C"/>
    <w:rsid w:val="00A77B80"/>
    <w:rsid w:val="00A8082E"/>
    <w:rsid w:val="00A80903"/>
    <w:rsid w:val="00A80A71"/>
    <w:rsid w:val="00A80C2E"/>
    <w:rsid w:val="00A83307"/>
    <w:rsid w:val="00A83356"/>
    <w:rsid w:val="00A83B54"/>
    <w:rsid w:val="00A841DB"/>
    <w:rsid w:val="00A847C3"/>
    <w:rsid w:val="00A84F64"/>
    <w:rsid w:val="00A855F8"/>
    <w:rsid w:val="00A862AB"/>
    <w:rsid w:val="00A874D9"/>
    <w:rsid w:val="00A910A3"/>
    <w:rsid w:val="00A913D3"/>
    <w:rsid w:val="00A91BF6"/>
    <w:rsid w:val="00A9215A"/>
    <w:rsid w:val="00A92A10"/>
    <w:rsid w:val="00A94442"/>
    <w:rsid w:val="00A94447"/>
    <w:rsid w:val="00A94703"/>
    <w:rsid w:val="00A949A6"/>
    <w:rsid w:val="00A9529F"/>
    <w:rsid w:val="00A95416"/>
    <w:rsid w:val="00A957A2"/>
    <w:rsid w:val="00A957B4"/>
    <w:rsid w:val="00A95885"/>
    <w:rsid w:val="00A95AE4"/>
    <w:rsid w:val="00A96BEF"/>
    <w:rsid w:val="00A97A76"/>
    <w:rsid w:val="00A97DA1"/>
    <w:rsid w:val="00A97F3D"/>
    <w:rsid w:val="00AA0149"/>
    <w:rsid w:val="00AA0512"/>
    <w:rsid w:val="00AA09A0"/>
    <w:rsid w:val="00AA1F3B"/>
    <w:rsid w:val="00AA23D8"/>
    <w:rsid w:val="00AA3611"/>
    <w:rsid w:val="00AA3BE6"/>
    <w:rsid w:val="00AA3E3B"/>
    <w:rsid w:val="00AA5030"/>
    <w:rsid w:val="00AA513D"/>
    <w:rsid w:val="00AA51D9"/>
    <w:rsid w:val="00AA5D71"/>
    <w:rsid w:val="00AA68DF"/>
    <w:rsid w:val="00AA6DD2"/>
    <w:rsid w:val="00AA7DF8"/>
    <w:rsid w:val="00AA7F6D"/>
    <w:rsid w:val="00AB0CB2"/>
    <w:rsid w:val="00AB14E4"/>
    <w:rsid w:val="00AB1623"/>
    <w:rsid w:val="00AB1B57"/>
    <w:rsid w:val="00AB284C"/>
    <w:rsid w:val="00AB2A3D"/>
    <w:rsid w:val="00AB2CC5"/>
    <w:rsid w:val="00AB2DBC"/>
    <w:rsid w:val="00AB2F04"/>
    <w:rsid w:val="00AB33E5"/>
    <w:rsid w:val="00AB3D70"/>
    <w:rsid w:val="00AB3F8F"/>
    <w:rsid w:val="00AB4485"/>
    <w:rsid w:val="00AB463A"/>
    <w:rsid w:val="00AB47B4"/>
    <w:rsid w:val="00AB5772"/>
    <w:rsid w:val="00AB5EDB"/>
    <w:rsid w:val="00AB60F3"/>
    <w:rsid w:val="00AB6D50"/>
    <w:rsid w:val="00AB6DE5"/>
    <w:rsid w:val="00AB6E0A"/>
    <w:rsid w:val="00AB710F"/>
    <w:rsid w:val="00AB797C"/>
    <w:rsid w:val="00AC078C"/>
    <w:rsid w:val="00AC14FA"/>
    <w:rsid w:val="00AC163F"/>
    <w:rsid w:val="00AC2074"/>
    <w:rsid w:val="00AC476C"/>
    <w:rsid w:val="00AC4A73"/>
    <w:rsid w:val="00AC4B18"/>
    <w:rsid w:val="00AC4C16"/>
    <w:rsid w:val="00AC4EE2"/>
    <w:rsid w:val="00AC4F28"/>
    <w:rsid w:val="00AC5613"/>
    <w:rsid w:val="00AC584B"/>
    <w:rsid w:val="00AC5DDD"/>
    <w:rsid w:val="00AC5E0A"/>
    <w:rsid w:val="00AC68B6"/>
    <w:rsid w:val="00AC6D8C"/>
    <w:rsid w:val="00AC741A"/>
    <w:rsid w:val="00AC744E"/>
    <w:rsid w:val="00AC7466"/>
    <w:rsid w:val="00AC7676"/>
    <w:rsid w:val="00AC7799"/>
    <w:rsid w:val="00AC7EE2"/>
    <w:rsid w:val="00AD09E1"/>
    <w:rsid w:val="00AD183C"/>
    <w:rsid w:val="00AD1AFF"/>
    <w:rsid w:val="00AD234A"/>
    <w:rsid w:val="00AD2630"/>
    <w:rsid w:val="00AD2C5F"/>
    <w:rsid w:val="00AD3B78"/>
    <w:rsid w:val="00AD4515"/>
    <w:rsid w:val="00AD4AE0"/>
    <w:rsid w:val="00AD5366"/>
    <w:rsid w:val="00AD56F3"/>
    <w:rsid w:val="00AD5A0D"/>
    <w:rsid w:val="00AD5FB6"/>
    <w:rsid w:val="00AD60E4"/>
    <w:rsid w:val="00AD6855"/>
    <w:rsid w:val="00AD68DA"/>
    <w:rsid w:val="00AD719B"/>
    <w:rsid w:val="00AD72AA"/>
    <w:rsid w:val="00AD7703"/>
    <w:rsid w:val="00AD78D9"/>
    <w:rsid w:val="00AE00F9"/>
    <w:rsid w:val="00AE0277"/>
    <w:rsid w:val="00AE04EC"/>
    <w:rsid w:val="00AE054A"/>
    <w:rsid w:val="00AE05E6"/>
    <w:rsid w:val="00AE1B99"/>
    <w:rsid w:val="00AE2699"/>
    <w:rsid w:val="00AE2CD4"/>
    <w:rsid w:val="00AE2EA9"/>
    <w:rsid w:val="00AE362B"/>
    <w:rsid w:val="00AE4BAA"/>
    <w:rsid w:val="00AE4D35"/>
    <w:rsid w:val="00AE5F1C"/>
    <w:rsid w:val="00AE5F2F"/>
    <w:rsid w:val="00AE6817"/>
    <w:rsid w:val="00AE72DC"/>
    <w:rsid w:val="00AE7AC2"/>
    <w:rsid w:val="00AE7CBB"/>
    <w:rsid w:val="00AF05B8"/>
    <w:rsid w:val="00AF07BE"/>
    <w:rsid w:val="00AF1DFF"/>
    <w:rsid w:val="00AF2475"/>
    <w:rsid w:val="00AF382E"/>
    <w:rsid w:val="00AF38ED"/>
    <w:rsid w:val="00AF396E"/>
    <w:rsid w:val="00AF3C94"/>
    <w:rsid w:val="00AF41EC"/>
    <w:rsid w:val="00AF468B"/>
    <w:rsid w:val="00AF4E3C"/>
    <w:rsid w:val="00AF5012"/>
    <w:rsid w:val="00AF5270"/>
    <w:rsid w:val="00AF59F2"/>
    <w:rsid w:val="00AF5C0E"/>
    <w:rsid w:val="00AF6028"/>
    <w:rsid w:val="00AF652F"/>
    <w:rsid w:val="00AF6713"/>
    <w:rsid w:val="00AF6785"/>
    <w:rsid w:val="00AF700C"/>
    <w:rsid w:val="00AF7DAC"/>
    <w:rsid w:val="00B00114"/>
    <w:rsid w:val="00B00296"/>
    <w:rsid w:val="00B008C9"/>
    <w:rsid w:val="00B00DE6"/>
    <w:rsid w:val="00B0130A"/>
    <w:rsid w:val="00B01FAD"/>
    <w:rsid w:val="00B02496"/>
    <w:rsid w:val="00B024A4"/>
    <w:rsid w:val="00B02530"/>
    <w:rsid w:val="00B02E37"/>
    <w:rsid w:val="00B03C34"/>
    <w:rsid w:val="00B041EF"/>
    <w:rsid w:val="00B0469A"/>
    <w:rsid w:val="00B04C56"/>
    <w:rsid w:val="00B04E75"/>
    <w:rsid w:val="00B07860"/>
    <w:rsid w:val="00B07BEF"/>
    <w:rsid w:val="00B07FA0"/>
    <w:rsid w:val="00B10904"/>
    <w:rsid w:val="00B10E72"/>
    <w:rsid w:val="00B11112"/>
    <w:rsid w:val="00B11653"/>
    <w:rsid w:val="00B12144"/>
    <w:rsid w:val="00B125D3"/>
    <w:rsid w:val="00B12736"/>
    <w:rsid w:val="00B12885"/>
    <w:rsid w:val="00B130E4"/>
    <w:rsid w:val="00B13CA7"/>
    <w:rsid w:val="00B146CD"/>
    <w:rsid w:val="00B146E2"/>
    <w:rsid w:val="00B1507E"/>
    <w:rsid w:val="00B1543B"/>
    <w:rsid w:val="00B164BA"/>
    <w:rsid w:val="00B16549"/>
    <w:rsid w:val="00B16CC2"/>
    <w:rsid w:val="00B170B6"/>
    <w:rsid w:val="00B1767F"/>
    <w:rsid w:val="00B17B6D"/>
    <w:rsid w:val="00B17C72"/>
    <w:rsid w:val="00B20CB3"/>
    <w:rsid w:val="00B21089"/>
    <w:rsid w:val="00B21279"/>
    <w:rsid w:val="00B22459"/>
    <w:rsid w:val="00B229DD"/>
    <w:rsid w:val="00B23163"/>
    <w:rsid w:val="00B23ADA"/>
    <w:rsid w:val="00B23FEE"/>
    <w:rsid w:val="00B24481"/>
    <w:rsid w:val="00B245E5"/>
    <w:rsid w:val="00B24622"/>
    <w:rsid w:val="00B24B26"/>
    <w:rsid w:val="00B25120"/>
    <w:rsid w:val="00B25DEA"/>
    <w:rsid w:val="00B26507"/>
    <w:rsid w:val="00B26C96"/>
    <w:rsid w:val="00B26E83"/>
    <w:rsid w:val="00B3080A"/>
    <w:rsid w:val="00B31678"/>
    <w:rsid w:val="00B31C13"/>
    <w:rsid w:val="00B31DF0"/>
    <w:rsid w:val="00B31DF4"/>
    <w:rsid w:val="00B31F1C"/>
    <w:rsid w:val="00B32869"/>
    <w:rsid w:val="00B331E4"/>
    <w:rsid w:val="00B3346D"/>
    <w:rsid w:val="00B337EA"/>
    <w:rsid w:val="00B338D5"/>
    <w:rsid w:val="00B33C64"/>
    <w:rsid w:val="00B34916"/>
    <w:rsid w:val="00B351AC"/>
    <w:rsid w:val="00B357AF"/>
    <w:rsid w:val="00B363FE"/>
    <w:rsid w:val="00B371A6"/>
    <w:rsid w:val="00B375C8"/>
    <w:rsid w:val="00B37F17"/>
    <w:rsid w:val="00B400DC"/>
    <w:rsid w:val="00B4040E"/>
    <w:rsid w:val="00B40646"/>
    <w:rsid w:val="00B4163B"/>
    <w:rsid w:val="00B417FC"/>
    <w:rsid w:val="00B41C10"/>
    <w:rsid w:val="00B42474"/>
    <w:rsid w:val="00B42D96"/>
    <w:rsid w:val="00B436D4"/>
    <w:rsid w:val="00B442C4"/>
    <w:rsid w:val="00B443BC"/>
    <w:rsid w:val="00B44B9A"/>
    <w:rsid w:val="00B44F94"/>
    <w:rsid w:val="00B45EEA"/>
    <w:rsid w:val="00B45FE0"/>
    <w:rsid w:val="00B46D69"/>
    <w:rsid w:val="00B471B0"/>
    <w:rsid w:val="00B5002F"/>
    <w:rsid w:val="00B50036"/>
    <w:rsid w:val="00B502F1"/>
    <w:rsid w:val="00B50A7C"/>
    <w:rsid w:val="00B51F52"/>
    <w:rsid w:val="00B522C7"/>
    <w:rsid w:val="00B52704"/>
    <w:rsid w:val="00B533D2"/>
    <w:rsid w:val="00B5376D"/>
    <w:rsid w:val="00B53F31"/>
    <w:rsid w:val="00B54079"/>
    <w:rsid w:val="00B54241"/>
    <w:rsid w:val="00B548BC"/>
    <w:rsid w:val="00B549FC"/>
    <w:rsid w:val="00B55002"/>
    <w:rsid w:val="00B558AB"/>
    <w:rsid w:val="00B55A70"/>
    <w:rsid w:val="00B55B36"/>
    <w:rsid w:val="00B55C41"/>
    <w:rsid w:val="00B56019"/>
    <w:rsid w:val="00B56DCC"/>
    <w:rsid w:val="00B575DB"/>
    <w:rsid w:val="00B57B45"/>
    <w:rsid w:val="00B60623"/>
    <w:rsid w:val="00B606F4"/>
    <w:rsid w:val="00B607AB"/>
    <w:rsid w:val="00B60AFF"/>
    <w:rsid w:val="00B61143"/>
    <w:rsid w:val="00B61A18"/>
    <w:rsid w:val="00B61AA1"/>
    <w:rsid w:val="00B61B8E"/>
    <w:rsid w:val="00B61F59"/>
    <w:rsid w:val="00B624C1"/>
    <w:rsid w:val="00B6280B"/>
    <w:rsid w:val="00B63318"/>
    <w:rsid w:val="00B63AF7"/>
    <w:rsid w:val="00B63B1A"/>
    <w:rsid w:val="00B63BBA"/>
    <w:rsid w:val="00B63E3B"/>
    <w:rsid w:val="00B64837"/>
    <w:rsid w:val="00B65811"/>
    <w:rsid w:val="00B65EB0"/>
    <w:rsid w:val="00B666EF"/>
    <w:rsid w:val="00B672B6"/>
    <w:rsid w:val="00B673D2"/>
    <w:rsid w:val="00B67906"/>
    <w:rsid w:val="00B67A05"/>
    <w:rsid w:val="00B703F3"/>
    <w:rsid w:val="00B7146D"/>
    <w:rsid w:val="00B71BCB"/>
    <w:rsid w:val="00B71C31"/>
    <w:rsid w:val="00B739C6"/>
    <w:rsid w:val="00B74619"/>
    <w:rsid w:val="00B74CBC"/>
    <w:rsid w:val="00B74DD1"/>
    <w:rsid w:val="00B74EED"/>
    <w:rsid w:val="00B75D21"/>
    <w:rsid w:val="00B76345"/>
    <w:rsid w:val="00B76D93"/>
    <w:rsid w:val="00B77157"/>
    <w:rsid w:val="00B7752D"/>
    <w:rsid w:val="00B777DF"/>
    <w:rsid w:val="00B77962"/>
    <w:rsid w:val="00B77A1A"/>
    <w:rsid w:val="00B80259"/>
    <w:rsid w:val="00B816DD"/>
    <w:rsid w:val="00B81D9F"/>
    <w:rsid w:val="00B81E18"/>
    <w:rsid w:val="00B8216A"/>
    <w:rsid w:val="00B82E31"/>
    <w:rsid w:val="00B833A1"/>
    <w:rsid w:val="00B83BA3"/>
    <w:rsid w:val="00B841F6"/>
    <w:rsid w:val="00B8459B"/>
    <w:rsid w:val="00B85249"/>
    <w:rsid w:val="00B852F4"/>
    <w:rsid w:val="00B854E4"/>
    <w:rsid w:val="00B858ED"/>
    <w:rsid w:val="00B8591D"/>
    <w:rsid w:val="00B8712C"/>
    <w:rsid w:val="00B8730A"/>
    <w:rsid w:val="00B87D9C"/>
    <w:rsid w:val="00B903C5"/>
    <w:rsid w:val="00B9052A"/>
    <w:rsid w:val="00B90ED0"/>
    <w:rsid w:val="00B92061"/>
    <w:rsid w:val="00B92088"/>
    <w:rsid w:val="00B9209E"/>
    <w:rsid w:val="00B921ED"/>
    <w:rsid w:val="00B92555"/>
    <w:rsid w:val="00B9271A"/>
    <w:rsid w:val="00B92A8E"/>
    <w:rsid w:val="00B93133"/>
    <w:rsid w:val="00B94416"/>
    <w:rsid w:val="00B95320"/>
    <w:rsid w:val="00B9582C"/>
    <w:rsid w:val="00B95830"/>
    <w:rsid w:val="00B95FBB"/>
    <w:rsid w:val="00B96887"/>
    <w:rsid w:val="00B97CF7"/>
    <w:rsid w:val="00BA06A8"/>
    <w:rsid w:val="00BA078B"/>
    <w:rsid w:val="00BA0911"/>
    <w:rsid w:val="00BA178D"/>
    <w:rsid w:val="00BA2444"/>
    <w:rsid w:val="00BA2DB4"/>
    <w:rsid w:val="00BA3C15"/>
    <w:rsid w:val="00BA3DF5"/>
    <w:rsid w:val="00BA3F88"/>
    <w:rsid w:val="00BA4C12"/>
    <w:rsid w:val="00BA4F49"/>
    <w:rsid w:val="00BA5449"/>
    <w:rsid w:val="00BA5A6F"/>
    <w:rsid w:val="00BA5C0A"/>
    <w:rsid w:val="00BA5F59"/>
    <w:rsid w:val="00BA6060"/>
    <w:rsid w:val="00BA6144"/>
    <w:rsid w:val="00BA6184"/>
    <w:rsid w:val="00BA624E"/>
    <w:rsid w:val="00BA7754"/>
    <w:rsid w:val="00BB00C2"/>
    <w:rsid w:val="00BB0447"/>
    <w:rsid w:val="00BB0475"/>
    <w:rsid w:val="00BB0521"/>
    <w:rsid w:val="00BB0E40"/>
    <w:rsid w:val="00BB204A"/>
    <w:rsid w:val="00BB2A18"/>
    <w:rsid w:val="00BB2BC1"/>
    <w:rsid w:val="00BB3D33"/>
    <w:rsid w:val="00BB4446"/>
    <w:rsid w:val="00BB4AD1"/>
    <w:rsid w:val="00BB57F3"/>
    <w:rsid w:val="00BB58F7"/>
    <w:rsid w:val="00BB5B92"/>
    <w:rsid w:val="00BB61AD"/>
    <w:rsid w:val="00BB6321"/>
    <w:rsid w:val="00BB6365"/>
    <w:rsid w:val="00BB6BDE"/>
    <w:rsid w:val="00BC0698"/>
    <w:rsid w:val="00BC0840"/>
    <w:rsid w:val="00BC1927"/>
    <w:rsid w:val="00BC23C4"/>
    <w:rsid w:val="00BC2444"/>
    <w:rsid w:val="00BC39EF"/>
    <w:rsid w:val="00BC3D35"/>
    <w:rsid w:val="00BC4E60"/>
    <w:rsid w:val="00BC56AF"/>
    <w:rsid w:val="00BC5AA8"/>
    <w:rsid w:val="00BC5BD9"/>
    <w:rsid w:val="00BC5EFF"/>
    <w:rsid w:val="00BC5FAD"/>
    <w:rsid w:val="00BC6840"/>
    <w:rsid w:val="00BC6BF3"/>
    <w:rsid w:val="00BC6C46"/>
    <w:rsid w:val="00BC6E03"/>
    <w:rsid w:val="00BC7C13"/>
    <w:rsid w:val="00BC7E6E"/>
    <w:rsid w:val="00BD0D04"/>
    <w:rsid w:val="00BD166A"/>
    <w:rsid w:val="00BD198A"/>
    <w:rsid w:val="00BD2246"/>
    <w:rsid w:val="00BD2AE4"/>
    <w:rsid w:val="00BD2EA9"/>
    <w:rsid w:val="00BD305B"/>
    <w:rsid w:val="00BD3CD5"/>
    <w:rsid w:val="00BD4049"/>
    <w:rsid w:val="00BD45D2"/>
    <w:rsid w:val="00BD509C"/>
    <w:rsid w:val="00BD55FB"/>
    <w:rsid w:val="00BD5CDE"/>
    <w:rsid w:val="00BD6232"/>
    <w:rsid w:val="00BD6429"/>
    <w:rsid w:val="00BD6A34"/>
    <w:rsid w:val="00BD6A65"/>
    <w:rsid w:val="00BD6E63"/>
    <w:rsid w:val="00BD74EA"/>
    <w:rsid w:val="00BD77E5"/>
    <w:rsid w:val="00BD79A6"/>
    <w:rsid w:val="00BD7A7A"/>
    <w:rsid w:val="00BE085E"/>
    <w:rsid w:val="00BE090B"/>
    <w:rsid w:val="00BE103D"/>
    <w:rsid w:val="00BE12F1"/>
    <w:rsid w:val="00BE25FE"/>
    <w:rsid w:val="00BE29AA"/>
    <w:rsid w:val="00BE3458"/>
    <w:rsid w:val="00BE3873"/>
    <w:rsid w:val="00BE3D8F"/>
    <w:rsid w:val="00BE3E77"/>
    <w:rsid w:val="00BE540E"/>
    <w:rsid w:val="00BE5B62"/>
    <w:rsid w:val="00BE66AD"/>
    <w:rsid w:val="00BE6850"/>
    <w:rsid w:val="00BE781E"/>
    <w:rsid w:val="00BE78E0"/>
    <w:rsid w:val="00BE7BEF"/>
    <w:rsid w:val="00BF0A32"/>
    <w:rsid w:val="00BF0BB6"/>
    <w:rsid w:val="00BF0E0E"/>
    <w:rsid w:val="00BF13F2"/>
    <w:rsid w:val="00BF1627"/>
    <w:rsid w:val="00BF16AB"/>
    <w:rsid w:val="00BF1AEF"/>
    <w:rsid w:val="00BF1E94"/>
    <w:rsid w:val="00BF24E3"/>
    <w:rsid w:val="00BF3769"/>
    <w:rsid w:val="00BF4D2E"/>
    <w:rsid w:val="00BF5B2C"/>
    <w:rsid w:val="00BF5E32"/>
    <w:rsid w:val="00BF718B"/>
    <w:rsid w:val="00BF7FA6"/>
    <w:rsid w:val="00C001E8"/>
    <w:rsid w:val="00C0092E"/>
    <w:rsid w:val="00C0176D"/>
    <w:rsid w:val="00C017C9"/>
    <w:rsid w:val="00C01E8D"/>
    <w:rsid w:val="00C02593"/>
    <w:rsid w:val="00C02788"/>
    <w:rsid w:val="00C02E5C"/>
    <w:rsid w:val="00C0377A"/>
    <w:rsid w:val="00C03869"/>
    <w:rsid w:val="00C03DFB"/>
    <w:rsid w:val="00C04355"/>
    <w:rsid w:val="00C069C7"/>
    <w:rsid w:val="00C06F80"/>
    <w:rsid w:val="00C100D9"/>
    <w:rsid w:val="00C107AC"/>
    <w:rsid w:val="00C111DA"/>
    <w:rsid w:val="00C113C1"/>
    <w:rsid w:val="00C115C4"/>
    <w:rsid w:val="00C12292"/>
    <w:rsid w:val="00C1236E"/>
    <w:rsid w:val="00C130C8"/>
    <w:rsid w:val="00C13627"/>
    <w:rsid w:val="00C13FE1"/>
    <w:rsid w:val="00C1418F"/>
    <w:rsid w:val="00C147DE"/>
    <w:rsid w:val="00C14F81"/>
    <w:rsid w:val="00C16486"/>
    <w:rsid w:val="00C16609"/>
    <w:rsid w:val="00C169A7"/>
    <w:rsid w:val="00C1753E"/>
    <w:rsid w:val="00C17D56"/>
    <w:rsid w:val="00C213A3"/>
    <w:rsid w:val="00C21488"/>
    <w:rsid w:val="00C21556"/>
    <w:rsid w:val="00C215D3"/>
    <w:rsid w:val="00C217EF"/>
    <w:rsid w:val="00C22173"/>
    <w:rsid w:val="00C22742"/>
    <w:rsid w:val="00C22F7B"/>
    <w:rsid w:val="00C23299"/>
    <w:rsid w:val="00C23616"/>
    <w:rsid w:val="00C2390B"/>
    <w:rsid w:val="00C23968"/>
    <w:rsid w:val="00C23D17"/>
    <w:rsid w:val="00C23F01"/>
    <w:rsid w:val="00C24456"/>
    <w:rsid w:val="00C2460D"/>
    <w:rsid w:val="00C24AF9"/>
    <w:rsid w:val="00C24B9E"/>
    <w:rsid w:val="00C24C39"/>
    <w:rsid w:val="00C2542A"/>
    <w:rsid w:val="00C25B98"/>
    <w:rsid w:val="00C261B5"/>
    <w:rsid w:val="00C26A33"/>
    <w:rsid w:val="00C27230"/>
    <w:rsid w:val="00C2742F"/>
    <w:rsid w:val="00C27BD4"/>
    <w:rsid w:val="00C27D58"/>
    <w:rsid w:val="00C3063E"/>
    <w:rsid w:val="00C308A7"/>
    <w:rsid w:val="00C30B11"/>
    <w:rsid w:val="00C30C89"/>
    <w:rsid w:val="00C311C7"/>
    <w:rsid w:val="00C32056"/>
    <w:rsid w:val="00C335BF"/>
    <w:rsid w:val="00C3384A"/>
    <w:rsid w:val="00C33AD3"/>
    <w:rsid w:val="00C34074"/>
    <w:rsid w:val="00C34339"/>
    <w:rsid w:val="00C3471D"/>
    <w:rsid w:val="00C34A97"/>
    <w:rsid w:val="00C34CD7"/>
    <w:rsid w:val="00C34EB7"/>
    <w:rsid w:val="00C366C1"/>
    <w:rsid w:val="00C3704A"/>
    <w:rsid w:val="00C37158"/>
    <w:rsid w:val="00C37198"/>
    <w:rsid w:val="00C37A29"/>
    <w:rsid w:val="00C37C67"/>
    <w:rsid w:val="00C37FCF"/>
    <w:rsid w:val="00C40A50"/>
    <w:rsid w:val="00C41816"/>
    <w:rsid w:val="00C42603"/>
    <w:rsid w:val="00C42FD2"/>
    <w:rsid w:val="00C437DD"/>
    <w:rsid w:val="00C44744"/>
    <w:rsid w:val="00C45A6B"/>
    <w:rsid w:val="00C45C05"/>
    <w:rsid w:val="00C46710"/>
    <w:rsid w:val="00C46B35"/>
    <w:rsid w:val="00C46BF2"/>
    <w:rsid w:val="00C47578"/>
    <w:rsid w:val="00C47C3D"/>
    <w:rsid w:val="00C50524"/>
    <w:rsid w:val="00C50B70"/>
    <w:rsid w:val="00C50D8B"/>
    <w:rsid w:val="00C51586"/>
    <w:rsid w:val="00C516C7"/>
    <w:rsid w:val="00C52B1D"/>
    <w:rsid w:val="00C52DB7"/>
    <w:rsid w:val="00C53479"/>
    <w:rsid w:val="00C538A2"/>
    <w:rsid w:val="00C5459B"/>
    <w:rsid w:val="00C54785"/>
    <w:rsid w:val="00C54B55"/>
    <w:rsid w:val="00C54BEB"/>
    <w:rsid w:val="00C55055"/>
    <w:rsid w:val="00C560B3"/>
    <w:rsid w:val="00C56518"/>
    <w:rsid w:val="00C56BDB"/>
    <w:rsid w:val="00C56F09"/>
    <w:rsid w:val="00C578B0"/>
    <w:rsid w:val="00C57B5C"/>
    <w:rsid w:val="00C60756"/>
    <w:rsid w:val="00C60E0D"/>
    <w:rsid w:val="00C61BAC"/>
    <w:rsid w:val="00C61CD0"/>
    <w:rsid w:val="00C63364"/>
    <w:rsid w:val="00C641FB"/>
    <w:rsid w:val="00C64200"/>
    <w:rsid w:val="00C64741"/>
    <w:rsid w:val="00C6497D"/>
    <w:rsid w:val="00C654AE"/>
    <w:rsid w:val="00C654CD"/>
    <w:rsid w:val="00C65BDC"/>
    <w:rsid w:val="00C65D1C"/>
    <w:rsid w:val="00C6670C"/>
    <w:rsid w:val="00C66A5A"/>
    <w:rsid w:val="00C675AC"/>
    <w:rsid w:val="00C675E0"/>
    <w:rsid w:val="00C67CF6"/>
    <w:rsid w:val="00C70607"/>
    <w:rsid w:val="00C70E62"/>
    <w:rsid w:val="00C70FF4"/>
    <w:rsid w:val="00C7130D"/>
    <w:rsid w:val="00C71A62"/>
    <w:rsid w:val="00C72B24"/>
    <w:rsid w:val="00C72FA6"/>
    <w:rsid w:val="00C73504"/>
    <w:rsid w:val="00C7411D"/>
    <w:rsid w:val="00C74554"/>
    <w:rsid w:val="00C7482D"/>
    <w:rsid w:val="00C74A3B"/>
    <w:rsid w:val="00C75489"/>
    <w:rsid w:val="00C7600D"/>
    <w:rsid w:val="00C7624D"/>
    <w:rsid w:val="00C767D9"/>
    <w:rsid w:val="00C768CA"/>
    <w:rsid w:val="00C76901"/>
    <w:rsid w:val="00C76951"/>
    <w:rsid w:val="00C76AA1"/>
    <w:rsid w:val="00C76CDC"/>
    <w:rsid w:val="00C7737B"/>
    <w:rsid w:val="00C7786E"/>
    <w:rsid w:val="00C80275"/>
    <w:rsid w:val="00C8085F"/>
    <w:rsid w:val="00C80A61"/>
    <w:rsid w:val="00C81621"/>
    <w:rsid w:val="00C81A35"/>
    <w:rsid w:val="00C822FB"/>
    <w:rsid w:val="00C825DF"/>
    <w:rsid w:val="00C82630"/>
    <w:rsid w:val="00C8298C"/>
    <w:rsid w:val="00C82B99"/>
    <w:rsid w:val="00C82E1B"/>
    <w:rsid w:val="00C82F62"/>
    <w:rsid w:val="00C83ED7"/>
    <w:rsid w:val="00C84D5C"/>
    <w:rsid w:val="00C853A5"/>
    <w:rsid w:val="00C85473"/>
    <w:rsid w:val="00C855C8"/>
    <w:rsid w:val="00C855FA"/>
    <w:rsid w:val="00C86193"/>
    <w:rsid w:val="00C867B8"/>
    <w:rsid w:val="00C8752A"/>
    <w:rsid w:val="00C87DD9"/>
    <w:rsid w:val="00C87E93"/>
    <w:rsid w:val="00C90385"/>
    <w:rsid w:val="00C90F1D"/>
    <w:rsid w:val="00C91146"/>
    <w:rsid w:val="00C9134C"/>
    <w:rsid w:val="00C931C6"/>
    <w:rsid w:val="00C936B2"/>
    <w:rsid w:val="00C937B4"/>
    <w:rsid w:val="00C940CB"/>
    <w:rsid w:val="00C948BC"/>
    <w:rsid w:val="00C9527D"/>
    <w:rsid w:val="00C95729"/>
    <w:rsid w:val="00C9599A"/>
    <w:rsid w:val="00C95D4D"/>
    <w:rsid w:val="00C95FCE"/>
    <w:rsid w:val="00C96102"/>
    <w:rsid w:val="00C9657C"/>
    <w:rsid w:val="00C96715"/>
    <w:rsid w:val="00C97EFB"/>
    <w:rsid w:val="00CA0007"/>
    <w:rsid w:val="00CA039B"/>
    <w:rsid w:val="00CA13C6"/>
    <w:rsid w:val="00CA1714"/>
    <w:rsid w:val="00CA1CD6"/>
    <w:rsid w:val="00CA1FB2"/>
    <w:rsid w:val="00CA1FCE"/>
    <w:rsid w:val="00CA2E03"/>
    <w:rsid w:val="00CA36CB"/>
    <w:rsid w:val="00CA43DC"/>
    <w:rsid w:val="00CA44BE"/>
    <w:rsid w:val="00CA5275"/>
    <w:rsid w:val="00CA5585"/>
    <w:rsid w:val="00CA6721"/>
    <w:rsid w:val="00CA706C"/>
    <w:rsid w:val="00CA7107"/>
    <w:rsid w:val="00CA7186"/>
    <w:rsid w:val="00CA78BF"/>
    <w:rsid w:val="00CB03E6"/>
    <w:rsid w:val="00CB1227"/>
    <w:rsid w:val="00CB186A"/>
    <w:rsid w:val="00CB30A2"/>
    <w:rsid w:val="00CB3492"/>
    <w:rsid w:val="00CB34B6"/>
    <w:rsid w:val="00CB392F"/>
    <w:rsid w:val="00CB43E4"/>
    <w:rsid w:val="00CB46E4"/>
    <w:rsid w:val="00CB4B09"/>
    <w:rsid w:val="00CB4E4D"/>
    <w:rsid w:val="00CB4E5D"/>
    <w:rsid w:val="00CB5C1F"/>
    <w:rsid w:val="00CB5CB7"/>
    <w:rsid w:val="00CB6243"/>
    <w:rsid w:val="00CB68FA"/>
    <w:rsid w:val="00CB77E2"/>
    <w:rsid w:val="00CC1045"/>
    <w:rsid w:val="00CC1438"/>
    <w:rsid w:val="00CC15A3"/>
    <w:rsid w:val="00CC16BB"/>
    <w:rsid w:val="00CC1994"/>
    <w:rsid w:val="00CC19EA"/>
    <w:rsid w:val="00CC27FE"/>
    <w:rsid w:val="00CC2BCC"/>
    <w:rsid w:val="00CC30F7"/>
    <w:rsid w:val="00CC330B"/>
    <w:rsid w:val="00CC3340"/>
    <w:rsid w:val="00CC4382"/>
    <w:rsid w:val="00CC43F7"/>
    <w:rsid w:val="00CC5AF7"/>
    <w:rsid w:val="00CC6B88"/>
    <w:rsid w:val="00CD0961"/>
    <w:rsid w:val="00CD16BE"/>
    <w:rsid w:val="00CD1BFE"/>
    <w:rsid w:val="00CD25F9"/>
    <w:rsid w:val="00CD2A1C"/>
    <w:rsid w:val="00CD2BED"/>
    <w:rsid w:val="00CD2D25"/>
    <w:rsid w:val="00CD4B72"/>
    <w:rsid w:val="00CD5377"/>
    <w:rsid w:val="00CD5582"/>
    <w:rsid w:val="00CD64F4"/>
    <w:rsid w:val="00CD6C44"/>
    <w:rsid w:val="00CD6D99"/>
    <w:rsid w:val="00CD6F7D"/>
    <w:rsid w:val="00CE0658"/>
    <w:rsid w:val="00CE0B79"/>
    <w:rsid w:val="00CE1B02"/>
    <w:rsid w:val="00CE1B78"/>
    <w:rsid w:val="00CE29CC"/>
    <w:rsid w:val="00CE2CD4"/>
    <w:rsid w:val="00CE3204"/>
    <w:rsid w:val="00CE36FB"/>
    <w:rsid w:val="00CE432B"/>
    <w:rsid w:val="00CE5114"/>
    <w:rsid w:val="00CE559C"/>
    <w:rsid w:val="00CE5859"/>
    <w:rsid w:val="00CE5F2E"/>
    <w:rsid w:val="00CE63D5"/>
    <w:rsid w:val="00CE739B"/>
    <w:rsid w:val="00CE7BEF"/>
    <w:rsid w:val="00CF0552"/>
    <w:rsid w:val="00CF0818"/>
    <w:rsid w:val="00CF08EF"/>
    <w:rsid w:val="00CF096B"/>
    <w:rsid w:val="00CF1055"/>
    <w:rsid w:val="00CF20F5"/>
    <w:rsid w:val="00CF2270"/>
    <w:rsid w:val="00CF2E89"/>
    <w:rsid w:val="00CF3120"/>
    <w:rsid w:val="00CF31D6"/>
    <w:rsid w:val="00CF34B7"/>
    <w:rsid w:val="00CF425E"/>
    <w:rsid w:val="00CF430F"/>
    <w:rsid w:val="00CF4976"/>
    <w:rsid w:val="00CF514F"/>
    <w:rsid w:val="00CF5582"/>
    <w:rsid w:val="00CF5819"/>
    <w:rsid w:val="00CF5FFB"/>
    <w:rsid w:val="00CF6BFE"/>
    <w:rsid w:val="00CF76C0"/>
    <w:rsid w:val="00CF7DC5"/>
    <w:rsid w:val="00D00303"/>
    <w:rsid w:val="00D00B1E"/>
    <w:rsid w:val="00D01153"/>
    <w:rsid w:val="00D01A96"/>
    <w:rsid w:val="00D01CD8"/>
    <w:rsid w:val="00D021A0"/>
    <w:rsid w:val="00D021B1"/>
    <w:rsid w:val="00D02C61"/>
    <w:rsid w:val="00D0321F"/>
    <w:rsid w:val="00D04115"/>
    <w:rsid w:val="00D045D9"/>
    <w:rsid w:val="00D051D1"/>
    <w:rsid w:val="00D0520B"/>
    <w:rsid w:val="00D065B3"/>
    <w:rsid w:val="00D06CCF"/>
    <w:rsid w:val="00D07138"/>
    <w:rsid w:val="00D072B6"/>
    <w:rsid w:val="00D1071E"/>
    <w:rsid w:val="00D10999"/>
    <w:rsid w:val="00D10D4E"/>
    <w:rsid w:val="00D1102F"/>
    <w:rsid w:val="00D11669"/>
    <w:rsid w:val="00D1173B"/>
    <w:rsid w:val="00D117D0"/>
    <w:rsid w:val="00D11984"/>
    <w:rsid w:val="00D11AFA"/>
    <w:rsid w:val="00D11BD5"/>
    <w:rsid w:val="00D11F2B"/>
    <w:rsid w:val="00D121A8"/>
    <w:rsid w:val="00D128BA"/>
    <w:rsid w:val="00D12BE4"/>
    <w:rsid w:val="00D13409"/>
    <w:rsid w:val="00D13411"/>
    <w:rsid w:val="00D13CAB"/>
    <w:rsid w:val="00D141CF"/>
    <w:rsid w:val="00D14533"/>
    <w:rsid w:val="00D14631"/>
    <w:rsid w:val="00D14D84"/>
    <w:rsid w:val="00D15068"/>
    <w:rsid w:val="00D15595"/>
    <w:rsid w:val="00D15672"/>
    <w:rsid w:val="00D15EB4"/>
    <w:rsid w:val="00D16075"/>
    <w:rsid w:val="00D16300"/>
    <w:rsid w:val="00D1635E"/>
    <w:rsid w:val="00D169C6"/>
    <w:rsid w:val="00D16B2B"/>
    <w:rsid w:val="00D17F16"/>
    <w:rsid w:val="00D2009A"/>
    <w:rsid w:val="00D20995"/>
    <w:rsid w:val="00D22117"/>
    <w:rsid w:val="00D2230A"/>
    <w:rsid w:val="00D22591"/>
    <w:rsid w:val="00D2397A"/>
    <w:rsid w:val="00D24021"/>
    <w:rsid w:val="00D243F3"/>
    <w:rsid w:val="00D244DB"/>
    <w:rsid w:val="00D244FC"/>
    <w:rsid w:val="00D2480F"/>
    <w:rsid w:val="00D248A6"/>
    <w:rsid w:val="00D24944"/>
    <w:rsid w:val="00D24BE4"/>
    <w:rsid w:val="00D267CF"/>
    <w:rsid w:val="00D26A9F"/>
    <w:rsid w:val="00D26B87"/>
    <w:rsid w:val="00D2752A"/>
    <w:rsid w:val="00D27D98"/>
    <w:rsid w:val="00D300AE"/>
    <w:rsid w:val="00D3176F"/>
    <w:rsid w:val="00D318D0"/>
    <w:rsid w:val="00D31CA7"/>
    <w:rsid w:val="00D32629"/>
    <w:rsid w:val="00D327B2"/>
    <w:rsid w:val="00D32A64"/>
    <w:rsid w:val="00D33A88"/>
    <w:rsid w:val="00D34251"/>
    <w:rsid w:val="00D34B19"/>
    <w:rsid w:val="00D3587D"/>
    <w:rsid w:val="00D35C7D"/>
    <w:rsid w:val="00D35DE3"/>
    <w:rsid w:val="00D3628B"/>
    <w:rsid w:val="00D37302"/>
    <w:rsid w:val="00D37E61"/>
    <w:rsid w:val="00D4074D"/>
    <w:rsid w:val="00D40798"/>
    <w:rsid w:val="00D41856"/>
    <w:rsid w:val="00D41881"/>
    <w:rsid w:val="00D41FB1"/>
    <w:rsid w:val="00D42172"/>
    <w:rsid w:val="00D4272B"/>
    <w:rsid w:val="00D42FC0"/>
    <w:rsid w:val="00D4301D"/>
    <w:rsid w:val="00D430D3"/>
    <w:rsid w:val="00D432AE"/>
    <w:rsid w:val="00D439E2"/>
    <w:rsid w:val="00D449E7"/>
    <w:rsid w:val="00D44D0F"/>
    <w:rsid w:val="00D44E04"/>
    <w:rsid w:val="00D44F87"/>
    <w:rsid w:val="00D458F4"/>
    <w:rsid w:val="00D45A3C"/>
    <w:rsid w:val="00D46C00"/>
    <w:rsid w:val="00D46D2E"/>
    <w:rsid w:val="00D47169"/>
    <w:rsid w:val="00D476B0"/>
    <w:rsid w:val="00D47A8C"/>
    <w:rsid w:val="00D47E0D"/>
    <w:rsid w:val="00D5126D"/>
    <w:rsid w:val="00D51B58"/>
    <w:rsid w:val="00D51ED5"/>
    <w:rsid w:val="00D527C1"/>
    <w:rsid w:val="00D52EFE"/>
    <w:rsid w:val="00D52F26"/>
    <w:rsid w:val="00D53654"/>
    <w:rsid w:val="00D53BDB"/>
    <w:rsid w:val="00D5400B"/>
    <w:rsid w:val="00D54EBA"/>
    <w:rsid w:val="00D558FF"/>
    <w:rsid w:val="00D5592E"/>
    <w:rsid w:val="00D55C87"/>
    <w:rsid w:val="00D56097"/>
    <w:rsid w:val="00D56236"/>
    <w:rsid w:val="00D5668F"/>
    <w:rsid w:val="00D56A10"/>
    <w:rsid w:val="00D5789A"/>
    <w:rsid w:val="00D57961"/>
    <w:rsid w:val="00D600CF"/>
    <w:rsid w:val="00D60494"/>
    <w:rsid w:val="00D6091C"/>
    <w:rsid w:val="00D60F37"/>
    <w:rsid w:val="00D61193"/>
    <w:rsid w:val="00D61556"/>
    <w:rsid w:val="00D61861"/>
    <w:rsid w:val="00D6189D"/>
    <w:rsid w:val="00D61C47"/>
    <w:rsid w:val="00D61FAE"/>
    <w:rsid w:val="00D624E0"/>
    <w:rsid w:val="00D6289A"/>
    <w:rsid w:val="00D63A02"/>
    <w:rsid w:val="00D63D41"/>
    <w:rsid w:val="00D63EED"/>
    <w:rsid w:val="00D64317"/>
    <w:rsid w:val="00D64F3C"/>
    <w:rsid w:val="00D65293"/>
    <w:rsid w:val="00D662B3"/>
    <w:rsid w:val="00D668FB"/>
    <w:rsid w:val="00D66A98"/>
    <w:rsid w:val="00D66AAF"/>
    <w:rsid w:val="00D679CE"/>
    <w:rsid w:val="00D707CC"/>
    <w:rsid w:val="00D71152"/>
    <w:rsid w:val="00D71347"/>
    <w:rsid w:val="00D71915"/>
    <w:rsid w:val="00D71ACA"/>
    <w:rsid w:val="00D71FBB"/>
    <w:rsid w:val="00D7240E"/>
    <w:rsid w:val="00D725FB"/>
    <w:rsid w:val="00D72672"/>
    <w:rsid w:val="00D728DD"/>
    <w:rsid w:val="00D7326A"/>
    <w:rsid w:val="00D734D6"/>
    <w:rsid w:val="00D73A86"/>
    <w:rsid w:val="00D73C46"/>
    <w:rsid w:val="00D73E70"/>
    <w:rsid w:val="00D7409A"/>
    <w:rsid w:val="00D74682"/>
    <w:rsid w:val="00D767DC"/>
    <w:rsid w:val="00D77703"/>
    <w:rsid w:val="00D805A2"/>
    <w:rsid w:val="00D812D4"/>
    <w:rsid w:val="00D814E6"/>
    <w:rsid w:val="00D81940"/>
    <w:rsid w:val="00D81B7A"/>
    <w:rsid w:val="00D81CC8"/>
    <w:rsid w:val="00D82109"/>
    <w:rsid w:val="00D82B71"/>
    <w:rsid w:val="00D83262"/>
    <w:rsid w:val="00D83599"/>
    <w:rsid w:val="00D848CD"/>
    <w:rsid w:val="00D8501F"/>
    <w:rsid w:val="00D85B35"/>
    <w:rsid w:val="00D8636A"/>
    <w:rsid w:val="00D87EFA"/>
    <w:rsid w:val="00D90608"/>
    <w:rsid w:val="00D90D94"/>
    <w:rsid w:val="00D91008"/>
    <w:rsid w:val="00D911D0"/>
    <w:rsid w:val="00D916F9"/>
    <w:rsid w:val="00D91A13"/>
    <w:rsid w:val="00D93797"/>
    <w:rsid w:val="00D93E0F"/>
    <w:rsid w:val="00D94B1D"/>
    <w:rsid w:val="00D94B31"/>
    <w:rsid w:val="00D950C6"/>
    <w:rsid w:val="00D95256"/>
    <w:rsid w:val="00D95E5E"/>
    <w:rsid w:val="00D95FCB"/>
    <w:rsid w:val="00D96197"/>
    <w:rsid w:val="00D96760"/>
    <w:rsid w:val="00D96A35"/>
    <w:rsid w:val="00D970C1"/>
    <w:rsid w:val="00D977EE"/>
    <w:rsid w:val="00DA04C0"/>
    <w:rsid w:val="00DA090D"/>
    <w:rsid w:val="00DA0A0F"/>
    <w:rsid w:val="00DA0EE2"/>
    <w:rsid w:val="00DA1348"/>
    <w:rsid w:val="00DA1B28"/>
    <w:rsid w:val="00DA1FA7"/>
    <w:rsid w:val="00DA223A"/>
    <w:rsid w:val="00DA2338"/>
    <w:rsid w:val="00DA2343"/>
    <w:rsid w:val="00DA30A9"/>
    <w:rsid w:val="00DA3FC4"/>
    <w:rsid w:val="00DA41E2"/>
    <w:rsid w:val="00DA4704"/>
    <w:rsid w:val="00DA4A38"/>
    <w:rsid w:val="00DA4B56"/>
    <w:rsid w:val="00DA541D"/>
    <w:rsid w:val="00DA5592"/>
    <w:rsid w:val="00DA58C7"/>
    <w:rsid w:val="00DA5C7B"/>
    <w:rsid w:val="00DA6C11"/>
    <w:rsid w:val="00DA6F74"/>
    <w:rsid w:val="00DA715F"/>
    <w:rsid w:val="00DB016A"/>
    <w:rsid w:val="00DB130C"/>
    <w:rsid w:val="00DB2063"/>
    <w:rsid w:val="00DB20E4"/>
    <w:rsid w:val="00DB233D"/>
    <w:rsid w:val="00DB2850"/>
    <w:rsid w:val="00DB2FA0"/>
    <w:rsid w:val="00DB4D31"/>
    <w:rsid w:val="00DB4E83"/>
    <w:rsid w:val="00DB5310"/>
    <w:rsid w:val="00DB546D"/>
    <w:rsid w:val="00DB5634"/>
    <w:rsid w:val="00DB5781"/>
    <w:rsid w:val="00DB58C1"/>
    <w:rsid w:val="00DB615A"/>
    <w:rsid w:val="00DB643B"/>
    <w:rsid w:val="00DB6C14"/>
    <w:rsid w:val="00DB77C0"/>
    <w:rsid w:val="00DB7F89"/>
    <w:rsid w:val="00DB7FF9"/>
    <w:rsid w:val="00DC09C8"/>
    <w:rsid w:val="00DC1000"/>
    <w:rsid w:val="00DC1CB4"/>
    <w:rsid w:val="00DC1CBD"/>
    <w:rsid w:val="00DC1CE2"/>
    <w:rsid w:val="00DC1D00"/>
    <w:rsid w:val="00DC2637"/>
    <w:rsid w:val="00DC2661"/>
    <w:rsid w:val="00DC3644"/>
    <w:rsid w:val="00DC4230"/>
    <w:rsid w:val="00DC445F"/>
    <w:rsid w:val="00DC45DD"/>
    <w:rsid w:val="00DC46EF"/>
    <w:rsid w:val="00DC4A67"/>
    <w:rsid w:val="00DC5A77"/>
    <w:rsid w:val="00DC6BDA"/>
    <w:rsid w:val="00DC6EAE"/>
    <w:rsid w:val="00DD0D9E"/>
    <w:rsid w:val="00DD0E4E"/>
    <w:rsid w:val="00DD1980"/>
    <w:rsid w:val="00DD1B79"/>
    <w:rsid w:val="00DD200C"/>
    <w:rsid w:val="00DD203A"/>
    <w:rsid w:val="00DD2E55"/>
    <w:rsid w:val="00DD33B9"/>
    <w:rsid w:val="00DD3AFF"/>
    <w:rsid w:val="00DD4B4F"/>
    <w:rsid w:val="00DD55AD"/>
    <w:rsid w:val="00DD57A9"/>
    <w:rsid w:val="00DD5DC5"/>
    <w:rsid w:val="00DD6931"/>
    <w:rsid w:val="00DD6DE4"/>
    <w:rsid w:val="00DD733E"/>
    <w:rsid w:val="00DD7C85"/>
    <w:rsid w:val="00DE07E1"/>
    <w:rsid w:val="00DE0936"/>
    <w:rsid w:val="00DE09DB"/>
    <w:rsid w:val="00DE0DF9"/>
    <w:rsid w:val="00DE1925"/>
    <w:rsid w:val="00DE2BD9"/>
    <w:rsid w:val="00DE3C18"/>
    <w:rsid w:val="00DE3C22"/>
    <w:rsid w:val="00DE4864"/>
    <w:rsid w:val="00DE4C22"/>
    <w:rsid w:val="00DE5902"/>
    <w:rsid w:val="00DE5A1A"/>
    <w:rsid w:val="00DE5A23"/>
    <w:rsid w:val="00DE698E"/>
    <w:rsid w:val="00DE6C0A"/>
    <w:rsid w:val="00DE7190"/>
    <w:rsid w:val="00DE7216"/>
    <w:rsid w:val="00DE75BB"/>
    <w:rsid w:val="00DE7C48"/>
    <w:rsid w:val="00DE7F76"/>
    <w:rsid w:val="00DF00A3"/>
    <w:rsid w:val="00DF07AD"/>
    <w:rsid w:val="00DF0C2C"/>
    <w:rsid w:val="00DF0D00"/>
    <w:rsid w:val="00DF151A"/>
    <w:rsid w:val="00DF1D18"/>
    <w:rsid w:val="00DF20AF"/>
    <w:rsid w:val="00DF2333"/>
    <w:rsid w:val="00DF2BEB"/>
    <w:rsid w:val="00DF2D3D"/>
    <w:rsid w:val="00DF3299"/>
    <w:rsid w:val="00DF342B"/>
    <w:rsid w:val="00DF4306"/>
    <w:rsid w:val="00DF4F47"/>
    <w:rsid w:val="00DF50D0"/>
    <w:rsid w:val="00DF5286"/>
    <w:rsid w:val="00DF53EB"/>
    <w:rsid w:val="00DF5DB4"/>
    <w:rsid w:val="00DF6AB8"/>
    <w:rsid w:val="00DF6C13"/>
    <w:rsid w:val="00DF6CC0"/>
    <w:rsid w:val="00DF71E8"/>
    <w:rsid w:val="00DF7A7C"/>
    <w:rsid w:val="00DF7CC3"/>
    <w:rsid w:val="00DF7F8C"/>
    <w:rsid w:val="00E000B8"/>
    <w:rsid w:val="00E007C3"/>
    <w:rsid w:val="00E00B5E"/>
    <w:rsid w:val="00E018CC"/>
    <w:rsid w:val="00E02400"/>
    <w:rsid w:val="00E026C2"/>
    <w:rsid w:val="00E02AE8"/>
    <w:rsid w:val="00E045C8"/>
    <w:rsid w:val="00E0471A"/>
    <w:rsid w:val="00E0482F"/>
    <w:rsid w:val="00E04CFF"/>
    <w:rsid w:val="00E051E1"/>
    <w:rsid w:val="00E055E4"/>
    <w:rsid w:val="00E05E56"/>
    <w:rsid w:val="00E06D67"/>
    <w:rsid w:val="00E070FC"/>
    <w:rsid w:val="00E07416"/>
    <w:rsid w:val="00E07963"/>
    <w:rsid w:val="00E07E16"/>
    <w:rsid w:val="00E07FAA"/>
    <w:rsid w:val="00E100CF"/>
    <w:rsid w:val="00E102FB"/>
    <w:rsid w:val="00E109F8"/>
    <w:rsid w:val="00E10CAD"/>
    <w:rsid w:val="00E10CE1"/>
    <w:rsid w:val="00E11754"/>
    <w:rsid w:val="00E11B84"/>
    <w:rsid w:val="00E11F6C"/>
    <w:rsid w:val="00E121D9"/>
    <w:rsid w:val="00E12A40"/>
    <w:rsid w:val="00E12D8A"/>
    <w:rsid w:val="00E14871"/>
    <w:rsid w:val="00E15042"/>
    <w:rsid w:val="00E1554A"/>
    <w:rsid w:val="00E159B0"/>
    <w:rsid w:val="00E15AE7"/>
    <w:rsid w:val="00E17060"/>
    <w:rsid w:val="00E179F1"/>
    <w:rsid w:val="00E17CBA"/>
    <w:rsid w:val="00E17FD7"/>
    <w:rsid w:val="00E20192"/>
    <w:rsid w:val="00E20768"/>
    <w:rsid w:val="00E208F1"/>
    <w:rsid w:val="00E20DD1"/>
    <w:rsid w:val="00E2283C"/>
    <w:rsid w:val="00E2297A"/>
    <w:rsid w:val="00E22F19"/>
    <w:rsid w:val="00E23268"/>
    <w:rsid w:val="00E23CD9"/>
    <w:rsid w:val="00E23D57"/>
    <w:rsid w:val="00E247D2"/>
    <w:rsid w:val="00E24D95"/>
    <w:rsid w:val="00E24FC2"/>
    <w:rsid w:val="00E25F82"/>
    <w:rsid w:val="00E270C7"/>
    <w:rsid w:val="00E2779E"/>
    <w:rsid w:val="00E27ADD"/>
    <w:rsid w:val="00E27D5E"/>
    <w:rsid w:val="00E27FBD"/>
    <w:rsid w:val="00E30EEE"/>
    <w:rsid w:val="00E30F94"/>
    <w:rsid w:val="00E3159C"/>
    <w:rsid w:val="00E319FC"/>
    <w:rsid w:val="00E32024"/>
    <w:rsid w:val="00E331CB"/>
    <w:rsid w:val="00E3323D"/>
    <w:rsid w:val="00E33749"/>
    <w:rsid w:val="00E33DF5"/>
    <w:rsid w:val="00E34839"/>
    <w:rsid w:val="00E35455"/>
    <w:rsid w:val="00E3566D"/>
    <w:rsid w:val="00E36836"/>
    <w:rsid w:val="00E36CE2"/>
    <w:rsid w:val="00E37AD1"/>
    <w:rsid w:val="00E403D0"/>
    <w:rsid w:val="00E4050C"/>
    <w:rsid w:val="00E411C3"/>
    <w:rsid w:val="00E41251"/>
    <w:rsid w:val="00E41B76"/>
    <w:rsid w:val="00E41E7D"/>
    <w:rsid w:val="00E42258"/>
    <w:rsid w:val="00E42BE3"/>
    <w:rsid w:val="00E4301D"/>
    <w:rsid w:val="00E437EC"/>
    <w:rsid w:val="00E43B28"/>
    <w:rsid w:val="00E43CD9"/>
    <w:rsid w:val="00E43F17"/>
    <w:rsid w:val="00E44CC6"/>
    <w:rsid w:val="00E4517F"/>
    <w:rsid w:val="00E45C9E"/>
    <w:rsid w:val="00E47751"/>
    <w:rsid w:val="00E4778B"/>
    <w:rsid w:val="00E477F0"/>
    <w:rsid w:val="00E47C56"/>
    <w:rsid w:val="00E47E62"/>
    <w:rsid w:val="00E50208"/>
    <w:rsid w:val="00E50240"/>
    <w:rsid w:val="00E50C91"/>
    <w:rsid w:val="00E512B9"/>
    <w:rsid w:val="00E514E4"/>
    <w:rsid w:val="00E514EC"/>
    <w:rsid w:val="00E530D8"/>
    <w:rsid w:val="00E53CDA"/>
    <w:rsid w:val="00E53F07"/>
    <w:rsid w:val="00E54224"/>
    <w:rsid w:val="00E556AB"/>
    <w:rsid w:val="00E55CC5"/>
    <w:rsid w:val="00E56402"/>
    <w:rsid w:val="00E56810"/>
    <w:rsid w:val="00E5716B"/>
    <w:rsid w:val="00E5746E"/>
    <w:rsid w:val="00E616E8"/>
    <w:rsid w:val="00E620CD"/>
    <w:rsid w:val="00E62102"/>
    <w:rsid w:val="00E6278F"/>
    <w:rsid w:val="00E62B46"/>
    <w:rsid w:val="00E6337F"/>
    <w:rsid w:val="00E6437D"/>
    <w:rsid w:val="00E64D89"/>
    <w:rsid w:val="00E65174"/>
    <w:rsid w:val="00E653A1"/>
    <w:rsid w:val="00E6579B"/>
    <w:rsid w:val="00E65DB3"/>
    <w:rsid w:val="00E669F2"/>
    <w:rsid w:val="00E67083"/>
    <w:rsid w:val="00E7041C"/>
    <w:rsid w:val="00E7073D"/>
    <w:rsid w:val="00E708E8"/>
    <w:rsid w:val="00E711F2"/>
    <w:rsid w:val="00E716AE"/>
    <w:rsid w:val="00E71796"/>
    <w:rsid w:val="00E71B4F"/>
    <w:rsid w:val="00E72B8E"/>
    <w:rsid w:val="00E7362E"/>
    <w:rsid w:val="00E7378E"/>
    <w:rsid w:val="00E73CE3"/>
    <w:rsid w:val="00E73D35"/>
    <w:rsid w:val="00E747A5"/>
    <w:rsid w:val="00E74AF0"/>
    <w:rsid w:val="00E74D03"/>
    <w:rsid w:val="00E755D1"/>
    <w:rsid w:val="00E7565B"/>
    <w:rsid w:val="00E75E4F"/>
    <w:rsid w:val="00E7624F"/>
    <w:rsid w:val="00E76E1F"/>
    <w:rsid w:val="00E771AB"/>
    <w:rsid w:val="00E77247"/>
    <w:rsid w:val="00E775B8"/>
    <w:rsid w:val="00E776DD"/>
    <w:rsid w:val="00E77889"/>
    <w:rsid w:val="00E809FD"/>
    <w:rsid w:val="00E80A11"/>
    <w:rsid w:val="00E817B1"/>
    <w:rsid w:val="00E827E1"/>
    <w:rsid w:val="00E829B6"/>
    <w:rsid w:val="00E82F9E"/>
    <w:rsid w:val="00E8341F"/>
    <w:rsid w:val="00E8401B"/>
    <w:rsid w:val="00E8516E"/>
    <w:rsid w:val="00E851DC"/>
    <w:rsid w:val="00E8542E"/>
    <w:rsid w:val="00E858EE"/>
    <w:rsid w:val="00E86E87"/>
    <w:rsid w:val="00E90173"/>
    <w:rsid w:val="00E903F4"/>
    <w:rsid w:val="00E9070C"/>
    <w:rsid w:val="00E90BC2"/>
    <w:rsid w:val="00E90D47"/>
    <w:rsid w:val="00E9135A"/>
    <w:rsid w:val="00E91AA0"/>
    <w:rsid w:val="00E91B05"/>
    <w:rsid w:val="00E91B08"/>
    <w:rsid w:val="00E92C1B"/>
    <w:rsid w:val="00E92E63"/>
    <w:rsid w:val="00E92E6E"/>
    <w:rsid w:val="00E934DE"/>
    <w:rsid w:val="00E93653"/>
    <w:rsid w:val="00E94888"/>
    <w:rsid w:val="00E95C8A"/>
    <w:rsid w:val="00E969E9"/>
    <w:rsid w:val="00E96BE2"/>
    <w:rsid w:val="00E971BE"/>
    <w:rsid w:val="00EA0F23"/>
    <w:rsid w:val="00EA14D2"/>
    <w:rsid w:val="00EA1ADC"/>
    <w:rsid w:val="00EA1C3D"/>
    <w:rsid w:val="00EA1EB6"/>
    <w:rsid w:val="00EA22BE"/>
    <w:rsid w:val="00EA2B0B"/>
    <w:rsid w:val="00EA2E6C"/>
    <w:rsid w:val="00EA380D"/>
    <w:rsid w:val="00EA3D94"/>
    <w:rsid w:val="00EA4B0E"/>
    <w:rsid w:val="00EA4EED"/>
    <w:rsid w:val="00EA594F"/>
    <w:rsid w:val="00EA5EBC"/>
    <w:rsid w:val="00EA629A"/>
    <w:rsid w:val="00EA64B4"/>
    <w:rsid w:val="00EA64DE"/>
    <w:rsid w:val="00EA67BA"/>
    <w:rsid w:val="00EA6D34"/>
    <w:rsid w:val="00EA7F45"/>
    <w:rsid w:val="00EB1323"/>
    <w:rsid w:val="00EB2694"/>
    <w:rsid w:val="00EB2A74"/>
    <w:rsid w:val="00EB2DF0"/>
    <w:rsid w:val="00EB3100"/>
    <w:rsid w:val="00EB3288"/>
    <w:rsid w:val="00EB3DA5"/>
    <w:rsid w:val="00EB4204"/>
    <w:rsid w:val="00EB46D5"/>
    <w:rsid w:val="00EB4A67"/>
    <w:rsid w:val="00EB61A7"/>
    <w:rsid w:val="00EB6A60"/>
    <w:rsid w:val="00EB72C3"/>
    <w:rsid w:val="00EB796A"/>
    <w:rsid w:val="00EC09A2"/>
    <w:rsid w:val="00EC2603"/>
    <w:rsid w:val="00EC294D"/>
    <w:rsid w:val="00EC2AAC"/>
    <w:rsid w:val="00EC36B5"/>
    <w:rsid w:val="00EC3792"/>
    <w:rsid w:val="00EC3BAC"/>
    <w:rsid w:val="00EC3D69"/>
    <w:rsid w:val="00EC4148"/>
    <w:rsid w:val="00EC4E16"/>
    <w:rsid w:val="00EC4E1A"/>
    <w:rsid w:val="00EC7F39"/>
    <w:rsid w:val="00ED06DC"/>
    <w:rsid w:val="00ED0959"/>
    <w:rsid w:val="00ED126C"/>
    <w:rsid w:val="00ED142F"/>
    <w:rsid w:val="00ED14AC"/>
    <w:rsid w:val="00ED167A"/>
    <w:rsid w:val="00ED1AE3"/>
    <w:rsid w:val="00ED1B93"/>
    <w:rsid w:val="00ED1BF1"/>
    <w:rsid w:val="00ED1F6E"/>
    <w:rsid w:val="00ED1FEE"/>
    <w:rsid w:val="00ED2319"/>
    <w:rsid w:val="00ED364A"/>
    <w:rsid w:val="00ED3CF1"/>
    <w:rsid w:val="00ED4C5F"/>
    <w:rsid w:val="00ED561A"/>
    <w:rsid w:val="00ED5E85"/>
    <w:rsid w:val="00ED5FD7"/>
    <w:rsid w:val="00ED63C4"/>
    <w:rsid w:val="00ED6462"/>
    <w:rsid w:val="00ED6626"/>
    <w:rsid w:val="00ED66CE"/>
    <w:rsid w:val="00ED670E"/>
    <w:rsid w:val="00ED6A3C"/>
    <w:rsid w:val="00ED79E5"/>
    <w:rsid w:val="00ED7C59"/>
    <w:rsid w:val="00ED7D38"/>
    <w:rsid w:val="00ED7E7C"/>
    <w:rsid w:val="00EE0B21"/>
    <w:rsid w:val="00EE0D7C"/>
    <w:rsid w:val="00EE11C7"/>
    <w:rsid w:val="00EE1804"/>
    <w:rsid w:val="00EE1BD0"/>
    <w:rsid w:val="00EE1FAF"/>
    <w:rsid w:val="00EE210C"/>
    <w:rsid w:val="00EE2BBB"/>
    <w:rsid w:val="00EE4469"/>
    <w:rsid w:val="00EE4E72"/>
    <w:rsid w:val="00EE50F4"/>
    <w:rsid w:val="00EE5325"/>
    <w:rsid w:val="00EE6107"/>
    <w:rsid w:val="00EE6C83"/>
    <w:rsid w:val="00EE6D1C"/>
    <w:rsid w:val="00EE6F7D"/>
    <w:rsid w:val="00EE7BD7"/>
    <w:rsid w:val="00EE7CCF"/>
    <w:rsid w:val="00EE7FF1"/>
    <w:rsid w:val="00EF0185"/>
    <w:rsid w:val="00EF040B"/>
    <w:rsid w:val="00EF05AF"/>
    <w:rsid w:val="00EF06CA"/>
    <w:rsid w:val="00EF0E17"/>
    <w:rsid w:val="00EF0E44"/>
    <w:rsid w:val="00EF0EF5"/>
    <w:rsid w:val="00EF0F1E"/>
    <w:rsid w:val="00EF0FE6"/>
    <w:rsid w:val="00EF181E"/>
    <w:rsid w:val="00EF1C8C"/>
    <w:rsid w:val="00EF1CCD"/>
    <w:rsid w:val="00EF1E12"/>
    <w:rsid w:val="00EF1E64"/>
    <w:rsid w:val="00EF1F20"/>
    <w:rsid w:val="00EF2556"/>
    <w:rsid w:val="00EF2CB0"/>
    <w:rsid w:val="00EF33CF"/>
    <w:rsid w:val="00EF360F"/>
    <w:rsid w:val="00EF3830"/>
    <w:rsid w:val="00EF3C1B"/>
    <w:rsid w:val="00EF3FAE"/>
    <w:rsid w:val="00EF4026"/>
    <w:rsid w:val="00EF452A"/>
    <w:rsid w:val="00EF4668"/>
    <w:rsid w:val="00EF494D"/>
    <w:rsid w:val="00EF4AB5"/>
    <w:rsid w:val="00EF5C76"/>
    <w:rsid w:val="00EF5F35"/>
    <w:rsid w:val="00EF6E44"/>
    <w:rsid w:val="00EF7035"/>
    <w:rsid w:val="00EF746A"/>
    <w:rsid w:val="00EF780F"/>
    <w:rsid w:val="00F00790"/>
    <w:rsid w:val="00F008B5"/>
    <w:rsid w:val="00F00C9D"/>
    <w:rsid w:val="00F00DED"/>
    <w:rsid w:val="00F0154E"/>
    <w:rsid w:val="00F015DE"/>
    <w:rsid w:val="00F01E01"/>
    <w:rsid w:val="00F01FAA"/>
    <w:rsid w:val="00F029D2"/>
    <w:rsid w:val="00F02C81"/>
    <w:rsid w:val="00F03C06"/>
    <w:rsid w:val="00F041FC"/>
    <w:rsid w:val="00F0489C"/>
    <w:rsid w:val="00F048B1"/>
    <w:rsid w:val="00F04929"/>
    <w:rsid w:val="00F052C5"/>
    <w:rsid w:val="00F05F2E"/>
    <w:rsid w:val="00F063B2"/>
    <w:rsid w:val="00F063D0"/>
    <w:rsid w:val="00F06E56"/>
    <w:rsid w:val="00F079FE"/>
    <w:rsid w:val="00F10623"/>
    <w:rsid w:val="00F10959"/>
    <w:rsid w:val="00F10ED6"/>
    <w:rsid w:val="00F1159D"/>
    <w:rsid w:val="00F11CF8"/>
    <w:rsid w:val="00F12AD6"/>
    <w:rsid w:val="00F13056"/>
    <w:rsid w:val="00F1350A"/>
    <w:rsid w:val="00F13722"/>
    <w:rsid w:val="00F14330"/>
    <w:rsid w:val="00F14CAA"/>
    <w:rsid w:val="00F153AC"/>
    <w:rsid w:val="00F15C36"/>
    <w:rsid w:val="00F15ECE"/>
    <w:rsid w:val="00F169EB"/>
    <w:rsid w:val="00F16BDA"/>
    <w:rsid w:val="00F1718B"/>
    <w:rsid w:val="00F17289"/>
    <w:rsid w:val="00F17649"/>
    <w:rsid w:val="00F20439"/>
    <w:rsid w:val="00F20576"/>
    <w:rsid w:val="00F20FDA"/>
    <w:rsid w:val="00F2118B"/>
    <w:rsid w:val="00F21443"/>
    <w:rsid w:val="00F2290B"/>
    <w:rsid w:val="00F22EEB"/>
    <w:rsid w:val="00F23169"/>
    <w:rsid w:val="00F23931"/>
    <w:rsid w:val="00F23AE8"/>
    <w:rsid w:val="00F23C0E"/>
    <w:rsid w:val="00F24210"/>
    <w:rsid w:val="00F24581"/>
    <w:rsid w:val="00F24B8B"/>
    <w:rsid w:val="00F24D2E"/>
    <w:rsid w:val="00F25828"/>
    <w:rsid w:val="00F25F6B"/>
    <w:rsid w:val="00F26C11"/>
    <w:rsid w:val="00F27989"/>
    <w:rsid w:val="00F30C4C"/>
    <w:rsid w:val="00F30CD3"/>
    <w:rsid w:val="00F312CA"/>
    <w:rsid w:val="00F31353"/>
    <w:rsid w:val="00F32535"/>
    <w:rsid w:val="00F32707"/>
    <w:rsid w:val="00F33A21"/>
    <w:rsid w:val="00F33A52"/>
    <w:rsid w:val="00F34DF6"/>
    <w:rsid w:val="00F34F2B"/>
    <w:rsid w:val="00F366E5"/>
    <w:rsid w:val="00F368E7"/>
    <w:rsid w:val="00F36B9F"/>
    <w:rsid w:val="00F36E42"/>
    <w:rsid w:val="00F37A29"/>
    <w:rsid w:val="00F37F38"/>
    <w:rsid w:val="00F41561"/>
    <w:rsid w:val="00F4156A"/>
    <w:rsid w:val="00F418D0"/>
    <w:rsid w:val="00F42633"/>
    <w:rsid w:val="00F4277E"/>
    <w:rsid w:val="00F4362D"/>
    <w:rsid w:val="00F44011"/>
    <w:rsid w:val="00F440B4"/>
    <w:rsid w:val="00F4538D"/>
    <w:rsid w:val="00F45B3B"/>
    <w:rsid w:val="00F4601C"/>
    <w:rsid w:val="00F460B6"/>
    <w:rsid w:val="00F46700"/>
    <w:rsid w:val="00F46A2F"/>
    <w:rsid w:val="00F46E02"/>
    <w:rsid w:val="00F46E3F"/>
    <w:rsid w:val="00F4701E"/>
    <w:rsid w:val="00F471C7"/>
    <w:rsid w:val="00F476AB"/>
    <w:rsid w:val="00F47C55"/>
    <w:rsid w:val="00F504FA"/>
    <w:rsid w:val="00F5052D"/>
    <w:rsid w:val="00F5056C"/>
    <w:rsid w:val="00F50686"/>
    <w:rsid w:val="00F517F9"/>
    <w:rsid w:val="00F526B1"/>
    <w:rsid w:val="00F52A86"/>
    <w:rsid w:val="00F52E06"/>
    <w:rsid w:val="00F52EF1"/>
    <w:rsid w:val="00F52F49"/>
    <w:rsid w:val="00F5344F"/>
    <w:rsid w:val="00F53CD0"/>
    <w:rsid w:val="00F557A2"/>
    <w:rsid w:val="00F560F7"/>
    <w:rsid w:val="00F56615"/>
    <w:rsid w:val="00F566B0"/>
    <w:rsid w:val="00F569AF"/>
    <w:rsid w:val="00F56AB0"/>
    <w:rsid w:val="00F57406"/>
    <w:rsid w:val="00F57B52"/>
    <w:rsid w:val="00F57B85"/>
    <w:rsid w:val="00F609CD"/>
    <w:rsid w:val="00F60A12"/>
    <w:rsid w:val="00F60DBC"/>
    <w:rsid w:val="00F60DC3"/>
    <w:rsid w:val="00F6124A"/>
    <w:rsid w:val="00F6189A"/>
    <w:rsid w:val="00F61967"/>
    <w:rsid w:val="00F62242"/>
    <w:rsid w:val="00F6318C"/>
    <w:rsid w:val="00F634D5"/>
    <w:rsid w:val="00F6385B"/>
    <w:rsid w:val="00F6385E"/>
    <w:rsid w:val="00F63A24"/>
    <w:rsid w:val="00F64495"/>
    <w:rsid w:val="00F651D3"/>
    <w:rsid w:val="00F6527B"/>
    <w:rsid w:val="00F65494"/>
    <w:rsid w:val="00F65BAB"/>
    <w:rsid w:val="00F65BC8"/>
    <w:rsid w:val="00F6625F"/>
    <w:rsid w:val="00F66C1A"/>
    <w:rsid w:val="00F66C23"/>
    <w:rsid w:val="00F6728B"/>
    <w:rsid w:val="00F676C1"/>
    <w:rsid w:val="00F67A85"/>
    <w:rsid w:val="00F7027A"/>
    <w:rsid w:val="00F707F2"/>
    <w:rsid w:val="00F71BD9"/>
    <w:rsid w:val="00F72C10"/>
    <w:rsid w:val="00F72C8A"/>
    <w:rsid w:val="00F73307"/>
    <w:rsid w:val="00F73A59"/>
    <w:rsid w:val="00F745CC"/>
    <w:rsid w:val="00F75D8B"/>
    <w:rsid w:val="00F765DD"/>
    <w:rsid w:val="00F768D0"/>
    <w:rsid w:val="00F76DE3"/>
    <w:rsid w:val="00F7765E"/>
    <w:rsid w:val="00F77A64"/>
    <w:rsid w:val="00F815BB"/>
    <w:rsid w:val="00F81A51"/>
    <w:rsid w:val="00F82313"/>
    <w:rsid w:val="00F82E76"/>
    <w:rsid w:val="00F82FD3"/>
    <w:rsid w:val="00F83489"/>
    <w:rsid w:val="00F850E9"/>
    <w:rsid w:val="00F85CE6"/>
    <w:rsid w:val="00F86151"/>
    <w:rsid w:val="00F86475"/>
    <w:rsid w:val="00F868BD"/>
    <w:rsid w:val="00F86BAB"/>
    <w:rsid w:val="00F86DC6"/>
    <w:rsid w:val="00F87E94"/>
    <w:rsid w:val="00F90757"/>
    <w:rsid w:val="00F90830"/>
    <w:rsid w:val="00F90D6F"/>
    <w:rsid w:val="00F90FCF"/>
    <w:rsid w:val="00F91CD7"/>
    <w:rsid w:val="00F91E4A"/>
    <w:rsid w:val="00F92C8C"/>
    <w:rsid w:val="00F9454A"/>
    <w:rsid w:val="00F94699"/>
    <w:rsid w:val="00F95022"/>
    <w:rsid w:val="00F95393"/>
    <w:rsid w:val="00F96305"/>
    <w:rsid w:val="00F97592"/>
    <w:rsid w:val="00F97CFF"/>
    <w:rsid w:val="00F97F1C"/>
    <w:rsid w:val="00FA09FB"/>
    <w:rsid w:val="00FA0F0B"/>
    <w:rsid w:val="00FA30DD"/>
    <w:rsid w:val="00FA312B"/>
    <w:rsid w:val="00FA3AD7"/>
    <w:rsid w:val="00FA3D66"/>
    <w:rsid w:val="00FA49D3"/>
    <w:rsid w:val="00FA4CCE"/>
    <w:rsid w:val="00FA4DAC"/>
    <w:rsid w:val="00FA5738"/>
    <w:rsid w:val="00FA64DE"/>
    <w:rsid w:val="00FA6B24"/>
    <w:rsid w:val="00FA6E0A"/>
    <w:rsid w:val="00FA73A5"/>
    <w:rsid w:val="00FB0516"/>
    <w:rsid w:val="00FB082D"/>
    <w:rsid w:val="00FB099D"/>
    <w:rsid w:val="00FB0A88"/>
    <w:rsid w:val="00FB115E"/>
    <w:rsid w:val="00FB1692"/>
    <w:rsid w:val="00FB183B"/>
    <w:rsid w:val="00FB1B8E"/>
    <w:rsid w:val="00FB39E3"/>
    <w:rsid w:val="00FB50D0"/>
    <w:rsid w:val="00FB52DC"/>
    <w:rsid w:val="00FB578A"/>
    <w:rsid w:val="00FB66B3"/>
    <w:rsid w:val="00FB692C"/>
    <w:rsid w:val="00FB6FD2"/>
    <w:rsid w:val="00FB7A52"/>
    <w:rsid w:val="00FB7FCC"/>
    <w:rsid w:val="00FC0547"/>
    <w:rsid w:val="00FC06BE"/>
    <w:rsid w:val="00FC0C66"/>
    <w:rsid w:val="00FC1170"/>
    <w:rsid w:val="00FC146A"/>
    <w:rsid w:val="00FC1E35"/>
    <w:rsid w:val="00FC2131"/>
    <w:rsid w:val="00FC228B"/>
    <w:rsid w:val="00FC23BB"/>
    <w:rsid w:val="00FC2B90"/>
    <w:rsid w:val="00FC36C7"/>
    <w:rsid w:val="00FC3F8B"/>
    <w:rsid w:val="00FC44FE"/>
    <w:rsid w:val="00FC498A"/>
    <w:rsid w:val="00FC5749"/>
    <w:rsid w:val="00FC5BFE"/>
    <w:rsid w:val="00FC68F3"/>
    <w:rsid w:val="00FC6B4A"/>
    <w:rsid w:val="00FC7C47"/>
    <w:rsid w:val="00FD0206"/>
    <w:rsid w:val="00FD0502"/>
    <w:rsid w:val="00FD0602"/>
    <w:rsid w:val="00FD0C08"/>
    <w:rsid w:val="00FD0C31"/>
    <w:rsid w:val="00FD1481"/>
    <w:rsid w:val="00FD15EA"/>
    <w:rsid w:val="00FD17E7"/>
    <w:rsid w:val="00FD1848"/>
    <w:rsid w:val="00FD1A38"/>
    <w:rsid w:val="00FD1B2E"/>
    <w:rsid w:val="00FD231E"/>
    <w:rsid w:val="00FD2717"/>
    <w:rsid w:val="00FD2845"/>
    <w:rsid w:val="00FD2933"/>
    <w:rsid w:val="00FD2B5F"/>
    <w:rsid w:val="00FD2FB6"/>
    <w:rsid w:val="00FD2FC7"/>
    <w:rsid w:val="00FD36D6"/>
    <w:rsid w:val="00FD4381"/>
    <w:rsid w:val="00FD52C2"/>
    <w:rsid w:val="00FD62F6"/>
    <w:rsid w:val="00FD742B"/>
    <w:rsid w:val="00FD7502"/>
    <w:rsid w:val="00FD7612"/>
    <w:rsid w:val="00FD7F70"/>
    <w:rsid w:val="00FE0E3A"/>
    <w:rsid w:val="00FE0E54"/>
    <w:rsid w:val="00FE108F"/>
    <w:rsid w:val="00FE11E1"/>
    <w:rsid w:val="00FE2242"/>
    <w:rsid w:val="00FE23AB"/>
    <w:rsid w:val="00FE252B"/>
    <w:rsid w:val="00FE29EC"/>
    <w:rsid w:val="00FE31E8"/>
    <w:rsid w:val="00FE423C"/>
    <w:rsid w:val="00FE5B8F"/>
    <w:rsid w:val="00FE5CA7"/>
    <w:rsid w:val="00FE62CF"/>
    <w:rsid w:val="00FE6339"/>
    <w:rsid w:val="00FE6393"/>
    <w:rsid w:val="00FE6815"/>
    <w:rsid w:val="00FE695C"/>
    <w:rsid w:val="00FE6F0C"/>
    <w:rsid w:val="00FE7864"/>
    <w:rsid w:val="00FE7E56"/>
    <w:rsid w:val="00FF007F"/>
    <w:rsid w:val="00FF015B"/>
    <w:rsid w:val="00FF10CF"/>
    <w:rsid w:val="00FF1A46"/>
    <w:rsid w:val="00FF2DE6"/>
    <w:rsid w:val="00FF3116"/>
    <w:rsid w:val="00FF3B7E"/>
    <w:rsid w:val="00FF4215"/>
    <w:rsid w:val="00FF4B7F"/>
    <w:rsid w:val="00FF4D27"/>
    <w:rsid w:val="00FF4D59"/>
    <w:rsid w:val="00FF4E92"/>
    <w:rsid w:val="00FF6B5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230A5D2"/>
  <w15:docId w15:val="{51C21BE1-14E9-4FF1-95DE-85C890F6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1E8"/>
    <w:pPr>
      <w:spacing w:after="4" w:line="247" w:lineRule="auto"/>
      <w:ind w:left="1551" w:hanging="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04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8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1"/>
    <w:uiPriority w:val="99"/>
    <w:unhideWhenUsed/>
    <w:rsid w:val="00090AB2"/>
    <w:pPr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090AB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3"/>
    <w:uiPriority w:val="99"/>
    <w:rsid w:val="00090AB2"/>
    <w:rPr>
      <w:rFonts w:eastAsiaTheme="minorEastAsia"/>
      <w:sz w:val="20"/>
      <w:szCs w:val="20"/>
      <w:lang w:eastAsia="ru-RU"/>
    </w:rPr>
  </w:style>
  <w:style w:type="character" w:styleId="a5">
    <w:name w:val="footnote reference"/>
    <w:uiPriority w:val="99"/>
    <w:rsid w:val="00090AB2"/>
    <w:rPr>
      <w:vertAlign w:val="superscript"/>
    </w:rPr>
  </w:style>
  <w:style w:type="table" w:customStyle="1" w:styleId="-411">
    <w:name w:val="Таблица-сетка 4 — акцент 11"/>
    <w:basedOn w:val="a1"/>
    <w:uiPriority w:val="49"/>
    <w:rsid w:val="00CE432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a6">
    <w:name w:val="Table Grid"/>
    <w:basedOn w:val="a1"/>
    <w:uiPriority w:val="39"/>
    <w:rsid w:val="00E82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0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078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FE6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qFormat/>
    <w:rsid w:val="00FE6815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b">
    <w:name w:val="footer"/>
    <w:basedOn w:val="a"/>
    <w:link w:val="ac"/>
    <w:uiPriority w:val="99"/>
    <w:unhideWhenUsed/>
    <w:rsid w:val="00FE6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E6815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d">
    <w:name w:val="Normal (Web)"/>
    <w:basedOn w:val="a"/>
    <w:uiPriority w:val="99"/>
    <w:unhideWhenUsed/>
    <w:rsid w:val="00FF015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618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e">
    <w:name w:val="List Paragraph"/>
    <w:basedOn w:val="a"/>
    <w:link w:val="af"/>
    <w:uiPriority w:val="34"/>
    <w:qFormat/>
    <w:rsid w:val="00003FDE"/>
    <w:pPr>
      <w:ind w:left="720"/>
      <w:contextualSpacing/>
    </w:pPr>
  </w:style>
  <w:style w:type="character" w:styleId="af0">
    <w:name w:val="Emphasis"/>
    <w:basedOn w:val="a0"/>
    <w:uiPriority w:val="20"/>
    <w:qFormat/>
    <w:rsid w:val="007C142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04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f1">
    <w:name w:val="Hyperlink"/>
    <w:basedOn w:val="a0"/>
    <w:uiPriority w:val="99"/>
    <w:unhideWhenUsed/>
    <w:rsid w:val="00880ECA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75132"/>
    <w:rPr>
      <w:color w:val="954F72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14D84"/>
    <w:rPr>
      <w:color w:val="605E5C"/>
      <w:shd w:val="clear" w:color="auto" w:fill="E1DFDD"/>
    </w:rPr>
  </w:style>
  <w:style w:type="character" w:customStyle="1" w:styleId="af3">
    <w:name w:val="Заголовок Знак"/>
    <w:aliases w:val="Знак Знак Знак Знак Знак,Знак Знак Знак Знак1"/>
    <w:link w:val="af4"/>
    <w:locked/>
    <w:rsid w:val="00AC741A"/>
    <w:rPr>
      <w:sz w:val="28"/>
    </w:rPr>
  </w:style>
  <w:style w:type="paragraph" w:styleId="af4">
    <w:name w:val="Title"/>
    <w:aliases w:val="Знак Знак Знак Знак,Знак Знак Знак"/>
    <w:basedOn w:val="a"/>
    <w:link w:val="af3"/>
    <w:qFormat/>
    <w:rsid w:val="00AC741A"/>
    <w:pPr>
      <w:spacing w:after="0" w:line="240" w:lineRule="auto"/>
      <w:ind w:left="0" w:firstLine="0"/>
      <w:jc w:val="center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13">
    <w:name w:val="Заголовок Знак1"/>
    <w:basedOn w:val="a0"/>
    <w:uiPriority w:val="10"/>
    <w:rsid w:val="00AC741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">
    <w:name w:val="ConsPlusTitle"/>
    <w:rsid w:val="00ED0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Абзац списка Знак"/>
    <w:basedOn w:val="a0"/>
    <w:link w:val="ae"/>
    <w:uiPriority w:val="34"/>
    <w:rsid w:val="00FE423C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f5">
    <w:name w:val="Strong"/>
    <w:basedOn w:val="a0"/>
    <w:uiPriority w:val="22"/>
    <w:qFormat/>
    <w:rsid w:val="00DF6C13"/>
    <w:rPr>
      <w:b/>
      <w:bCs/>
    </w:rPr>
  </w:style>
  <w:style w:type="table" w:customStyle="1" w:styleId="-4111">
    <w:name w:val="Таблица-сетка 4 — акцент 111"/>
    <w:basedOn w:val="a1"/>
    <w:uiPriority w:val="49"/>
    <w:rsid w:val="001B5C04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14">
    <w:name w:val="Сетка таблицы1"/>
    <w:basedOn w:val="a1"/>
    <w:next w:val="a6"/>
    <w:uiPriority w:val="39"/>
    <w:rsid w:val="002F1E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4112">
    <w:name w:val="Таблица-сетка 4 — акцент 112"/>
    <w:basedOn w:val="a1"/>
    <w:uiPriority w:val="49"/>
    <w:rsid w:val="00657013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21">
    <w:name w:val="Сетка таблицы2"/>
    <w:basedOn w:val="a1"/>
    <w:next w:val="a6"/>
    <w:uiPriority w:val="39"/>
    <w:rsid w:val="00965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225EC3"/>
    <w:pPr>
      <w:spacing w:after="0" w:line="240" w:lineRule="auto"/>
      <w:ind w:left="1551" w:hanging="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-412">
    <w:name w:val="Таблица-сетка 4 — акцент 12"/>
    <w:basedOn w:val="a1"/>
    <w:next w:val="a1"/>
    <w:uiPriority w:val="49"/>
    <w:rsid w:val="0064260A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f7">
    <w:name w:val="Body Text"/>
    <w:basedOn w:val="a"/>
    <w:link w:val="af8"/>
    <w:uiPriority w:val="99"/>
    <w:semiHidden/>
    <w:unhideWhenUsed/>
    <w:rsid w:val="00F33A52"/>
    <w:pPr>
      <w:widowControl w:val="0"/>
      <w:shd w:val="clear" w:color="auto" w:fill="FFFFFF"/>
      <w:spacing w:before="300" w:after="0" w:line="307" w:lineRule="exact"/>
      <w:ind w:left="0" w:firstLine="0"/>
    </w:pPr>
    <w:rPr>
      <w:rFonts w:eastAsiaTheme="minorHAnsi" w:cstheme="minorBidi"/>
      <w:color w:val="auto"/>
      <w:sz w:val="22"/>
      <w:lang w:eastAsia="en-US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F33A52"/>
    <w:rPr>
      <w:rFonts w:ascii="Times New Roman" w:hAnsi="Times New Roman"/>
      <w:shd w:val="clear" w:color="auto" w:fill="FFFFFF"/>
    </w:rPr>
  </w:style>
  <w:style w:type="character" w:customStyle="1" w:styleId="af9">
    <w:name w:val="Основной текст + Курсив"/>
    <w:basedOn w:val="a0"/>
    <w:uiPriority w:val="99"/>
    <w:rsid w:val="00F33A52"/>
    <w:rPr>
      <w:rFonts w:ascii="Times New Roman" w:hAnsi="Times New Roman" w:cs="Times New Roman" w:hint="default"/>
      <w:i/>
      <w:iCs/>
      <w:shd w:val="clear" w:color="auto" w:fill="FFFFFF"/>
    </w:rPr>
  </w:style>
  <w:style w:type="table" w:customStyle="1" w:styleId="-41111">
    <w:name w:val="Таблица-сетка 4 — акцент 1111"/>
    <w:basedOn w:val="a1"/>
    <w:uiPriority w:val="49"/>
    <w:rsid w:val="00347F11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4121">
    <w:name w:val="Таблица-сетка 4 — акцент 121"/>
    <w:basedOn w:val="a1"/>
    <w:next w:val="a1"/>
    <w:uiPriority w:val="49"/>
    <w:rsid w:val="00AB2A3D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4113">
    <w:name w:val="Таблица-сетка 4 — акцент 113"/>
    <w:basedOn w:val="a1"/>
    <w:uiPriority w:val="49"/>
    <w:rsid w:val="00AB2A3D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800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ro04.firo.ru/wp-content/uploads/2011/01/gerb-dag.jp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bro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F5961-8C8C-46CE-A328-87A46F95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51</Pages>
  <Words>18188</Words>
  <Characters>103678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2</cp:revision>
  <cp:lastPrinted>2021-03-29T11:13:00Z</cp:lastPrinted>
  <dcterms:created xsi:type="dcterms:W3CDTF">2021-04-22T07:58:00Z</dcterms:created>
  <dcterms:modified xsi:type="dcterms:W3CDTF">2021-04-22T07:58:00Z</dcterms:modified>
</cp:coreProperties>
</file>